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C0DAB" w:rsidRPr="003A7D8C" w:rsidRDefault="009C0DAB" w:rsidP="009C0DAB">
      <w:pPr>
        <w:ind w:firstLine="720"/>
        <w:jc w:val="center"/>
        <w:rPr>
          <w:rFonts w:ascii="Times New Roman" w:hAnsi="Times New Roman" w:cs="Times New Roman"/>
          <w:sz w:val="32"/>
          <w:szCs w:val="32"/>
        </w:rPr>
      </w:pPr>
      <w:bookmarkStart w:id="0" w:name="bookmark3"/>
      <w:bookmarkStart w:id="1" w:name="_GoBack"/>
      <w:bookmarkEnd w:id="1"/>
    </w:p>
    <w:p w:rsidR="009C0DAB" w:rsidRPr="007964B4" w:rsidRDefault="00A90D36" w:rsidP="009C0DAB">
      <w:pPr>
        <w:jc w:val="center"/>
        <w:rPr>
          <w:rFonts w:ascii="Times New Roman" w:hAnsi="Times New Roman" w:cs="Times New Roman"/>
          <w:sz w:val="36"/>
          <w:szCs w:val="36"/>
        </w:rPr>
      </w:pPr>
      <w:r w:rsidRPr="008A3557">
        <w:rPr>
          <w:rFonts w:ascii="Times New Roman" w:hAnsi="Times New Roman" w:cs="Times New Roman"/>
          <w:sz w:val="36"/>
          <w:szCs w:val="36"/>
        </w:rPr>
        <w:t>IZTLEUOV G.M.</w:t>
      </w:r>
      <w:r w:rsidRPr="007964B4">
        <w:rPr>
          <w:rFonts w:ascii="Times New Roman" w:hAnsi="Times New Roman"/>
          <w:sz w:val="36"/>
          <w:szCs w:val="36"/>
        </w:rPr>
        <w:t xml:space="preserve">, </w:t>
      </w:r>
      <w:proofErr w:type="gramStart"/>
      <w:r w:rsidR="009C0DAB" w:rsidRPr="008A3557">
        <w:rPr>
          <w:rFonts w:ascii="Times New Roman" w:hAnsi="Times New Roman"/>
          <w:sz w:val="36"/>
          <w:szCs w:val="36"/>
        </w:rPr>
        <w:t>SAKIBAEVA</w:t>
      </w:r>
      <w:r w:rsidR="009C0DAB" w:rsidRPr="007964B4">
        <w:rPr>
          <w:rFonts w:ascii="Times New Roman" w:hAnsi="Times New Roman"/>
          <w:sz w:val="36"/>
          <w:szCs w:val="36"/>
        </w:rPr>
        <w:t xml:space="preserve">  </w:t>
      </w:r>
      <w:r w:rsidR="009C0DAB" w:rsidRPr="008A3557">
        <w:rPr>
          <w:rFonts w:ascii="Times New Roman" w:hAnsi="Times New Roman"/>
          <w:sz w:val="36"/>
          <w:szCs w:val="36"/>
        </w:rPr>
        <w:t>S</w:t>
      </w:r>
      <w:r w:rsidR="009C0DAB" w:rsidRPr="007964B4">
        <w:rPr>
          <w:rFonts w:ascii="Times New Roman" w:hAnsi="Times New Roman"/>
          <w:sz w:val="36"/>
          <w:szCs w:val="36"/>
        </w:rPr>
        <w:t>.</w:t>
      </w:r>
      <w:r w:rsidR="009C0DAB" w:rsidRPr="008A3557">
        <w:rPr>
          <w:rFonts w:ascii="Times New Roman" w:hAnsi="Times New Roman"/>
          <w:sz w:val="36"/>
          <w:szCs w:val="36"/>
        </w:rPr>
        <w:t>A</w:t>
      </w:r>
      <w:proofErr w:type="gramEnd"/>
      <w:r w:rsidR="009C0DAB">
        <w:rPr>
          <w:rFonts w:ascii="Times New Roman" w:hAnsi="Times New Roman"/>
          <w:sz w:val="36"/>
          <w:szCs w:val="36"/>
        </w:rPr>
        <w:t>.</w:t>
      </w:r>
      <w:r w:rsidR="009C0DAB">
        <w:rPr>
          <w:rFonts w:ascii="Times New Roman" w:hAnsi="Times New Roman"/>
          <w:sz w:val="36"/>
          <w:szCs w:val="36"/>
          <w:lang w:val="kk-KZ"/>
        </w:rPr>
        <w:t xml:space="preserve">, </w:t>
      </w:r>
      <w:r w:rsidR="009C0DAB" w:rsidRPr="004534C3">
        <w:rPr>
          <w:rFonts w:ascii="Times New Roman" w:hAnsi="Times New Roman" w:cs="Times New Roman"/>
          <w:sz w:val="32"/>
          <w:szCs w:val="32"/>
        </w:rPr>
        <w:t>KALDIKOZOV E.K.</w:t>
      </w:r>
    </w:p>
    <w:p w:rsidR="009C0DAB" w:rsidRPr="00B34391" w:rsidRDefault="009C0DAB" w:rsidP="009C0DAB">
      <w:pPr>
        <w:ind w:firstLine="720"/>
        <w:jc w:val="center"/>
        <w:rPr>
          <w:rFonts w:ascii="Times New Roman" w:hAnsi="Times New Roman" w:cs="Times New Roman"/>
          <w:sz w:val="32"/>
          <w:szCs w:val="32"/>
        </w:rPr>
      </w:pPr>
    </w:p>
    <w:p w:rsidR="009C0DAB" w:rsidRPr="00B34391" w:rsidRDefault="009C0DAB" w:rsidP="009C0DAB">
      <w:pPr>
        <w:ind w:firstLine="720"/>
        <w:jc w:val="center"/>
        <w:rPr>
          <w:rFonts w:ascii="Times New Roman" w:hAnsi="Times New Roman" w:cs="Times New Roman"/>
          <w:sz w:val="32"/>
          <w:szCs w:val="32"/>
        </w:rPr>
      </w:pPr>
    </w:p>
    <w:p w:rsidR="009C0DAB" w:rsidRPr="00B34391" w:rsidRDefault="009C0DAB" w:rsidP="009C0DAB">
      <w:pPr>
        <w:ind w:firstLine="720"/>
        <w:jc w:val="center"/>
        <w:rPr>
          <w:rFonts w:ascii="Times New Roman" w:hAnsi="Times New Roman" w:cs="Times New Roman"/>
          <w:sz w:val="32"/>
          <w:szCs w:val="32"/>
        </w:rPr>
      </w:pPr>
    </w:p>
    <w:p w:rsidR="009C0DAB" w:rsidRPr="00B34391" w:rsidRDefault="009C0DAB" w:rsidP="009C0DAB">
      <w:pPr>
        <w:ind w:firstLine="720"/>
        <w:jc w:val="center"/>
        <w:rPr>
          <w:rFonts w:ascii="Times New Roman" w:hAnsi="Times New Roman" w:cs="Times New Roman"/>
          <w:sz w:val="32"/>
          <w:szCs w:val="32"/>
        </w:rPr>
      </w:pPr>
    </w:p>
    <w:p w:rsidR="009C0DAB" w:rsidRPr="00B34391" w:rsidRDefault="009C0DAB" w:rsidP="009C0DAB">
      <w:pPr>
        <w:ind w:firstLine="720"/>
        <w:jc w:val="center"/>
        <w:rPr>
          <w:rFonts w:ascii="Times New Roman" w:hAnsi="Times New Roman" w:cs="Times New Roman"/>
          <w:sz w:val="32"/>
          <w:szCs w:val="32"/>
        </w:rPr>
      </w:pPr>
    </w:p>
    <w:p w:rsidR="009C0DAB" w:rsidRPr="00B34391" w:rsidRDefault="009C0DAB" w:rsidP="009C0DAB">
      <w:pPr>
        <w:ind w:firstLine="720"/>
        <w:jc w:val="center"/>
        <w:rPr>
          <w:rFonts w:ascii="Times New Roman" w:hAnsi="Times New Roman" w:cs="Times New Roman"/>
          <w:sz w:val="32"/>
          <w:szCs w:val="32"/>
        </w:rPr>
      </w:pPr>
    </w:p>
    <w:p w:rsidR="009C0DAB" w:rsidRPr="00B34391" w:rsidRDefault="009C0DAB" w:rsidP="009C0DAB">
      <w:pPr>
        <w:ind w:firstLine="720"/>
        <w:jc w:val="center"/>
        <w:rPr>
          <w:rFonts w:ascii="Times New Roman" w:hAnsi="Times New Roman" w:cs="Times New Roman"/>
          <w:sz w:val="32"/>
          <w:szCs w:val="32"/>
        </w:rPr>
      </w:pPr>
    </w:p>
    <w:p w:rsidR="009C0DAB" w:rsidRPr="00B34391" w:rsidRDefault="009C0DAB" w:rsidP="009C0DAB">
      <w:pPr>
        <w:ind w:firstLine="720"/>
        <w:jc w:val="center"/>
        <w:rPr>
          <w:rFonts w:ascii="Times New Roman" w:hAnsi="Times New Roman" w:cs="Times New Roman"/>
          <w:sz w:val="32"/>
          <w:szCs w:val="32"/>
        </w:rPr>
      </w:pPr>
    </w:p>
    <w:p w:rsidR="009C0DAB" w:rsidRPr="00B34391" w:rsidRDefault="009C0DAB" w:rsidP="009C0DAB">
      <w:pPr>
        <w:ind w:firstLine="720"/>
        <w:jc w:val="center"/>
        <w:rPr>
          <w:rFonts w:ascii="Times New Roman" w:hAnsi="Times New Roman" w:cs="Times New Roman"/>
          <w:sz w:val="32"/>
          <w:szCs w:val="32"/>
        </w:rPr>
      </w:pPr>
    </w:p>
    <w:p w:rsidR="009C0DAB" w:rsidRPr="00B34391" w:rsidRDefault="009C0DAB" w:rsidP="009C0DAB">
      <w:pPr>
        <w:ind w:firstLine="720"/>
        <w:jc w:val="center"/>
        <w:rPr>
          <w:rFonts w:ascii="Times New Roman" w:hAnsi="Times New Roman" w:cs="Times New Roman"/>
          <w:sz w:val="32"/>
          <w:szCs w:val="32"/>
        </w:rPr>
      </w:pPr>
    </w:p>
    <w:p w:rsidR="009C0DAB" w:rsidRPr="00EB3A99" w:rsidRDefault="009C0DAB" w:rsidP="009C0DAB">
      <w:pPr>
        <w:jc w:val="center"/>
        <w:rPr>
          <w:rFonts w:ascii="Times New Roman" w:hAnsi="Times New Roman"/>
          <w:b/>
          <w:sz w:val="40"/>
          <w:szCs w:val="40"/>
        </w:rPr>
      </w:pPr>
      <w:r w:rsidRPr="00EB3A99">
        <w:rPr>
          <w:rFonts w:ascii="Times New Roman" w:hAnsi="Times New Roman"/>
          <w:b/>
          <w:sz w:val="40"/>
          <w:szCs w:val="40"/>
        </w:rPr>
        <w:t>“</w:t>
      </w:r>
      <w:proofErr w:type="gramStart"/>
      <w:r w:rsidR="00091728">
        <w:rPr>
          <w:rFonts w:ascii="Times New Roman" w:hAnsi="Times New Roman"/>
          <w:b/>
          <w:sz w:val="40"/>
          <w:szCs w:val="40"/>
        </w:rPr>
        <w:t>GREEN  TECHNOLOGY</w:t>
      </w:r>
      <w:proofErr w:type="gramEnd"/>
      <w:r w:rsidR="00091728">
        <w:rPr>
          <w:rFonts w:ascii="Times New Roman" w:hAnsi="Times New Roman"/>
          <w:b/>
          <w:sz w:val="40"/>
          <w:szCs w:val="40"/>
        </w:rPr>
        <w:t>: BIOFUEL</w:t>
      </w:r>
      <w:r w:rsidRPr="00EB3A99">
        <w:rPr>
          <w:rFonts w:ascii="Times New Roman" w:hAnsi="Times New Roman"/>
          <w:b/>
          <w:sz w:val="40"/>
          <w:szCs w:val="40"/>
        </w:rPr>
        <w:t xml:space="preserve">” </w:t>
      </w: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r w:rsidRPr="00A268B9">
        <w:rPr>
          <w:rFonts w:ascii="Times New Roman" w:hAnsi="Times New Roman" w:cs="Times New Roman"/>
          <w:sz w:val="32"/>
          <w:szCs w:val="32"/>
        </w:rPr>
        <w:t>TRAINING    MANUAL</w:t>
      </w: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FD025C" w:rsidRDefault="009C0DAB" w:rsidP="009C0DAB">
      <w:pPr>
        <w:ind w:firstLine="720"/>
        <w:jc w:val="center"/>
        <w:rPr>
          <w:rFonts w:ascii="Times New Roman" w:hAnsi="Times New Roman" w:cs="Times New Roman"/>
          <w:sz w:val="32"/>
          <w:szCs w:val="32"/>
          <w:lang w:val="kk-KZ"/>
        </w:rPr>
      </w:pPr>
      <w:proofErr w:type="spellStart"/>
      <w:r>
        <w:rPr>
          <w:rFonts w:ascii="Times New Roman" w:hAnsi="Times New Roman" w:cs="Times New Roman"/>
          <w:sz w:val="32"/>
          <w:szCs w:val="32"/>
        </w:rPr>
        <w:t>Shymkent</w:t>
      </w:r>
      <w:proofErr w:type="spellEnd"/>
      <w:r>
        <w:rPr>
          <w:rFonts w:ascii="Times New Roman" w:hAnsi="Times New Roman" w:cs="Times New Roman"/>
          <w:sz w:val="32"/>
          <w:szCs w:val="32"/>
        </w:rPr>
        <w:t xml:space="preserve">, </w:t>
      </w:r>
      <w:r w:rsidR="00B56FB3">
        <w:rPr>
          <w:rFonts w:ascii="Times New Roman" w:hAnsi="Times New Roman" w:cs="Times New Roman"/>
          <w:sz w:val="32"/>
          <w:szCs w:val="32"/>
        </w:rPr>
        <w:t>2020</w:t>
      </w: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Default="009C0DAB" w:rsidP="009C0DAB">
      <w:pPr>
        <w:ind w:firstLine="720"/>
        <w:jc w:val="center"/>
        <w:rPr>
          <w:rFonts w:ascii="Times New Roman" w:hAnsi="Times New Roman" w:cs="Times New Roman"/>
          <w:sz w:val="32"/>
          <w:szCs w:val="32"/>
        </w:rPr>
      </w:pPr>
    </w:p>
    <w:p w:rsidR="009C0DAB" w:rsidRDefault="009C0DAB" w:rsidP="009C0DAB">
      <w:pPr>
        <w:ind w:firstLine="720"/>
        <w:jc w:val="center"/>
        <w:rPr>
          <w:rFonts w:ascii="Times New Roman" w:hAnsi="Times New Roman" w:cs="Times New Roman"/>
          <w:sz w:val="32"/>
          <w:szCs w:val="32"/>
        </w:rPr>
      </w:pPr>
    </w:p>
    <w:p w:rsidR="009C0DAB"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Default="009C0DAB" w:rsidP="009C0DAB">
      <w:pPr>
        <w:ind w:firstLine="720"/>
        <w:jc w:val="center"/>
        <w:rPr>
          <w:rFonts w:ascii="Times New Roman" w:hAnsi="Times New Roman" w:cs="Times New Roman"/>
          <w:sz w:val="32"/>
          <w:szCs w:val="32"/>
        </w:rPr>
      </w:pPr>
    </w:p>
    <w:p w:rsidR="009C0DAB"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Default="009C0DAB" w:rsidP="009C0DAB">
      <w:pPr>
        <w:ind w:firstLine="720"/>
        <w:jc w:val="center"/>
        <w:rPr>
          <w:rFonts w:ascii="Times New Roman" w:hAnsi="Times New Roman" w:cs="Times New Roman"/>
          <w:sz w:val="32"/>
          <w:szCs w:val="32"/>
        </w:rPr>
      </w:pPr>
    </w:p>
    <w:p w:rsidR="00091728" w:rsidRDefault="00091728" w:rsidP="009C0DAB">
      <w:pPr>
        <w:ind w:firstLine="720"/>
        <w:jc w:val="center"/>
        <w:rPr>
          <w:rFonts w:ascii="Times New Roman" w:hAnsi="Times New Roman" w:cs="Times New Roman"/>
          <w:sz w:val="32"/>
          <w:szCs w:val="32"/>
        </w:rPr>
      </w:pPr>
    </w:p>
    <w:p w:rsidR="00091728" w:rsidRPr="00A268B9" w:rsidRDefault="00091728"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r w:rsidRPr="00A268B9">
        <w:rPr>
          <w:rFonts w:ascii="Times New Roman" w:hAnsi="Times New Roman" w:cs="Times New Roman"/>
          <w:sz w:val="32"/>
          <w:szCs w:val="32"/>
        </w:rPr>
        <w:lastRenderedPageBreak/>
        <w:t>MINISTRY OF EDUCATION AND SCIENCE OF THE REPUBLIC OF KAZAKHSTAN</w:t>
      </w: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r w:rsidRPr="00A268B9">
        <w:rPr>
          <w:rFonts w:ascii="Times New Roman" w:hAnsi="Times New Roman" w:cs="Times New Roman"/>
          <w:sz w:val="32"/>
          <w:szCs w:val="32"/>
        </w:rPr>
        <w:t>M. AUEZOV SOUTH KAZAKHSTAN STATE UNIVERSITY</w:t>
      </w: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7964B4" w:rsidRDefault="009C0DAB" w:rsidP="009C0DAB">
      <w:pPr>
        <w:jc w:val="center"/>
        <w:rPr>
          <w:rFonts w:ascii="Times New Roman" w:hAnsi="Times New Roman" w:cs="Times New Roman"/>
          <w:sz w:val="36"/>
          <w:szCs w:val="36"/>
        </w:rPr>
      </w:pPr>
      <w:r w:rsidRPr="008A3557">
        <w:rPr>
          <w:rFonts w:ascii="Times New Roman" w:hAnsi="Times New Roman" w:cs="Times New Roman"/>
          <w:sz w:val="36"/>
          <w:szCs w:val="36"/>
        </w:rPr>
        <w:t xml:space="preserve"> </w:t>
      </w:r>
      <w:r w:rsidR="007A00D0" w:rsidRPr="008A3557">
        <w:rPr>
          <w:rFonts w:ascii="Times New Roman" w:hAnsi="Times New Roman" w:cs="Times New Roman"/>
          <w:sz w:val="36"/>
          <w:szCs w:val="36"/>
        </w:rPr>
        <w:t>IZTLEUOV G.M.</w:t>
      </w:r>
      <w:r w:rsidR="007A00D0" w:rsidRPr="007964B4">
        <w:rPr>
          <w:rFonts w:ascii="Times New Roman" w:hAnsi="Times New Roman"/>
          <w:sz w:val="36"/>
          <w:szCs w:val="36"/>
        </w:rPr>
        <w:t xml:space="preserve">, </w:t>
      </w:r>
      <w:proofErr w:type="gramStart"/>
      <w:r w:rsidRPr="008A3557">
        <w:rPr>
          <w:rFonts w:ascii="Times New Roman" w:hAnsi="Times New Roman"/>
          <w:sz w:val="36"/>
          <w:szCs w:val="36"/>
        </w:rPr>
        <w:t>SAKIBAEVA</w:t>
      </w:r>
      <w:r w:rsidRPr="007964B4">
        <w:rPr>
          <w:rFonts w:ascii="Times New Roman" w:hAnsi="Times New Roman"/>
          <w:sz w:val="36"/>
          <w:szCs w:val="36"/>
        </w:rPr>
        <w:t xml:space="preserve">  </w:t>
      </w:r>
      <w:r w:rsidRPr="008A3557">
        <w:rPr>
          <w:rFonts w:ascii="Times New Roman" w:hAnsi="Times New Roman"/>
          <w:sz w:val="36"/>
          <w:szCs w:val="36"/>
        </w:rPr>
        <w:t>S</w:t>
      </w:r>
      <w:r w:rsidRPr="007964B4">
        <w:rPr>
          <w:rFonts w:ascii="Times New Roman" w:hAnsi="Times New Roman"/>
          <w:sz w:val="36"/>
          <w:szCs w:val="36"/>
        </w:rPr>
        <w:t>.</w:t>
      </w:r>
      <w:r w:rsidRPr="008A3557">
        <w:rPr>
          <w:rFonts w:ascii="Times New Roman" w:hAnsi="Times New Roman"/>
          <w:sz w:val="36"/>
          <w:szCs w:val="36"/>
        </w:rPr>
        <w:t>A</w:t>
      </w:r>
      <w:proofErr w:type="gramEnd"/>
      <w:r>
        <w:rPr>
          <w:rFonts w:ascii="Times New Roman" w:hAnsi="Times New Roman"/>
          <w:sz w:val="36"/>
          <w:szCs w:val="36"/>
        </w:rPr>
        <w:t>.</w:t>
      </w:r>
      <w:r>
        <w:rPr>
          <w:rFonts w:ascii="Times New Roman" w:hAnsi="Times New Roman"/>
          <w:sz w:val="36"/>
          <w:szCs w:val="36"/>
          <w:lang w:val="kk-KZ"/>
        </w:rPr>
        <w:t xml:space="preserve">, </w:t>
      </w:r>
      <w:r w:rsidRPr="004534C3">
        <w:rPr>
          <w:rFonts w:ascii="Times New Roman" w:hAnsi="Times New Roman" w:cs="Times New Roman"/>
          <w:sz w:val="32"/>
          <w:szCs w:val="32"/>
        </w:rPr>
        <w:t>KALDIKOZOV E.K.</w:t>
      </w:r>
    </w:p>
    <w:p w:rsidR="009C0DAB" w:rsidRPr="008A3557" w:rsidRDefault="009C0DAB" w:rsidP="009C0DAB">
      <w:pPr>
        <w:ind w:firstLine="720"/>
        <w:jc w:val="center"/>
        <w:rPr>
          <w:rFonts w:ascii="Times New Roman" w:hAnsi="Times New Roman" w:cs="Times New Roman"/>
          <w:sz w:val="36"/>
          <w:szCs w:val="36"/>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EB3A99" w:rsidRDefault="009C0DAB" w:rsidP="009C0DAB">
      <w:pPr>
        <w:jc w:val="center"/>
        <w:rPr>
          <w:rFonts w:ascii="Times New Roman" w:hAnsi="Times New Roman"/>
          <w:b/>
          <w:sz w:val="40"/>
          <w:szCs w:val="40"/>
        </w:rPr>
      </w:pPr>
      <w:r w:rsidRPr="00EB3A99">
        <w:rPr>
          <w:rFonts w:ascii="Times New Roman" w:hAnsi="Times New Roman"/>
          <w:b/>
          <w:sz w:val="40"/>
          <w:szCs w:val="40"/>
        </w:rPr>
        <w:t>“</w:t>
      </w:r>
      <w:proofErr w:type="gramStart"/>
      <w:r w:rsidR="00091728">
        <w:rPr>
          <w:rFonts w:ascii="Times New Roman" w:hAnsi="Times New Roman"/>
          <w:b/>
          <w:sz w:val="40"/>
          <w:szCs w:val="40"/>
        </w:rPr>
        <w:t>GREEN  TECHNOLOGY</w:t>
      </w:r>
      <w:proofErr w:type="gramEnd"/>
      <w:r w:rsidR="00091728">
        <w:rPr>
          <w:rFonts w:ascii="Times New Roman" w:hAnsi="Times New Roman"/>
          <w:b/>
          <w:sz w:val="40"/>
          <w:szCs w:val="40"/>
        </w:rPr>
        <w:t>: BIOFUEL</w:t>
      </w:r>
      <w:r w:rsidRPr="00EB3A99">
        <w:rPr>
          <w:rFonts w:ascii="Times New Roman" w:hAnsi="Times New Roman"/>
          <w:b/>
          <w:sz w:val="40"/>
          <w:szCs w:val="40"/>
        </w:rPr>
        <w:t xml:space="preserve">” </w:t>
      </w: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r w:rsidRPr="00A268B9">
        <w:rPr>
          <w:rFonts w:ascii="Times New Roman" w:hAnsi="Times New Roman" w:cs="Times New Roman"/>
          <w:sz w:val="32"/>
          <w:szCs w:val="32"/>
        </w:rPr>
        <w:t>TRAINING    MANUAL</w:t>
      </w: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r w:rsidRPr="00A268B9">
        <w:rPr>
          <w:rFonts w:ascii="Times New Roman" w:hAnsi="Times New Roman" w:cs="Times New Roman"/>
          <w:sz w:val="32"/>
          <w:szCs w:val="32"/>
        </w:rPr>
        <w:t xml:space="preserve">For undergraduates of a </w:t>
      </w:r>
      <w:proofErr w:type="spellStart"/>
      <w:r w:rsidRPr="00A268B9">
        <w:rPr>
          <w:rFonts w:ascii="Times New Roman" w:hAnsi="Times New Roman" w:cs="Times New Roman"/>
          <w:sz w:val="32"/>
          <w:szCs w:val="32"/>
        </w:rPr>
        <w:t>speciality</w:t>
      </w:r>
      <w:proofErr w:type="spellEnd"/>
      <w:r w:rsidRPr="00A268B9">
        <w:rPr>
          <w:rFonts w:ascii="Times New Roman" w:hAnsi="Times New Roman" w:cs="Times New Roman"/>
          <w:sz w:val="32"/>
          <w:szCs w:val="32"/>
        </w:rPr>
        <w:t xml:space="preserve"> </w:t>
      </w:r>
      <w:r w:rsidRPr="00A268B9">
        <w:rPr>
          <w:rFonts w:ascii="Times New Roman" w:hAnsi="Times New Roman"/>
          <w:sz w:val="32"/>
          <w:szCs w:val="32"/>
        </w:rPr>
        <w:t>5</w:t>
      </w:r>
      <w:r>
        <w:rPr>
          <w:rFonts w:ascii="Times New Roman" w:hAnsi="Times New Roman"/>
          <w:sz w:val="32"/>
          <w:szCs w:val="32"/>
          <w:lang w:val="kk-KZ"/>
        </w:rPr>
        <w:t>В</w:t>
      </w:r>
      <w:r w:rsidRPr="00A268B9">
        <w:rPr>
          <w:rFonts w:ascii="Times New Roman" w:hAnsi="Times New Roman"/>
          <w:sz w:val="32"/>
          <w:szCs w:val="32"/>
        </w:rPr>
        <w:t xml:space="preserve">072100 – </w:t>
      </w:r>
      <w:r w:rsidRPr="005542A4">
        <w:rPr>
          <w:rFonts w:ascii="Times New Roman" w:hAnsi="Times New Roman"/>
          <w:sz w:val="32"/>
          <w:szCs w:val="32"/>
        </w:rPr>
        <w:t>chemical technology of organic substances</w:t>
      </w: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Default="009C0DAB" w:rsidP="009C0DAB">
      <w:pPr>
        <w:ind w:firstLine="720"/>
        <w:jc w:val="center"/>
        <w:rPr>
          <w:rFonts w:ascii="Times New Roman" w:hAnsi="Times New Roman" w:cs="Times New Roman"/>
          <w:sz w:val="32"/>
          <w:szCs w:val="32"/>
        </w:rPr>
      </w:pPr>
    </w:p>
    <w:p w:rsidR="009C0DAB" w:rsidRDefault="009C0DAB"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Default="009C0DAB" w:rsidP="009C0DAB">
      <w:pPr>
        <w:ind w:firstLine="720"/>
        <w:jc w:val="center"/>
        <w:rPr>
          <w:rFonts w:ascii="Times New Roman" w:hAnsi="Times New Roman" w:cs="Times New Roman"/>
          <w:sz w:val="32"/>
          <w:szCs w:val="32"/>
        </w:rPr>
      </w:pPr>
    </w:p>
    <w:p w:rsidR="00091728" w:rsidRDefault="00091728" w:rsidP="009C0DAB">
      <w:pPr>
        <w:ind w:firstLine="720"/>
        <w:jc w:val="center"/>
        <w:rPr>
          <w:rFonts w:ascii="Times New Roman" w:hAnsi="Times New Roman" w:cs="Times New Roman"/>
          <w:sz w:val="32"/>
          <w:szCs w:val="32"/>
        </w:rPr>
      </w:pPr>
    </w:p>
    <w:p w:rsidR="00091728" w:rsidRPr="00A268B9" w:rsidRDefault="00091728" w:rsidP="009C0DAB">
      <w:pPr>
        <w:ind w:firstLine="720"/>
        <w:jc w:val="center"/>
        <w:rPr>
          <w:rFonts w:ascii="Times New Roman" w:hAnsi="Times New Roman" w:cs="Times New Roman"/>
          <w:sz w:val="32"/>
          <w:szCs w:val="32"/>
        </w:rPr>
      </w:pPr>
    </w:p>
    <w:p w:rsidR="009C0DAB" w:rsidRPr="00A268B9" w:rsidRDefault="009C0DAB" w:rsidP="009C0DAB">
      <w:pPr>
        <w:ind w:firstLine="720"/>
        <w:jc w:val="center"/>
        <w:rPr>
          <w:rFonts w:ascii="Times New Roman" w:hAnsi="Times New Roman" w:cs="Times New Roman"/>
          <w:sz w:val="32"/>
          <w:szCs w:val="32"/>
        </w:rPr>
      </w:pPr>
    </w:p>
    <w:p w:rsidR="009C0DAB" w:rsidRDefault="009C0DAB" w:rsidP="009C0DAB">
      <w:pPr>
        <w:ind w:firstLine="720"/>
        <w:jc w:val="center"/>
        <w:rPr>
          <w:rFonts w:ascii="Times New Roman" w:hAnsi="Times New Roman" w:cs="Times New Roman"/>
          <w:sz w:val="32"/>
          <w:szCs w:val="32"/>
        </w:rPr>
      </w:pPr>
      <w:proofErr w:type="spellStart"/>
      <w:r>
        <w:rPr>
          <w:rFonts w:ascii="Times New Roman" w:hAnsi="Times New Roman" w:cs="Times New Roman"/>
          <w:sz w:val="32"/>
          <w:szCs w:val="32"/>
        </w:rPr>
        <w:t>Shymkent</w:t>
      </w:r>
      <w:proofErr w:type="spellEnd"/>
      <w:r>
        <w:rPr>
          <w:rFonts w:ascii="Times New Roman" w:hAnsi="Times New Roman" w:cs="Times New Roman"/>
          <w:sz w:val="32"/>
          <w:szCs w:val="32"/>
        </w:rPr>
        <w:t xml:space="preserve">, </w:t>
      </w:r>
      <w:r w:rsidR="00B56FB3">
        <w:rPr>
          <w:rFonts w:ascii="Times New Roman" w:hAnsi="Times New Roman" w:cs="Times New Roman"/>
          <w:sz w:val="32"/>
          <w:szCs w:val="32"/>
        </w:rPr>
        <w:t>2020</w:t>
      </w:r>
    </w:p>
    <w:p w:rsidR="009C0DAB" w:rsidRPr="00FD025C" w:rsidRDefault="009C0DAB" w:rsidP="009C0DAB">
      <w:pPr>
        <w:ind w:firstLine="720"/>
        <w:jc w:val="center"/>
        <w:rPr>
          <w:rFonts w:ascii="Times New Roman" w:hAnsi="Times New Roman" w:cs="Times New Roman"/>
          <w:sz w:val="32"/>
          <w:szCs w:val="32"/>
          <w:lang w:val="kk-KZ"/>
        </w:rPr>
      </w:pPr>
    </w:p>
    <w:p w:rsidR="009C0DAB" w:rsidRPr="00A87CC0" w:rsidRDefault="009C0DAB" w:rsidP="009C0DAB">
      <w:pPr>
        <w:ind w:hanging="142"/>
        <w:rPr>
          <w:rFonts w:ascii="Times New Roman" w:hAnsi="Times New Roman" w:cs="Times New Roman"/>
          <w:sz w:val="28"/>
          <w:szCs w:val="28"/>
        </w:rPr>
      </w:pPr>
      <w:r w:rsidRPr="00A87CC0">
        <w:rPr>
          <w:rFonts w:ascii="Times New Roman" w:hAnsi="Times New Roman" w:cs="Times New Roman"/>
          <w:sz w:val="28"/>
          <w:szCs w:val="28"/>
        </w:rPr>
        <w:lastRenderedPageBreak/>
        <w:t>UD</w:t>
      </w:r>
      <w:r>
        <w:rPr>
          <w:rFonts w:ascii="Times New Roman" w:hAnsi="Times New Roman" w:cs="Times New Roman"/>
          <w:sz w:val="28"/>
          <w:szCs w:val="28"/>
        </w:rPr>
        <w:t>C</w:t>
      </w:r>
      <w:r w:rsidRPr="00A87CC0">
        <w:rPr>
          <w:rFonts w:ascii="Times New Roman" w:hAnsi="Times New Roman" w:cs="Times New Roman"/>
          <w:sz w:val="28"/>
          <w:szCs w:val="28"/>
        </w:rPr>
        <w:t xml:space="preserve"> 66(075.8)</w:t>
      </w:r>
    </w:p>
    <w:p w:rsidR="009C0DAB" w:rsidRPr="00A87CC0" w:rsidRDefault="009C0DAB" w:rsidP="009C0DAB">
      <w:pPr>
        <w:ind w:hanging="142"/>
        <w:rPr>
          <w:rFonts w:ascii="Times New Roman" w:hAnsi="Times New Roman" w:cs="Times New Roman"/>
          <w:sz w:val="28"/>
          <w:szCs w:val="28"/>
        </w:rPr>
      </w:pPr>
      <w:r w:rsidRPr="00A87CC0">
        <w:rPr>
          <w:rFonts w:ascii="Times New Roman" w:hAnsi="Times New Roman" w:cs="Times New Roman"/>
          <w:sz w:val="28"/>
          <w:szCs w:val="28"/>
        </w:rPr>
        <w:t>BBK 35.50</w:t>
      </w:r>
    </w:p>
    <w:p w:rsidR="009C0DAB" w:rsidRPr="00A87CC0" w:rsidRDefault="009C0DAB" w:rsidP="009C0DAB">
      <w:pPr>
        <w:ind w:hanging="142"/>
        <w:rPr>
          <w:rFonts w:ascii="Times New Roman" w:hAnsi="Times New Roman" w:cs="Times New Roman"/>
          <w:sz w:val="28"/>
          <w:szCs w:val="28"/>
        </w:rPr>
      </w:pPr>
      <w:r w:rsidRPr="00A87CC0">
        <w:rPr>
          <w:rFonts w:ascii="Times New Roman" w:hAnsi="Times New Roman" w:cs="Times New Roman"/>
          <w:sz w:val="28"/>
          <w:szCs w:val="28"/>
        </w:rPr>
        <w:t xml:space="preserve">      S</w:t>
      </w:r>
      <w:r>
        <w:rPr>
          <w:rFonts w:ascii="Times New Roman" w:hAnsi="Times New Roman" w:cs="Times New Roman"/>
          <w:sz w:val="28"/>
          <w:szCs w:val="28"/>
        </w:rPr>
        <w:t>11</w:t>
      </w:r>
    </w:p>
    <w:p w:rsidR="009C0DAB" w:rsidRPr="00A87CC0" w:rsidRDefault="009C0DAB" w:rsidP="009C0DAB">
      <w:pPr>
        <w:ind w:firstLine="720"/>
        <w:jc w:val="both"/>
        <w:rPr>
          <w:rFonts w:ascii="Times New Roman" w:hAnsi="Times New Roman" w:cs="Times New Roman"/>
          <w:sz w:val="28"/>
          <w:szCs w:val="28"/>
          <w:lang w:val="kk-KZ"/>
        </w:rPr>
      </w:pPr>
    </w:p>
    <w:p w:rsidR="009C0DAB" w:rsidRPr="00A87CC0" w:rsidRDefault="009C0DAB" w:rsidP="009C0DAB">
      <w:pPr>
        <w:jc w:val="both"/>
        <w:rPr>
          <w:rFonts w:ascii="Times New Roman" w:hAnsi="Times New Roman" w:cs="Times New Roman"/>
          <w:sz w:val="28"/>
          <w:szCs w:val="28"/>
          <w:lang w:val="kk-KZ"/>
        </w:rPr>
      </w:pPr>
      <w:r w:rsidRPr="00A87CC0">
        <w:rPr>
          <w:rFonts w:ascii="Times New Roman" w:hAnsi="Times New Roman" w:cs="Times New Roman"/>
          <w:sz w:val="28"/>
          <w:szCs w:val="28"/>
          <w:lang w:val="kk-KZ"/>
        </w:rPr>
        <w:t xml:space="preserve"> </w:t>
      </w:r>
    </w:p>
    <w:p w:rsidR="009C0DAB" w:rsidRPr="00A87CC0" w:rsidRDefault="009C0DAB" w:rsidP="009C0DAB">
      <w:pPr>
        <w:rPr>
          <w:rFonts w:ascii="Times New Roman" w:hAnsi="Times New Roman" w:cs="Times New Roman"/>
          <w:sz w:val="28"/>
          <w:szCs w:val="28"/>
        </w:rPr>
      </w:pPr>
      <w:r w:rsidRPr="00A87CC0">
        <w:rPr>
          <w:rFonts w:ascii="Times New Roman" w:hAnsi="Times New Roman" w:cs="Times New Roman"/>
          <w:sz w:val="28"/>
          <w:szCs w:val="28"/>
        </w:rPr>
        <w:t>The reviewers:</w:t>
      </w:r>
    </w:p>
    <w:p w:rsidR="009C0DAB" w:rsidRPr="00A87CC0" w:rsidRDefault="009C0DAB" w:rsidP="009C0DAB">
      <w:pPr>
        <w:rPr>
          <w:rFonts w:ascii="Times New Roman" w:hAnsi="Times New Roman" w:cs="Times New Roman"/>
          <w:sz w:val="28"/>
          <w:szCs w:val="28"/>
          <w:lang w:val="en-GB"/>
        </w:rPr>
      </w:pPr>
      <w:proofErr w:type="spellStart"/>
      <w:r w:rsidRPr="00A87CC0">
        <w:rPr>
          <w:rFonts w:ascii="Times New Roman" w:hAnsi="Times New Roman" w:cs="Times New Roman"/>
          <w:sz w:val="28"/>
          <w:szCs w:val="28"/>
          <w:lang w:val="en-GB"/>
        </w:rPr>
        <w:t>Sataev</w:t>
      </w:r>
      <w:proofErr w:type="spellEnd"/>
      <w:r w:rsidRPr="00A87CC0">
        <w:rPr>
          <w:rFonts w:ascii="Times New Roman" w:hAnsi="Times New Roman" w:cs="Times New Roman"/>
          <w:sz w:val="28"/>
          <w:szCs w:val="28"/>
          <w:lang w:val="en-GB"/>
        </w:rPr>
        <w:t xml:space="preserve"> M.S</w:t>
      </w:r>
      <w:proofErr w:type="gramStart"/>
      <w:r w:rsidRPr="00A87CC0">
        <w:rPr>
          <w:rFonts w:ascii="Times New Roman" w:hAnsi="Times New Roman" w:cs="Times New Roman"/>
          <w:sz w:val="28"/>
          <w:szCs w:val="28"/>
          <w:lang w:val="en-GB"/>
        </w:rPr>
        <w:t>.-</w:t>
      </w:r>
      <w:proofErr w:type="gramEnd"/>
      <w:r w:rsidRPr="00A87CC0">
        <w:rPr>
          <w:rFonts w:ascii="Times New Roman" w:hAnsi="Times New Roman" w:cs="Times New Roman"/>
          <w:sz w:val="28"/>
          <w:szCs w:val="28"/>
          <w:lang w:val="en-GB"/>
        </w:rPr>
        <w:t xml:space="preserve"> doctor. </w:t>
      </w:r>
      <w:proofErr w:type="spellStart"/>
      <w:r w:rsidRPr="00A87CC0">
        <w:rPr>
          <w:rFonts w:ascii="Times New Roman" w:hAnsi="Times New Roman" w:cs="Times New Roman"/>
          <w:sz w:val="28"/>
          <w:szCs w:val="28"/>
          <w:lang w:val="en-GB"/>
        </w:rPr>
        <w:t>tehnical.scie</w:t>
      </w:r>
      <w:proofErr w:type="spellEnd"/>
      <w:r w:rsidRPr="00A87CC0">
        <w:rPr>
          <w:rFonts w:ascii="Times New Roman" w:hAnsi="Times New Roman" w:cs="Times New Roman"/>
          <w:sz w:val="28"/>
          <w:szCs w:val="28"/>
          <w:lang w:val="en-GB"/>
        </w:rPr>
        <w:t xml:space="preserve">, </w:t>
      </w:r>
      <w:proofErr w:type="spellStart"/>
      <w:r w:rsidRPr="00A87CC0">
        <w:rPr>
          <w:rFonts w:ascii="Times New Roman" w:hAnsi="Times New Roman" w:cs="Times New Roman"/>
          <w:sz w:val="28"/>
          <w:szCs w:val="28"/>
          <w:lang w:val="en-GB"/>
        </w:rPr>
        <w:t>M.Auezov</w:t>
      </w:r>
      <w:proofErr w:type="spellEnd"/>
      <w:r w:rsidRPr="00A87CC0">
        <w:rPr>
          <w:rFonts w:ascii="Times New Roman" w:hAnsi="Times New Roman" w:cs="Times New Roman"/>
          <w:sz w:val="28"/>
          <w:szCs w:val="28"/>
          <w:lang w:val="en-GB"/>
        </w:rPr>
        <w:t xml:space="preserve"> SKSU</w:t>
      </w:r>
    </w:p>
    <w:p w:rsidR="009C0DAB" w:rsidRPr="00A87CC0" w:rsidRDefault="009C0DAB" w:rsidP="009C0DAB">
      <w:pPr>
        <w:rPr>
          <w:rFonts w:ascii="Times New Roman" w:hAnsi="Times New Roman" w:cs="Times New Roman"/>
          <w:sz w:val="28"/>
          <w:szCs w:val="28"/>
          <w:lang w:val="en-GB"/>
        </w:rPr>
      </w:pPr>
      <w:proofErr w:type="spellStart"/>
      <w:r w:rsidRPr="00A87CC0">
        <w:rPr>
          <w:rFonts w:ascii="Times New Roman" w:hAnsi="Times New Roman" w:cs="Times New Roman"/>
          <w:sz w:val="28"/>
          <w:szCs w:val="28"/>
          <w:lang w:val="en-GB"/>
        </w:rPr>
        <w:t>Zhakibekova</w:t>
      </w:r>
      <w:proofErr w:type="spellEnd"/>
      <w:r w:rsidRPr="00A87CC0">
        <w:rPr>
          <w:rFonts w:ascii="Times New Roman" w:hAnsi="Times New Roman" w:cs="Times New Roman"/>
          <w:sz w:val="28"/>
          <w:szCs w:val="28"/>
          <w:lang w:val="en-GB"/>
        </w:rPr>
        <w:t xml:space="preserve"> N.O</w:t>
      </w:r>
      <w:proofErr w:type="gramStart"/>
      <w:r w:rsidRPr="00A87CC0">
        <w:rPr>
          <w:rFonts w:ascii="Times New Roman" w:hAnsi="Times New Roman" w:cs="Times New Roman"/>
          <w:sz w:val="28"/>
          <w:szCs w:val="28"/>
          <w:lang w:val="en-GB"/>
        </w:rPr>
        <w:t>.–</w:t>
      </w:r>
      <w:proofErr w:type="gramEnd"/>
      <w:r w:rsidRPr="00A87CC0">
        <w:rPr>
          <w:rFonts w:ascii="Times New Roman" w:hAnsi="Times New Roman" w:cs="Times New Roman"/>
          <w:sz w:val="28"/>
          <w:szCs w:val="28"/>
          <w:lang w:val="en-GB"/>
        </w:rPr>
        <w:t xml:space="preserve"> doctor. </w:t>
      </w:r>
      <w:proofErr w:type="spellStart"/>
      <w:r w:rsidRPr="00A87CC0">
        <w:rPr>
          <w:rFonts w:ascii="Times New Roman" w:hAnsi="Times New Roman" w:cs="Times New Roman"/>
          <w:sz w:val="28"/>
          <w:szCs w:val="28"/>
          <w:lang w:val="en-GB"/>
        </w:rPr>
        <w:t>tehnical.scie</w:t>
      </w:r>
      <w:proofErr w:type="spellEnd"/>
      <w:proofErr w:type="gramStart"/>
      <w:r w:rsidRPr="00A87CC0">
        <w:rPr>
          <w:rFonts w:ascii="Times New Roman" w:hAnsi="Times New Roman" w:cs="Times New Roman"/>
          <w:sz w:val="28"/>
          <w:szCs w:val="28"/>
          <w:lang w:val="en-GB"/>
        </w:rPr>
        <w:t xml:space="preserve">,  </w:t>
      </w:r>
      <w:proofErr w:type="spellStart"/>
      <w:r w:rsidRPr="00A87CC0">
        <w:rPr>
          <w:rFonts w:ascii="Times New Roman" w:hAnsi="Times New Roman" w:cs="Times New Roman"/>
          <w:sz w:val="28"/>
          <w:szCs w:val="28"/>
          <w:lang w:val="en-GB"/>
        </w:rPr>
        <w:t>M.Auezov</w:t>
      </w:r>
      <w:proofErr w:type="spellEnd"/>
      <w:proofErr w:type="gramEnd"/>
      <w:r w:rsidRPr="00A87CC0">
        <w:rPr>
          <w:rFonts w:ascii="Times New Roman" w:hAnsi="Times New Roman" w:cs="Times New Roman"/>
          <w:sz w:val="28"/>
          <w:szCs w:val="28"/>
          <w:lang w:val="en-GB"/>
        </w:rPr>
        <w:t xml:space="preserve"> SKSU</w:t>
      </w:r>
    </w:p>
    <w:p w:rsidR="009C0DAB" w:rsidRPr="00643359" w:rsidRDefault="009C0DAB" w:rsidP="009C0DAB">
      <w:pPr>
        <w:rPr>
          <w:rFonts w:ascii="Times New Roman" w:hAnsi="Times New Roman" w:cs="Times New Roman"/>
          <w:sz w:val="28"/>
          <w:szCs w:val="28"/>
        </w:rPr>
      </w:pPr>
      <w:proofErr w:type="spellStart"/>
      <w:r w:rsidRPr="00A87CC0">
        <w:rPr>
          <w:rFonts w:ascii="Times New Roman" w:hAnsi="Times New Roman" w:cs="Times New Roman"/>
          <w:sz w:val="28"/>
          <w:szCs w:val="28"/>
          <w:lang w:val="en-GB"/>
        </w:rPr>
        <w:t>Escendirov</w:t>
      </w:r>
      <w:proofErr w:type="spellEnd"/>
      <w:r w:rsidRPr="00A87CC0">
        <w:rPr>
          <w:rFonts w:ascii="Times New Roman" w:hAnsi="Times New Roman" w:cs="Times New Roman"/>
          <w:sz w:val="28"/>
          <w:szCs w:val="28"/>
          <w:lang w:val="en-GB"/>
        </w:rPr>
        <w:t xml:space="preserve"> </w:t>
      </w:r>
      <w:proofErr w:type="spellStart"/>
      <w:proofErr w:type="gramStart"/>
      <w:r w:rsidRPr="00A87CC0">
        <w:rPr>
          <w:rFonts w:ascii="Times New Roman" w:hAnsi="Times New Roman" w:cs="Times New Roman"/>
          <w:sz w:val="28"/>
          <w:szCs w:val="28"/>
          <w:lang w:val="en-GB"/>
        </w:rPr>
        <w:t>Sh</w:t>
      </w:r>
      <w:proofErr w:type="spellEnd"/>
      <w:r w:rsidRPr="00A87CC0">
        <w:rPr>
          <w:rFonts w:ascii="Times New Roman" w:hAnsi="Times New Roman" w:cs="Times New Roman"/>
          <w:sz w:val="28"/>
          <w:szCs w:val="28"/>
          <w:lang w:val="en-GB"/>
        </w:rPr>
        <w:t>..Z.–</w:t>
      </w:r>
      <w:proofErr w:type="gramEnd"/>
      <w:r w:rsidRPr="00A87CC0">
        <w:rPr>
          <w:rFonts w:ascii="Times New Roman" w:hAnsi="Times New Roman" w:cs="Times New Roman"/>
          <w:sz w:val="28"/>
          <w:szCs w:val="28"/>
          <w:lang w:val="en-GB"/>
        </w:rPr>
        <w:t xml:space="preserve"> doctor. </w:t>
      </w:r>
      <w:proofErr w:type="spellStart"/>
      <w:r w:rsidRPr="00A87CC0">
        <w:rPr>
          <w:rFonts w:ascii="Times New Roman" w:hAnsi="Times New Roman" w:cs="Times New Roman"/>
          <w:sz w:val="28"/>
          <w:szCs w:val="28"/>
          <w:lang w:val="en-GB"/>
        </w:rPr>
        <w:t>tehnical.scie</w:t>
      </w:r>
      <w:proofErr w:type="spellEnd"/>
      <w:r w:rsidRPr="00A87CC0">
        <w:rPr>
          <w:rFonts w:ascii="Times New Roman" w:hAnsi="Times New Roman" w:cs="Times New Roman"/>
          <w:sz w:val="28"/>
          <w:szCs w:val="28"/>
          <w:lang w:val="en-GB"/>
        </w:rPr>
        <w:t xml:space="preserve">,   </w:t>
      </w:r>
      <w:proofErr w:type="spellStart"/>
      <w:r w:rsidRPr="00A87CC0">
        <w:rPr>
          <w:rFonts w:ascii="Times New Roman" w:hAnsi="Times New Roman" w:cs="Times New Roman"/>
          <w:sz w:val="28"/>
          <w:szCs w:val="28"/>
          <w:lang w:val="en-GB"/>
        </w:rPr>
        <w:t>Shymkent</w:t>
      </w:r>
      <w:proofErr w:type="spellEnd"/>
      <w:r w:rsidRPr="00A87CC0">
        <w:rPr>
          <w:rFonts w:ascii="Times New Roman" w:hAnsi="Times New Roman" w:cs="Times New Roman"/>
          <w:sz w:val="28"/>
          <w:szCs w:val="28"/>
          <w:lang w:val="en-GB"/>
        </w:rPr>
        <w:t xml:space="preserve"> University</w:t>
      </w:r>
    </w:p>
    <w:p w:rsidR="00EA4C7C" w:rsidRPr="00EA7C78" w:rsidRDefault="00EA4C7C" w:rsidP="00EA4C7C">
      <w:pPr>
        <w:rPr>
          <w:rFonts w:ascii="Times New Roman" w:hAnsi="Times New Roman"/>
          <w:sz w:val="28"/>
          <w:szCs w:val="28"/>
          <w:lang w:val="en-GB"/>
        </w:rPr>
      </w:pPr>
      <w:proofErr w:type="spellStart"/>
      <w:r>
        <w:rPr>
          <w:rFonts w:ascii="Times New Roman" w:hAnsi="Times New Roman"/>
          <w:sz w:val="28"/>
          <w:szCs w:val="28"/>
        </w:rPr>
        <w:t>Bitursin</w:t>
      </w:r>
      <w:proofErr w:type="spellEnd"/>
      <w:r>
        <w:rPr>
          <w:rFonts w:ascii="Times New Roman" w:hAnsi="Times New Roman"/>
          <w:sz w:val="28"/>
          <w:szCs w:val="28"/>
        </w:rPr>
        <w:t xml:space="preserve"> S</w:t>
      </w:r>
      <w:proofErr w:type="gramStart"/>
      <w:r w:rsidRPr="00EA7C78">
        <w:rPr>
          <w:rFonts w:ascii="Times New Roman" w:hAnsi="Times New Roman"/>
          <w:sz w:val="28"/>
          <w:szCs w:val="28"/>
          <w:lang w:val="en-GB"/>
        </w:rPr>
        <w:t>.-</w:t>
      </w:r>
      <w:proofErr w:type="gramEnd"/>
      <w:r w:rsidRPr="00EA7C78">
        <w:rPr>
          <w:rFonts w:ascii="Times New Roman" w:hAnsi="Times New Roman"/>
          <w:sz w:val="28"/>
          <w:szCs w:val="28"/>
          <w:lang w:val="en-GB"/>
        </w:rPr>
        <w:t xml:space="preserve"> </w:t>
      </w:r>
      <w:proofErr w:type="spellStart"/>
      <w:r>
        <w:rPr>
          <w:rFonts w:ascii="Times New Roman" w:hAnsi="Times New Roman"/>
          <w:sz w:val="28"/>
          <w:szCs w:val="28"/>
          <w:lang w:val="en-GB"/>
        </w:rPr>
        <w:t>Ph</w:t>
      </w:r>
      <w:r w:rsidRPr="00EA7C78">
        <w:rPr>
          <w:rFonts w:ascii="Times New Roman" w:hAnsi="Times New Roman"/>
          <w:sz w:val="28"/>
          <w:szCs w:val="28"/>
          <w:lang w:val="en-GB"/>
        </w:rPr>
        <w:t>d</w:t>
      </w:r>
      <w:proofErr w:type="spellEnd"/>
      <w:r w:rsidRPr="00EA7C78">
        <w:rPr>
          <w:rFonts w:ascii="Times New Roman" w:hAnsi="Times New Roman"/>
          <w:sz w:val="28"/>
          <w:szCs w:val="28"/>
          <w:lang w:val="en-GB"/>
        </w:rPr>
        <w:t xml:space="preserve">, </w:t>
      </w:r>
      <w:proofErr w:type="spellStart"/>
      <w:r w:rsidRPr="00EA7C78">
        <w:rPr>
          <w:rFonts w:ascii="Times New Roman" w:hAnsi="Times New Roman"/>
          <w:sz w:val="28"/>
          <w:szCs w:val="28"/>
          <w:lang w:val="en-GB"/>
        </w:rPr>
        <w:t>Shymkent</w:t>
      </w:r>
      <w:proofErr w:type="spellEnd"/>
      <w:r w:rsidRPr="00EA7C78">
        <w:rPr>
          <w:rFonts w:ascii="Times New Roman" w:hAnsi="Times New Roman"/>
          <w:sz w:val="28"/>
          <w:szCs w:val="28"/>
          <w:lang w:val="en-GB"/>
        </w:rPr>
        <w:t xml:space="preserve">  university</w:t>
      </w:r>
    </w:p>
    <w:p w:rsidR="008A40ED" w:rsidRPr="008A40ED" w:rsidRDefault="008A40ED" w:rsidP="009C0DAB">
      <w:pPr>
        <w:rPr>
          <w:rFonts w:ascii="Times New Roman" w:hAnsi="Times New Roman" w:cs="Times New Roman"/>
          <w:sz w:val="28"/>
          <w:szCs w:val="28"/>
        </w:rPr>
      </w:pPr>
    </w:p>
    <w:p w:rsidR="009C0DAB" w:rsidRPr="00A87CC0" w:rsidRDefault="009C0DAB" w:rsidP="009C0DAB">
      <w:pPr>
        <w:rPr>
          <w:rFonts w:ascii="Times New Roman" w:hAnsi="Times New Roman" w:cs="Times New Roman"/>
          <w:sz w:val="28"/>
          <w:szCs w:val="28"/>
        </w:rPr>
      </w:pPr>
    </w:p>
    <w:p w:rsidR="009C0DAB" w:rsidRPr="00A87CC0" w:rsidRDefault="009C0DAB" w:rsidP="009C0DAB">
      <w:pPr>
        <w:rPr>
          <w:rFonts w:ascii="Times New Roman" w:hAnsi="Times New Roman" w:cs="Times New Roman"/>
          <w:sz w:val="28"/>
          <w:szCs w:val="28"/>
        </w:rPr>
      </w:pPr>
      <w:r w:rsidRPr="00A87CC0">
        <w:rPr>
          <w:rFonts w:ascii="Times New Roman" w:hAnsi="Times New Roman" w:cs="Times New Roman"/>
          <w:sz w:val="28"/>
          <w:szCs w:val="28"/>
        </w:rPr>
        <w:t xml:space="preserve">The training manual recommended for edition by study-methodical council of </w:t>
      </w:r>
      <w:proofErr w:type="spellStart"/>
      <w:r w:rsidRPr="00A87CC0">
        <w:rPr>
          <w:rFonts w:ascii="Times New Roman" w:hAnsi="Times New Roman" w:cs="Times New Roman"/>
          <w:sz w:val="28"/>
          <w:szCs w:val="28"/>
        </w:rPr>
        <w:t>M.Auezov</w:t>
      </w:r>
      <w:proofErr w:type="spellEnd"/>
      <w:r w:rsidRPr="00A87CC0">
        <w:rPr>
          <w:rFonts w:ascii="Times New Roman" w:hAnsi="Times New Roman" w:cs="Times New Roman"/>
          <w:sz w:val="28"/>
          <w:szCs w:val="28"/>
        </w:rPr>
        <w:t xml:space="preserve"> SKSU,   the protocol #_</w:t>
      </w:r>
      <w:r>
        <w:rPr>
          <w:rFonts w:ascii="Times New Roman" w:hAnsi="Times New Roman" w:cs="Times New Roman"/>
          <w:sz w:val="28"/>
          <w:szCs w:val="28"/>
        </w:rPr>
        <w:t>3</w:t>
      </w:r>
      <w:r w:rsidRPr="00A87CC0">
        <w:rPr>
          <w:rFonts w:ascii="Times New Roman" w:hAnsi="Times New Roman" w:cs="Times New Roman"/>
          <w:sz w:val="28"/>
          <w:szCs w:val="28"/>
        </w:rPr>
        <w:t>_</w:t>
      </w:r>
      <w:r w:rsidRPr="00A87CC0">
        <w:rPr>
          <w:rFonts w:ascii="Times New Roman" w:hAnsi="Times New Roman" w:cs="Times New Roman"/>
          <w:sz w:val="28"/>
          <w:szCs w:val="28"/>
        </w:rPr>
        <w:tab/>
        <w:t>from «_</w:t>
      </w:r>
      <w:r>
        <w:rPr>
          <w:rFonts w:ascii="Times New Roman" w:hAnsi="Times New Roman" w:cs="Times New Roman"/>
          <w:sz w:val="28"/>
          <w:szCs w:val="28"/>
        </w:rPr>
        <w:t>24</w:t>
      </w:r>
      <w:r w:rsidRPr="00A87CC0">
        <w:rPr>
          <w:rFonts w:ascii="Times New Roman" w:hAnsi="Times New Roman" w:cs="Times New Roman"/>
          <w:sz w:val="28"/>
          <w:szCs w:val="28"/>
        </w:rPr>
        <w:t>__» _</w:t>
      </w:r>
      <w:r>
        <w:rPr>
          <w:rFonts w:ascii="Times New Roman" w:hAnsi="Times New Roman" w:cs="Times New Roman"/>
          <w:sz w:val="28"/>
          <w:szCs w:val="28"/>
        </w:rPr>
        <w:t>04</w:t>
      </w:r>
      <w:r w:rsidRPr="00A87CC0">
        <w:rPr>
          <w:rFonts w:ascii="Times New Roman" w:hAnsi="Times New Roman" w:cs="Times New Roman"/>
          <w:sz w:val="28"/>
          <w:szCs w:val="28"/>
        </w:rPr>
        <w:t>__</w:t>
      </w:r>
      <w:r w:rsidR="00B56FB3">
        <w:rPr>
          <w:rFonts w:ascii="Times New Roman" w:hAnsi="Times New Roman" w:cs="Times New Roman"/>
          <w:sz w:val="28"/>
          <w:szCs w:val="28"/>
        </w:rPr>
        <w:t>2020</w:t>
      </w:r>
    </w:p>
    <w:p w:rsidR="009C0DAB" w:rsidRPr="00A87CC0" w:rsidRDefault="009C0DAB" w:rsidP="009C0DAB">
      <w:pPr>
        <w:jc w:val="both"/>
        <w:rPr>
          <w:rFonts w:ascii="Times New Roman" w:hAnsi="Times New Roman" w:cs="Times New Roman"/>
          <w:sz w:val="28"/>
          <w:szCs w:val="28"/>
        </w:rPr>
      </w:pPr>
    </w:p>
    <w:p w:rsidR="009C0DAB" w:rsidRPr="00A87CC0" w:rsidRDefault="009C0DAB" w:rsidP="009C0DAB">
      <w:pPr>
        <w:jc w:val="both"/>
        <w:rPr>
          <w:rFonts w:ascii="Times New Roman" w:hAnsi="Times New Roman" w:cs="Times New Roman"/>
          <w:sz w:val="28"/>
          <w:szCs w:val="28"/>
        </w:rPr>
      </w:pPr>
    </w:p>
    <w:p w:rsidR="009C0DAB" w:rsidRPr="00A87CC0" w:rsidRDefault="009C0DAB" w:rsidP="009C0DAB">
      <w:pPr>
        <w:jc w:val="both"/>
        <w:rPr>
          <w:rFonts w:ascii="Times New Roman" w:hAnsi="Times New Roman"/>
          <w:b/>
          <w:sz w:val="28"/>
          <w:szCs w:val="28"/>
          <w:lang w:val="kk-KZ"/>
        </w:rPr>
      </w:pPr>
      <w:proofErr w:type="spellStart"/>
      <w:proofErr w:type="gramStart"/>
      <w:r w:rsidRPr="00A87CC0">
        <w:rPr>
          <w:rFonts w:ascii="Times New Roman" w:hAnsi="Times New Roman"/>
          <w:b/>
          <w:sz w:val="28"/>
          <w:szCs w:val="28"/>
        </w:rPr>
        <w:t>Sakibaeva</w:t>
      </w:r>
      <w:proofErr w:type="spellEnd"/>
      <w:r w:rsidRPr="00A87CC0">
        <w:rPr>
          <w:rFonts w:ascii="Times New Roman" w:hAnsi="Times New Roman"/>
          <w:b/>
          <w:sz w:val="28"/>
          <w:szCs w:val="28"/>
        </w:rPr>
        <w:t xml:space="preserve">  S.A</w:t>
      </w:r>
      <w:proofErr w:type="gramEnd"/>
      <w:r w:rsidRPr="00A87CC0">
        <w:rPr>
          <w:rFonts w:ascii="Times New Roman" w:hAnsi="Times New Roman"/>
          <w:b/>
          <w:sz w:val="28"/>
          <w:szCs w:val="28"/>
          <w:lang w:val="kk-KZ"/>
        </w:rPr>
        <w:t xml:space="preserve"> , </w:t>
      </w:r>
      <w:proofErr w:type="spellStart"/>
      <w:r w:rsidRPr="00A87CC0">
        <w:rPr>
          <w:rFonts w:ascii="Times New Roman" w:hAnsi="Times New Roman"/>
          <w:b/>
          <w:sz w:val="28"/>
          <w:szCs w:val="28"/>
        </w:rPr>
        <w:t>Iztleuov</w:t>
      </w:r>
      <w:proofErr w:type="spellEnd"/>
      <w:r w:rsidRPr="00A87CC0">
        <w:rPr>
          <w:rFonts w:ascii="Times New Roman" w:hAnsi="Times New Roman"/>
          <w:b/>
          <w:sz w:val="28"/>
          <w:szCs w:val="28"/>
        </w:rPr>
        <w:t xml:space="preserve"> G.M.,</w:t>
      </w:r>
      <w:r w:rsidRPr="00A87CC0">
        <w:rPr>
          <w:rFonts w:ascii="Times New Roman" w:hAnsi="Times New Roman" w:cs="Times New Roman"/>
          <w:b/>
          <w:sz w:val="28"/>
          <w:szCs w:val="28"/>
        </w:rPr>
        <w:t xml:space="preserve"> </w:t>
      </w:r>
      <w:proofErr w:type="spellStart"/>
      <w:r w:rsidRPr="00A87CC0">
        <w:rPr>
          <w:rFonts w:ascii="Times New Roman" w:hAnsi="Times New Roman" w:cs="Times New Roman"/>
          <w:b/>
          <w:sz w:val="28"/>
          <w:szCs w:val="28"/>
        </w:rPr>
        <w:t>Kaldikozov</w:t>
      </w:r>
      <w:proofErr w:type="spellEnd"/>
      <w:r w:rsidRPr="00A87CC0">
        <w:rPr>
          <w:rFonts w:ascii="Times New Roman" w:hAnsi="Times New Roman" w:cs="Times New Roman"/>
          <w:b/>
          <w:sz w:val="28"/>
          <w:szCs w:val="28"/>
        </w:rPr>
        <w:t xml:space="preserve"> E.K.</w:t>
      </w:r>
      <w:r w:rsidRPr="00A87CC0">
        <w:rPr>
          <w:rFonts w:ascii="Times New Roman" w:hAnsi="Times New Roman"/>
          <w:b/>
          <w:sz w:val="28"/>
          <w:szCs w:val="28"/>
        </w:rPr>
        <w:t xml:space="preserve"> </w:t>
      </w:r>
    </w:p>
    <w:p w:rsidR="009C0DAB" w:rsidRPr="0052525E" w:rsidRDefault="009C0DAB" w:rsidP="009C0DAB">
      <w:pPr>
        <w:jc w:val="both"/>
        <w:rPr>
          <w:rFonts w:ascii="Times New Roman" w:hAnsi="Times New Roman" w:cs="Times New Roman"/>
          <w:sz w:val="32"/>
          <w:szCs w:val="32"/>
        </w:rPr>
      </w:pPr>
      <w:r w:rsidRPr="0052525E">
        <w:rPr>
          <w:rFonts w:ascii="Times New Roman" w:hAnsi="Times New Roman" w:cs="Times New Roman"/>
          <w:bCs/>
          <w:sz w:val="32"/>
          <w:szCs w:val="32"/>
        </w:rPr>
        <w:t xml:space="preserve">S11    </w:t>
      </w:r>
      <w:proofErr w:type="gramStart"/>
      <w:r w:rsidR="00091728" w:rsidRPr="0052525E">
        <w:rPr>
          <w:rFonts w:ascii="Times New Roman" w:hAnsi="Times New Roman"/>
          <w:sz w:val="32"/>
          <w:szCs w:val="32"/>
        </w:rPr>
        <w:t>Green  technology</w:t>
      </w:r>
      <w:proofErr w:type="gramEnd"/>
      <w:r w:rsidR="00091728" w:rsidRPr="0052525E">
        <w:rPr>
          <w:rFonts w:ascii="Times New Roman" w:hAnsi="Times New Roman"/>
          <w:sz w:val="32"/>
          <w:szCs w:val="32"/>
        </w:rPr>
        <w:t>: biofuel</w:t>
      </w:r>
      <w:r w:rsidRPr="0052525E">
        <w:rPr>
          <w:rFonts w:ascii="Times New Roman" w:hAnsi="Times New Roman"/>
          <w:sz w:val="32"/>
          <w:szCs w:val="32"/>
        </w:rPr>
        <w:t>:</w:t>
      </w:r>
      <w:r w:rsidRPr="0052525E">
        <w:rPr>
          <w:rFonts w:ascii="Times New Roman" w:hAnsi="Times New Roman" w:cs="Times New Roman"/>
          <w:sz w:val="32"/>
          <w:szCs w:val="32"/>
        </w:rPr>
        <w:t xml:space="preserve"> training manual - </w:t>
      </w:r>
      <w:proofErr w:type="spellStart"/>
      <w:r w:rsidRPr="0052525E">
        <w:rPr>
          <w:rFonts w:ascii="Times New Roman" w:hAnsi="Times New Roman" w:cs="Times New Roman"/>
          <w:sz w:val="32"/>
          <w:szCs w:val="32"/>
        </w:rPr>
        <w:t>Shymkent</w:t>
      </w:r>
      <w:proofErr w:type="spellEnd"/>
      <w:r w:rsidRPr="0052525E">
        <w:rPr>
          <w:rFonts w:ascii="Times New Roman" w:hAnsi="Times New Roman" w:cs="Times New Roman"/>
          <w:sz w:val="32"/>
          <w:szCs w:val="32"/>
        </w:rPr>
        <w:t xml:space="preserve">: </w:t>
      </w:r>
    </w:p>
    <w:p w:rsidR="009C0DAB" w:rsidRPr="0052525E" w:rsidRDefault="009C0DAB" w:rsidP="009C0DAB">
      <w:pPr>
        <w:jc w:val="both"/>
        <w:rPr>
          <w:rFonts w:ascii="Times New Roman" w:hAnsi="Times New Roman" w:cs="Times New Roman"/>
          <w:sz w:val="32"/>
          <w:szCs w:val="32"/>
        </w:rPr>
      </w:pPr>
      <w:r w:rsidRPr="0052525E">
        <w:rPr>
          <w:rFonts w:ascii="Times New Roman" w:hAnsi="Times New Roman" w:cs="Times New Roman"/>
          <w:sz w:val="32"/>
          <w:szCs w:val="32"/>
        </w:rPr>
        <w:t xml:space="preserve">       SKSU</w:t>
      </w:r>
      <w:proofErr w:type="gramStart"/>
      <w:r w:rsidRPr="0052525E">
        <w:rPr>
          <w:rFonts w:ascii="Times New Roman" w:hAnsi="Times New Roman" w:cs="Times New Roman"/>
          <w:sz w:val="32"/>
          <w:szCs w:val="32"/>
        </w:rPr>
        <w:t>,</w:t>
      </w:r>
      <w:r w:rsidR="00B56FB3" w:rsidRPr="0052525E">
        <w:rPr>
          <w:rFonts w:ascii="Times New Roman" w:hAnsi="Times New Roman" w:cs="Times New Roman"/>
          <w:sz w:val="32"/>
          <w:szCs w:val="32"/>
          <w:highlight w:val="yellow"/>
        </w:rPr>
        <w:t>2020</w:t>
      </w:r>
      <w:proofErr w:type="gramEnd"/>
      <w:r w:rsidRPr="0052525E">
        <w:rPr>
          <w:rFonts w:ascii="Times New Roman" w:hAnsi="Times New Roman" w:cs="Times New Roman"/>
          <w:sz w:val="32"/>
          <w:szCs w:val="32"/>
        </w:rPr>
        <w:t xml:space="preserve">.- </w:t>
      </w:r>
      <w:r w:rsidR="00AF46E6">
        <w:rPr>
          <w:rFonts w:ascii="Times New Roman" w:hAnsi="Times New Roman" w:cs="Times New Roman"/>
          <w:sz w:val="32"/>
          <w:szCs w:val="32"/>
        </w:rPr>
        <w:t xml:space="preserve">125 </w:t>
      </w:r>
      <w:r w:rsidRPr="0052525E">
        <w:rPr>
          <w:rFonts w:ascii="Times New Roman" w:hAnsi="Times New Roman" w:cs="Times New Roman"/>
          <w:sz w:val="32"/>
          <w:szCs w:val="32"/>
        </w:rPr>
        <w:t>p</w:t>
      </w:r>
    </w:p>
    <w:p w:rsidR="009C0DAB" w:rsidRDefault="009C0DAB" w:rsidP="009C0DAB">
      <w:pPr>
        <w:jc w:val="both"/>
        <w:rPr>
          <w:rFonts w:ascii="Times New Roman" w:hAnsi="Times New Roman" w:cs="Times New Roman"/>
          <w:sz w:val="28"/>
          <w:szCs w:val="28"/>
        </w:rPr>
      </w:pPr>
    </w:p>
    <w:p w:rsidR="009C0DAB" w:rsidRPr="004F74D6" w:rsidRDefault="009C0DAB" w:rsidP="009C0DAB">
      <w:pPr>
        <w:jc w:val="both"/>
        <w:rPr>
          <w:rFonts w:ascii="Times New Roman" w:hAnsi="Times New Roman" w:cs="Times New Roman"/>
          <w:sz w:val="28"/>
          <w:szCs w:val="28"/>
        </w:rPr>
      </w:pPr>
      <w:r>
        <w:rPr>
          <w:rFonts w:ascii="Times New Roman" w:hAnsi="Times New Roman" w:cs="Times New Roman"/>
          <w:sz w:val="28"/>
          <w:szCs w:val="28"/>
        </w:rPr>
        <w:t xml:space="preserve">           ISBN 978-9965-32-929-6</w:t>
      </w:r>
    </w:p>
    <w:p w:rsidR="009C0DAB" w:rsidRPr="00A87CC0" w:rsidRDefault="009C0DAB" w:rsidP="009C0DAB">
      <w:pPr>
        <w:jc w:val="both"/>
        <w:rPr>
          <w:rFonts w:ascii="Times New Roman" w:hAnsi="Times New Roman" w:cs="Times New Roman"/>
          <w:sz w:val="28"/>
          <w:szCs w:val="28"/>
          <w:lang w:val="kk-KZ"/>
        </w:rPr>
      </w:pPr>
    </w:p>
    <w:p w:rsidR="009C0DAB" w:rsidRPr="00A87CC0" w:rsidRDefault="009C0DAB" w:rsidP="009C0DAB">
      <w:pPr>
        <w:ind w:firstLine="720"/>
        <w:jc w:val="both"/>
        <w:rPr>
          <w:rFonts w:ascii="Times New Roman" w:hAnsi="Times New Roman" w:cs="Times New Roman"/>
          <w:sz w:val="28"/>
          <w:szCs w:val="28"/>
        </w:rPr>
      </w:pPr>
      <w:r w:rsidRPr="00A87CC0">
        <w:rPr>
          <w:rFonts w:ascii="Times New Roman" w:hAnsi="Times New Roman" w:cs="Times New Roman"/>
          <w:sz w:val="28"/>
          <w:szCs w:val="28"/>
        </w:rPr>
        <w:t xml:space="preserve">The training manual is composed according to requirements of the curriculum and the program of the discipline </w:t>
      </w:r>
      <w:proofErr w:type="gramStart"/>
      <w:r w:rsidR="00091728">
        <w:rPr>
          <w:rFonts w:ascii="Times New Roman" w:hAnsi="Times New Roman"/>
          <w:sz w:val="28"/>
          <w:szCs w:val="28"/>
        </w:rPr>
        <w:t>GREEN  TECHNOLOGY</w:t>
      </w:r>
      <w:proofErr w:type="gramEnd"/>
      <w:r w:rsidR="00091728">
        <w:rPr>
          <w:rFonts w:ascii="Times New Roman" w:hAnsi="Times New Roman"/>
          <w:sz w:val="28"/>
          <w:szCs w:val="28"/>
        </w:rPr>
        <w:t>: BIOFUEL</w:t>
      </w:r>
      <w:r w:rsidRPr="00A87CC0">
        <w:rPr>
          <w:rFonts w:ascii="Times New Roman" w:hAnsi="Times New Roman" w:cs="Times New Roman"/>
          <w:sz w:val="28"/>
          <w:szCs w:val="28"/>
        </w:rPr>
        <w:t xml:space="preserve"> »and includes all necessary training manual.</w:t>
      </w:r>
    </w:p>
    <w:p w:rsidR="009C0DAB" w:rsidRPr="00A87CC0" w:rsidRDefault="009C0DAB" w:rsidP="009C0DAB">
      <w:pPr>
        <w:ind w:firstLine="720"/>
        <w:jc w:val="both"/>
        <w:rPr>
          <w:rFonts w:ascii="Times New Roman" w:hAnsi="Times New Roman" w:cs="Times New Roman"/>
          <w:sz w:val="28"/>
          <w:szCs w:val="28"/>
        </w:rPr>
      </w:pPr>
      <w:r w:rsidRPr="00A87CC0">
        <w:rPr>
          <w:rFonts w:ascii="Times New Roman" w:hAnsi="Times New Roman" w:cs="Times New Roman"/>
          <w:sz w:val="28"/>
          <w:szCs w:val="28"/>
        </w:rPr>
        <w:t xml:space="preserve">Training manual for undergraduates of a </w:t>
      </w:r>
      <w:proofErr w:type="spellStart"/>
      <w:r w:rsidRPr="00A87CC0">
        <w:rPr>
          <w:rFonts w:ascii="Times New Roman" w:hAnsi="Times New Roman" w:cs="Times New Roman"/>
          <w:sz w:val="28"/>
          <w:szCs w:val="28"/>
        </w:rPr>
        <w:t>speciality</w:t>
      </w:r>
      <w:proofErr w:type="spellEnd"/>
      <w:r w:rsidRPr="00A87CC0">
        <w:rPr>
          <w:rFonts w:ascii="Times New Roman" w:hAnsi="Times New Roman" w:cs="Times New Roman"/>
          <w:sz w:val="28"/>
          <w:szCs w:val="28"/>
        </w:rPr>
        <w:t xml:space="preserve"> </w:t>
      </w:r>
      <w:r w:rsidRPr="00A87CC0">
        <w:rPr>
          <w:rFonts w:ascii="Times New Roman" w:hAnsi="Times New Roman"/>
          <w:sz w:val="28"/>
          <w:szCs w:val="28"/>
        </w:rPr>
        <w:t>5</w:t>
      </w:r>
      <w:r w:rsidRPr="00A87CC0">
        <w:rPr>
          <w:rFonts w:ascii="Times New Roman" w:hAnsi="Times New Roman"/>
          <w:sz w:val="28"/>
          <w:szCs w:val="28"/>
          <w:lang w:val="kk-KZ"/>
        </w:rPr>
        <w:t>В</w:t>
      </w:r>
      <w:r w:rsidRPr="00A87CC0">
        <w:rPr>
          <w:rFonts w:ascii="Times New Roman" w:hAnsi="Times New Roman"/>
          <w:sz w:val="28"/>
          <w:szCs w:val="28"/>
        </w:rPr>
        <w:t>072100 – chemical technology of organic substances</w:t>
      </w:r>
    </w:p>
    <w:p w:rsidR="009C0DAB" w:rsidRPr="00A87CC0" w:rsidRDefault="009C0DAB" w:rsidP="009C0DAB">
      <w:pPr>
        <w:ind w:hanging="142"/>
        <w:rPr>
          <w:rFonts w:ascii="Times New Roman" w:hAnsi="Times New Roman" w:cs="Times New Roman"/>
          <w:sz w:val="28"/>
          <w:szCs w:val="28"/>
        </w:rPr>
      </w:pPr>
      <w:r>
        <w:rPr>
          <w:rFonts w:ascii="Times New Roman" w:hAnsi="Times New Roman" w:cs="Times New Roman"/>
          <w:sz w:val="28"/>
          <w:szCs w:val="28"/>
        </w:rPr>
        <w:t xml:space="preserve">                                                                                                          </w:t>
      </w:r>
      <w:r w:rsidRPr="00A87CC0">
        <w:rPr>
          <w:rFonts w:ascii="Times New Roman" w:hAnsi="Times New Roman" w:cs="Times New Roman"/>
          <w:sz w:val="28"/>
          <w:szCs w:val="28"/>
        </w:rPr>
        <w:t>UD</w:t>
      </w:r>
      <w:r>
        <w:rPr>
          <w:rFonts w:ascii="Times New Roman" w:hAnsi="Times New Roman" w:cs="Times New Roman"/>
          <w:sz w:val="28"/>
          <w:szCs w:val="28"/>
        </w:rPr>
        <w:t>C</w:t>
      </w:r>
      <w:r w:rsidRPr="00A87CC0">
        <w:rPr>
          <w:rFonts w:ascii="Times New Roman" w:hAnsi="Times New Roman" w:cs="Times New Roman"/>
          <w:sz w:val="28"/>
          <w:szCs w:val="28"/>
        </w:rPr>
        <w:t xml:space="preserve"> 66(075.8)</w:t>
      </w:r>
    </w:p>
    <w:p w:rsidR="009C0DAB" w:rsidRPr="00A87CC0" w:rsidRDefault="009C0DAB" w:rsidP="009C0DAB">
      <w:pPr>
        <w:ind w:hanging="142"/>
        <w:rPr>
          <w:rFonts w:ascii="Times New Roman" w:hAnsi="Times New Roman" w:cs="Times New Roman"/>
          <w:sz w:val="28"/>
          <w:szCs w:val="28"/>
        </w:rPr>
      </w:pPr>
      <w:r>
        <w:rPr>
          <w:rFonts w:ascii="Times New Roman" w:hAnsi="Times New Roman" w:cs="Times New Roman"/>
          <w:sz w:val="28"/>
          <w:szCs w:val="28"/>
        </w:rPr>
        <w:t xml:space="preserve">                                                                                                          </w:t>
      </w:r>
      <w:r w:rsidRPr="00A87CC0">
        <w:rPr>
          <w:rFonts w:ascii="Times New Roman" w:hAnsi="Times New Roman" w:cs="Times New Roman"/>
          <w:sz w:val="28"/>
          <w:szCs w:val="28"/>
        </w:rPr>
        <w:t>BBK 35.50</w:t>
      </w:r>
    </w:p>
    <w:p w:rsidR="009C0DAB" w:rsidRPr="00A87CC0" w:rsidRDefault="009C0DAB" w:rsidP="009C0DAB">
      <w:pPr>
        <w:ind w:firstLine="720"/>
        <w:rPr>
          <w:rFonts w:ascii="Times New Roman" w:hAnsi="Times New Roman" w:cs="Times New Roman"/>
          <w:sz w:val="28"/>
          <w:szCs w:val="28"/>
        </w:rPr>
      </w:pPr>
    </w:p>
    <w:p w:rsidR="009C0DAB" w:rsidRPr="00A87CC0" w:rsidRDefault="009C0DAB" w:rsidP="009C0DAB">
      <w:pPr>
        <w:ind w:firstLine="720"/>
        <w:rPr>
          <w:rFonts w:ascii="Times New Roman" w:hAnsi="Times New Roman" w:cs="Times New Roman"/>
          <w:sz w:val="28"/>
          <w:szCs w:val="28"/>
          <w:lang w:val="kk-KZ"/>
        </w:rPr>
      </w:pPr>
    </w:p>
    <w:p w:rsidR="009C0DAB" w:rsidRPr="00A87CC0" w:rsidRDefault="009C0DAB" w:rsidP="009C0DAB">
      <w:pPr>
        <w:ind w:firstLine="720"/>
        <w:rPr>
          <w:rFonts w:ascii="Times New Roman" w:hAnsi="Times New Roman" w:cs="Times New Roman"/>
          <w:sz w:val="28"/>
          <w:szCs w:val="28"/>
          <w:lang w:val="kk-KZ"/>
        </w:rPr>
      </w:pPr>
    </w:p>
    <w:p w:rsidR="009C0DAB" w:rsidRDefault="009C0DAB" w:rsidP="009C0DAB">
      <w:pPr>
        <w:ind w:firstLine="720"/>
        <w:rPr>
          <w:rFonts w:ascii="Times New Roman" w:hAnsi="Times New Roman" w:cs="Times New Roman"/>
          <w:sz w:val="28"/>
          <w:szCs w:val="28"/>
        </w:rPr>
      </w:pPr>
    </w:p>
    <w:p w:rsidR="009C0DAB" w:rsidRDefault="009C0DAB" w:rsidP="009C0DAB">
      <w:pPr>
        <w:ind w:firstLine="720"/>
        <w:rPr>
          <w:rFonts w:ascii="Times New Roman" w:hAnsi="Times New Roman" w:cs="Times New Roman"/>
          <w:sz w:val="28"/>
          <w:szCs w:val="28"/>
        </w:rPr>
      </w:pPr>
    </w:p>
    <w:p w:rsidR="009C0DAB" w:rsidRDefault="009C0DAB" w:rsidP="009C0DAB">
      <w:pPr>
        <w:ind w:firstLine="720"/>
        <w:rPr>
          <w:rFonts w:ascii="Times New Roman" w:hAnsi="Times New Roman" w:cs="Times New Roman"/>
          <w:sz w:val="28"/>
          <w:szCs w:val="28"/>
        </w:rPr>
      </w:pPr>
    </w:p>
    <w:p w:rsidR="009C0DAB" w:rsidRDefault="009C0DAB" w:rsidP="009C0DAB">
      <w:pPr>
        <w:ind w:firstLine="720"/>
        <w:rPr>
          <w:rFonts w:ascii="Times New Roman" w:hAnsi="Times New Roman" w:cs="Times New Roman"/>
          <w:sz w:val="28"/>
          <w:szCs w:val="28"/>
        </w:rPr>
      </w:pPr>
    </w:p>
    <w:p w:rsidR="009C0DAB" w:rsidRDefault="009C0DAB" w:rsidP="009C0DAB">
      <w:pPr>
        <w:ind w:firstLine="720"/>
        <w:rPr>
          <w:rFonts w:ascii="Times New Roman" w:hAnsi="Times New Roman" w:cs="Times New Roman"/>
          <w:sz w:val="28"/>
          <w:szCs w:val="28"/>
        </w:rPr>
      </w:pPr>
    </w:p>
    <w:p w:rsidR="009C0DAB" w:rsidRDefault="009C0DAB" w:rsidP="009C0DAB">
      <w:pPr>
        <w:ind w:firstLine="720"/>
        <w:rPr>
          <w:rFonts w:ascii="Times New Roman" w:hAnsi="Times New Roman" w:cs="Times New Roman"/>
          <w:sz w:val="28"/>
          <w:szCs w:val="28"/>
        </w:rPr>
      </w:pPr>
    </w:p>
    <w:p w:rsidR="009C0DAB" w:rsidRDefault="009C0DAB" w:rsidP="009C0DAB">
      <w:pPr>
        <w:ind w:firstLine="720"/>
        <w:rPr>
          <w:rFonts w:ascii="Times New Roman" w:hAnsi="Times New Roman" w:cs="Times New Roman"/>
          <w:sz w:val="28"/>
          <w:szCs w:val="28"/>
        </w:rPr>
      </w:pPr>
    </w:p>
    <w:p w:rsidR="009C0DAB" w:rsidRPr="004F74D6" w:rsidRDefault="009C0DAB" w:rsidP="009C0DAB">
      <w:pPr>
        <w:jc w:val="both"/>
        <w:rPr>
          <w:rFonts w:ascii="Times New Roman" w:hAnsi="Times New Roman" w:cs="Times New Roman"/>
          <w:sz w:val="28"/>
          <w:szCs w:val="28"/>
        </w:rPr>
      </w:pPr>
      <w:r>
        <w:rPr>
          <w:rFonts w:ascii="Times New Roman" w:hAnsi="Times New Roman" w:cs="Times New Roman"/>
          <w:sz w:val="28"/>
          <w:szCs w:val="28"/>
        </w:rPr>
        <w:t xml:space="preserve">           ISBN 978-9965-32-929-6</w:t>
      </w:r>
    </w:p>
    <w:p w:rsidR="009C0DAB" w:rsidRDefault="009C0DAB" w:rsidP="009C0DAB">
      <w:pPr>
        <w:ind w:firstLine="720"/>
        <w:rPr>
          <w:rFonts w:ascii="Times New Roman" w:hAnsi="Times New Roman" w:cs="Times New Roman"/>
          <w:sz w:val="28"/>
          <w:szCs w:val="28"/>
        </w:rPr>
      </w:pPr>
    </w:p>
    <w:p w:rsidR="009C0DAB" w:rsidRPr="00A87CC0" w:rsidRDefault="009C0DAB" w:rsidP="009C0DAB">
      <w:pPr>
        <w:ind w:firstLine="720"/>
        <w:rPr>
          <w:rFonts w:ascii="Times New Roman" w:hAnsi="Times New Roman" w:cs="Times New Roman"/>
          <w:sz w:val="28"/>
          <w:szCs w:val="28"/>
        </w:rPr>
      </w:pPr>
      <w:r>
        <w:rPr>
          <w:rFonts w:ascii="Times New Roman" w:hAnsi="Times New Roman" w:cs="Times New Roman"/>
          <w:sz w:val="28"/>
          <w:szCs w:val="28"/>
        </w:rPr>
        <w:t xml:space="preserve">                         </w:t>
      </w:r>
      <w:proofErr w:type="gramStart"/>
      <w:r w:rsidRPr="00A87CC0">
        <w:rPr>
          <w:rFonts w:ascii="Times New Roman" w:hAnsi="Times New Roman" w:cs="Times New Roman"/>
          <w:sz w:val="28"/>
          <w:szCs w:val="28"/>
        </w:rPr>
        <w:t xml:space="preserve">©  </w:t>
      </w:r>
      <w:proofErr w:type="spellStart"/>
      <w:r w:rsidRPr="00A87CC0">
        <w:rPr>
          <w:rFonts w:ascii="Times New Roman" w:hAnsi="Times New Roman" w:cs="Times New Roman"/>
          <w:sz w:val="28"/>
          <w:szCs w:val="28"/>
        </w:rPr>
        <w:t>M.Auezov</w:t>
      </w:r>
      <w:proofErr w:type="spellEnd"/>
      <w:proofErr w:type="gramEnd"/>
      <w:r w:rsidRPr="00A87CC0">
        <w:rPr>
          <w:rFonts w:ascii="Times New Roman" w:hAnsi="Times New Roman" w:cs="Times New Roman"/>
          <w:sz w:val="28"/>
          <w:szCs w:val="28"/>
        </w:rPr>
        <w:t xml:space="preserve"> South Kazakhstan State University, </w:t>
      </w:r>
      <w:r w:rsidR="00B56FB3">
        <w:rPr>
          <w:rFonts w:ascii="Times New Roman" w:hAnsi="Times New Roman" w:cs="Times New Roman"/>
          <w:sz w:val="28"/>
          <w:szCs w:val="28"/>
          <w:highlight w:val="yellow"/>
        </w:rPr>
        <w:t>2020</w:t>
      </w:r>
    </w:p>
    <w:p w:rsidR="009C0DAB" w:rsidRDefault="009C0DAB" w:rsidP="009C0DAB">
      <w:pPr>
        <w:ind w:firstLine="720"/>
        <w:rPr>
          <w:rFonts w:ascii="Times New Roman" w:hAnsi="Times New Roman" w:cs="Times New Roman"/>
          <w:sz w:val="32"/>
          <w:szCs w:val="32"/>
        </w:rPr>
      </w:pPr>
    </w:p>
    <w:p w:rsidR="009C0DAB" w:rsidRDefault="009C0DAB" w:rsidP="009C0DAB">
      <w:pPr>
        <w:ind w:firstLine="720"/>
        <w:rPr>
          <w:rFonts w:ascii="Times New Roman" w:hAnsi="Times New Roman" w:cs="Times New Roman"/>
          <w:sz w:val="32"/>
          <w:szCs w:val="32"/>
        </w:rPr>
      </w:pPr>
    </w:p>
    <w:p w:rsidR="009C0DAB" w:rsidRPr="00272BD7" w:rsidRDefault="009C0DAB" w:rsidP="009C0DAB">
      <w:pPr>
        <w:ind w:firstLine="851"/>
        <w:jc w:val="center"/>
        <w:rPr>
          <w:rFonts w:ascii="Times New Roman" w:hAnsi="Times New Roman" w:cs="Times New Roman"/>
          <w:b/>
          <w:sz w:val="28"/>
          <w:szCs w:val="28"/>
        </w:rPr>
      </w:pPr>
      <w:r w:rsidRPr="00272BD7">
        <w:rPr>
          <w:rFonts w:ascii="Times New Roman" w:hAnsi="Times New Roman" w:cs="Times New Roman"/>
          <w:b/>
          <w:sz w:val="28"/>
          <w:szCs w:val="28"/>
        </w:rPr>
        <w:lastRenderedPageBreak/>
        <w:t>CONTENTS</w:t>
      </w:r>
    </w:p>
    <w:p w:rsidR="009C0DAB" w:rsidRPr="00C76229" w:rsidRDefault="009C0DAB" w:rsidP="009C0DAB">
      <w:pPr>
        <w:ind w:firstLine="851"/>
        <w:jc w:val="center"/>
        <w:rPr>
          <w:rFonts w:ascii="Times New Roman" w:hAnsi="Times New Roman" w:cs="Times New Roman"/>
          <w:sz w:val="28"/>
          <w:szCs w:val="28"/>
          <w:lang w:val="kk-KZ"/>
        </w:rPr>
      </w:pPr>
    </w:p>
    <w:tbl>
      <w:tblPr>
        <w:tblStyle w:val="12"/>
        <w:tblW w:w="0" w:type="auto"/>
        <w:tblLook w:val="01E0" w:firstRow="1" w:lastRow="1" w:firstColumn="1" w:lastColumn="1" w:noHBand="0" w:noVBand="0"/>
      </w:tblPr>
      <w:tblGrid>
        <w:gridCol w:w="8889"/>
        <w:gridCol w:w="755"/>
      </w:tblGrid>
      <w:tr w:rsidR="009C0DAB" w:rsidRPr="009C2ED1" w:rsidTr="0050446A">
        <w:trPr>
          <w:cnfStyle w:val="100000000000" w:firstRow="1" w:lastRow="0" w:firstColumn="0" w:lastColumn="0" w:oddVBand="0" w:evenVBand="0" w:oddHBand="0" w:evenHBand="0" w:firstRowFirstColumn="0" w:firstRowLastColumn="0" w:lastRowFirstColumn="0" w:lastRowLastColumn="0"/>
        </w:trPr>
        <w:tc>
          <w:tcPr>
            <w:tcW w:w="8889" w:type="dxa"/>
          </w:tcPr>
          <w:p w:rsidR="009C0DAB" w:rsidRPr="0050446A" w:rsidRDefault="009C0DAB" w:rsidP="0050446A">
            <w:pPr>
              <w:tabs>
                <w:tab w:val="right" w:leader="dot" w:pos="6681"/>
              </w:tabs>
              <w:spacing w:line="276" w:lineRule="auto"/>
              <w:jc w:val="both"/>
              <w:rPr>
                <w:rFonts w:ascii="Times New Roman" w:eastAsia="Times New Roman" w:hAnsi="Times New Roman" w:cs="Times New Roman"/>
                <w:b/>
                <w:sz w:val="28"/>
                <w:szCs w:val="28"/>
              </w:rPr>
            </w:pPr>
            <w:r w:rsidRPr="0050446A">
              <w:rPr>
                <w:rFonts w:ascii="Times New Roman" w:hAnsi="Times New Roman" w:cs="Times New Roman"/>
                <w:sz w:val="28"/>
                <w:szCs w:val="28"/>
              </w:rPr>
              <w:t>PREFACE</w:t>
            </w:r>
            <w:r w:rsidRPr="0050446A">
              <w:rPr>
                <w:rFonts w:ascii="Times New Roman" w:hAnsi="Times New Roman" w:cs="Times New Roman"/>
                <w:sz w:val="28"/>
                <w:szCs w:val="28"/>
                <w:lang w:val="kk-KZ"/>
              </w:rPr>
              <w:t>.........................................................................................................</w:t>
            </w:r>
          </w:p>
        </w:tc>
        <w:tc>
          <w:tcPr>
            <w:tcW w:w="755" w:type="dxa"/>
          </w:tcPr>
          <w:p w:rsidR="009C0DAB" w:rsidRPr="00E55158" w:rsidRDefault="00610C2C" w:rsidP="009C0DAB">
            <w:pPr>
              <w:tabs>
                <w:tab w:val="right" w:leader="dot" w:pos="6681"/>
              </w:tabs>
              <w:jc w:val="center"/>
              <w:rPr>
                <w:rFonts w:ascii="Times New Roman" w:hAnsi="Times New Roman" w:cs="Times New Roman"/>
                <w:lang w:val="kk-KZ"/>
              </w:rPr>
            </w:pPr>
            <w:r>
              <w:rPr>
                <w:rFonts w:ascii="Times New Roman" w:hAnsi="Times New Roman" w:cs="Times New Roman"/>
                <w:lang w:val="kk-KZ"/>
              </w:rPr>
              <w:t>7</w:t>
            </w:r>
          </w:p>
        </w:tc>
      </w:tr>
      <w:tr w:rsidR="00043A41" w:rsidRPr="009C2ED1" w:rsidTr="0050446A">
        <w:tc>
          <w:tcPr>
            <w:tcW w:w="8889" w:type="dxa"/>
          </w:tcPr>
          <w:p w:rsidR="00043A41" w:rsidRPr="00AE7ABB" w:rsidRDefault="00043A41" w:rsidP="0050446A">
            <w:pPr>
              <w:spacing w:line="276" w:lineRule="auto"/>
              <w:outlineLvl w:val="0"/>
              <w:rPr>
                <w:rFonts w:ascii="Times New Roman" w:hAnsi="Times New Roman" w:cs="Times New Roman"/>
                <w:caps/>
                <w:color w:val="auto"/>
                <w:sz w:val="28"/>
                <w:szCs w:val="28"/>
              </w:rPr>
            </w:pPr>
            <w:r w:rsidRPr="0050446A">
              <w:rPr>
                <w:rFonts w:ascii="Times New Roman" w:hAnsi="Times New Roman" w:cs="Times New Roman"/>
                <w:caps/>
                <w:color w:val="auto"/>
                <w:sz w:val="28"/>
                <w:szCs w:val="28"/>
                <w:lang w:val="ru-RU"/>
              </w:rPr>
              <w:t xml:space="preserve">1. </w:t>
            </w:r>
            <w:r w:rsidRPr="0050446A">
              <w:rPr>
                <w:rFonts w:ascii="Times New Roman" w:hAnsi="Times New Roman" w:cs="Times New Roman"/>
                <w:caps/>
                <w:color w:val="auto"/>
                <w:sz w:val="28"/>
                <w:szCs w:val="28"/>
              </w:rPr>
              <w:t>Vehicle Emissions</w:t>
            </w:r>
            <w:r w:rsidR="00AE7ABB">
              <w:rPr>
                <w:rFonts w:ascii="Times New Roman" w:hAnsi="Times New Roman" w:cs="Times New Roman"/>
                <w:caps/>
                <w:color w:val="auto"/>
                <w:sz w:val="28"/>
                <w:szCs w:val="28"/>
              </w:rPr>
              <w:t>……………………………………………………</w:t>
            </w:r>
          </w:p>
        </w:tc>
        <w:tc>
          <w:tcPr>
            <w:tcW w:w="755" w:type="dxa"/>
          </w:tcPr>
          <w:p w:rsidR="00043A41" w:rsidRPr="00E55158" w:rsidRDefault="00610C2C" w:rsidP="009C0DAB">
            <w:pPr>
              <w:tabs>
                <w:tab w:val="right" w:leader="dot" w:pos="6681"/>
              </w:tabs>
              <w:jc w:val="center"/>
              <w:rPr>
                <w:rFonts w:ascii="Times New Roman" w:hAnsi="Times New Roman" w:cs="Times New Roman"/>
                <w:lang w:val="kk-KZ"/>
              </w:rPr>
            </w:pPr>
            <w:r>
              <w:rPr>
                <w:rFonts w:ascii="Times New Roman" w:hAnsi="Times New Roman" w:cs="Times New Roman"/>
                <w:lang w:val="kk-KZ"/>
              </w:rPr>
              <w:t>9</w:t>
            </w:r>
          </w:p>
        </w:tc>
      </w:tr>
      <w:tr w:rsidR="00043A41" w:rsidRPr="009C2ED1" w:rsidTr="0050446A">
        <w:tc>
          <w:tcPr>
            <w:tcW w:w="8889" w:type="dxa"/>
          </w:tcPr>
          <w:p w:rsidR="00043A41" w:rsidRPr="0050446A" w:rsidRDefault="00043A41" w:rsidP="0050446A">
            <w:pPr>
              <w:tabs>
                <w:tab w:val="left" w:pos="1086"/>
              </w:tabs>
              <w:spacing w:line="276" w:lineRule="auto"/>
              <w:outlineLvl w:val="0"/>
              <w:rPr>
                <w:rFonts w:ascii="Times New Roman" w:hAnsi="Times New Roman" w:cs="Times New Roman"/>
                <w:bCs/>
                <w:color w:val="auto"/>
                <w:sz w:val="28"/>
                <w:szCs w:val="28"/>
                <w:lang w:eastAsia="ru-RU"/>
              </w:rPr>
            </w:pPr>
            <w:r w:rsidRPr="0050446A">
              <w:rPr>
                <w:rFonts w:ascii="Times New Roman" w:hAnsi="Times New Roman" w:cs="Times New Roman"/>
                <w:bCs/>
                <w:caps/>
                <w:color w:val="auto"/>
                <w:sz w:val="28"/>
                <w:szCs w:val="28"/>
              </w:rPr>
              <w:t xml:space="preserve">1.1 </w:t>
            </w:r>
            <w:r w:rsidRPr="0050446A">
              <w:rPr>
                <w:rFonts w:ascii="Times New Roman" w:hAnsi="Times New Roman" w:cs="Times New Roman"/>
                <w:bCs/>
                <w:color w:val="auto"/>
                <w:sz w:val="28"/>
                <w:szCs w:val="28"/>
              </w:rPr>
              <w:t>Emission standards for light and heavy road vehicles</w:t>
            </w:r>
            <w:r w:rsidR="00AE7ABB">
              <w:rPr>
                <w:rFonts w:ascii="Times New Roman" w:hAnsi="Times New Roman" w:cs="Times New Roman"/>
                <w:bCs/>
                <w:color w:val="auto"/>
                <w:sz w:val="28"/>
                <w:szCs w:val="28"/>
              </w:rPr>
              <w:t>……………………</w:t>
            </w:r>
          </w:p>
        </w:tc>
        <w:tc>
          <w:tcPr>
            <w:tcW w:w="755" w:type="dxa"/>
          </w:tcPr>
          <w:p w:rsidR="00043A41" w:rsidRPr="00E55158" w:rsidRDefault="00610C2C" w:rsidP="009C0DAB">
            <w:pPr>
              <w:tabs>
                <w:tab w:val="right" w:leader="dot" w:pos="6681"/>
              </w:tabs>
              <w:jc w:val="center"/>
              <w:rPr>
                <w:rFonts w:ascii="Times New Roman" w:hAnsi="Times New Roman" w:cs="Times New Roman"/>
                <w:lang w:val="kk-KZ"/>
              </w:rPr>
            </w:pPr>
            <w:r>
              <w:rPr>
                <w:rFonts w:ascii="Times New Roman" w:hAnsi="Times New Roman" w:cs="Times New Roman"/>
                <w:lang w:val="kk-KZ"/>
              </w:rPr>
              <w:t>9</w:t>
            </w:r>
          </w:p>
        </w:tc>
      </w:tr>
      <w:tr w:rsidR="00043A41" w:rsidRPr="009C2ED1" w:rsidTr="0050446A">
        <w:tc>
          <w:tcPr>
            <w:tcW w:w="8889" w:type="dxa"/>
          </w:tcPr>
          <w:p w:rsidR="00043A41" w:rsidRPr="0050446A" w:rsidRDefault="00043A41" w:rsidP="0050446A">
            <w:pPr>
              <w:spacing w:line="276" w:lineRule="auto"/>
              <w:outlineLvl w:val="5"/>
              <w:rPr>
                <w:rFonts w:ascii="Times New Roman" w:hAnsi="Times New Roman" w:cs="Times New Roman"/>
                <w:bCs/>
                <w:color w:val="auto"/>
                <w:sz w:val="28"/>
                <w:szCs w:val="28"/>
                <w:lang w:eastAsia="ru-RU"/>
              </w:rPr>
            </w:pPr>
            <w:r w:rsidRPr="0050446A">
              <w:rPr>
                <w:rFonts w:ascii="Times New Roman" w:hAnsi="Times New Roman" w:cs="Times New Roman"/>
                <w:bCs/>
                <w:color w:val="auto"/>
                <w:sz w:val="28"/>
                <w:szCs w:val="28"/>
                <w:lang w:val="kk-KZ"/>
              </w:rPr>
              <w:t>1.</w:t>
            </w:r>
            <w:r w:rsidRPr="0050446A">
              <w:rPr>
                <w:rFonts w:ascii="Times New Roman" w:hAnsi="Times New Roman" w:cs="Times New Roman"/>
                <w:bCs/>
                <w:color w:val="auto"/>
                <w:sz w:val="28"/>
                <w:szCs w:val="28"/>
              </w:rPr>
              <w:t>2</w:t>
            </w:r>
            <w:r w:rsidRPr="0050446A">
              <w:rPr>
                <w:rFonts w:ascii="Times New Roman" w:hAnsi="Times New Roman" w:cs="Times New Roman"/>
                <w:bCs/>
                <w:color w:val="auto"/>
                <w:sz w:val="28"/>
                <w:szCs w:val="28"/>
                <w:lang w:val="kk-KZ"/>
              </w:rPr>
              <w:t xml:space="preserve"> </w:t>
            </w:r>
            <w:r w:rsidRPr="0050446A">
              <w:rPr>
                <w:rFonts w:ascii="Times New Roman" w:hAnsi="Times New Roman" w:cs="Times New Roman"/>
                <w:bCs/>
                <w:color w:val="auto"/>
                <w:sz w:val="28"/>
                <w:szCs w:val="28"/>
              </w:rPr>
              <w:t>Euro standards for light vehicles</w:t>
            </w:r>
            <w:r w:rsidR="00AE7ABB">
              <w:rPr>
                <w:rFonts w:ascii="Times New Roman" w:hAnsi="Times New Roman" w:cs="Times New Roman"/>
                <w:bCs/>
                <w:color w:val="auto"/>
                <w:sz w:val="28"/>
                <w:szCs w:val="28"/>
              </w:rPr>
              <w:t>………………………………………….</w:t>
            </w:r>
          </w:p>
        </w:tc>
        <w:tc>
          <w:tcPr>
            <w:tcW w:w="755" w:type="dxa"/>
          </w:tcPr>
          <w:p w:rsidR="00043A41" w:rsidRPr="00E55158" w:rsidRDefault="00610C2C" w:rsidP="009C0DAB">
            <w:pPr>
              <w:tabs>
                <w:tab w:val="right" w:leader="dot" w:pos="6681"/>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11</w:t>
            </w:r>
          </w:p>
        </w:tc>
      </w:tr>
      <w:tr w:rsidR="00043A41" w:rsidRPr="009C2ED1" w:rsidTr="0050446A">
        <w:tc>
          <w:tcPr>
            <w:tcW w:w="8889" w:type="dxa"/>
          </w:tcPr>
          <w:p w:rsidR="00043A41" w:rsidRPr="0050446A" w:rsidRDefault="00043A41" w:rsidP="0050446A">
            <w:pPr>
              <w:spacing w:line="276" w:lineRule="auto"/>
              <w:outlineLvl w:val="5"/>
              <w:rPr>
                <w:rFonts w:ascii="Times New Roman" w:hAnsi="Times New Roman" w:cs="Times New Roman"/>
                <w:bCs/>
                <w:color w:val="auto"/>
                <w:sz w:val="28"/>
                <w:szCs w:val="28"/>
                <w:lang w:eastAsia="ru-RU"/>
              </w:rPr>
            </w:pPr>
            <w:r w:rsidRPr="0050446A">
              <w:rPr>
                <w:rFonts w:ascii="Times New Roman" w:hAnsi="Times New Roman" w:cs="Times New Roman"/>
                <w:bCs/>
                <w:color w:val="auto"/>
                <w:sz w:val="28"/>
                <w:szCs w:val="28"/>
                <w:lang w:val="kk-KZ"/>
              </w:rPr>
              <w:t>1.</w:t>
            </w:r>
            <w:r w:rsidRPr="0050446A">
              <w:rPr>
                <w:rFonts w:ascii="Times New Roman" w:hAnsi="Times New Roman" w:cs="Times New Roman"/>
                <w:bCs/>
                <w:color w:val="auto"/>
                <w:sz w:val="28"/>
                <w:szCs w:val="28"/>
              </w:rPr>
              <w:t>3</w:t>
            </w:r>
            <w:r w:rsidRPr="0050446A">
              <w:rPr>
                <w:rFonts w:ascii="Times New Roman" w:hAnsi="Times New Roman" w:cs="Times New Roman"/>
                <w:bCs/>
                <w:color w:val="auto"/>
                <w:sz w:val="28"/>
                <w:szCs w:val="28"/>
                <w:lang w:val="kk-KZ"/>
              </w:rPr>
              <w:t xml:space="preserve"> </w:t>
            </w:r>
            <w:r w:rsidRPr="0050446A">
              <w:rPr>
                <w:rFonts w:ascii="Times New Roman" w:hAnsi="Times New Roman" w:cs="Times New Roman"/>
                <w:bCs/>
                <w:color w:val="auto"/>
                <w:sz w:val="28"/>
                <w:szCs w:val="28"/>
              </w:rPr>
              <w:t>Euro standards for heavy vehicles</w:t>
            </w:r>
            <w:r w:rsidR="00AE7ABB">
              <w:rPr>
                <w:rFonts w:ascii="Times New Roman" w:hAnsi="Times New Roman" w:cs="Times New Roman"/>
                <w:bCs/>
                <w:color w:val="auto"/>
                <w:sz w:val="28"/>
                <w:szCs w:val="28"/>
              </w:rPr>
              <w:t>………………………………………..</w:t>
            </w:r>
          </w:p>
        </w:tc>
        <w:tc>
          <w:tcPr>
            <w:tcW w:w="755" w:type="dxa"/>
          </w:tcPr>
          <w:p w:rsidR="00043A41" w:rsidRPr="00E55158" w:rsidRDefault="00610C2C" w:rsidP="009C0DAB">
            <w:pPr>
              <w:tabs>
                <w:tab w:val="right" w:leader="dot" w:pos="6681"/>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12</w:t>
            </w:r>
          </w:p>
        </w:tc>
      </w:tr>
      <w:tr w:rsidR="00043A41" w:rsidRPr="009C2ED1" w:rsidTr="0050446A">
        <w:tc>
          <w:tcPr>
            <w:tcW w:w="8889" w:type="dxa"/>
          </w:tcPr>
          <w:p w:rsidR="00043A41" w:rsidRPr="0050446A" w:rsidRDefault="00043A41" w:rsidP="0050446A">
            <w:pPr>
              <w:tabs>
                <w:tab w:val="left" w:pos="241"/>
              </w:tabs>
              <w:spacing w:line="276" w:lineRule="auto"/>
              <w:outlineLvl w:val="3"/>
              <w:rPr>
                <w:rFonts w:ascii="Times New Roman" w:hAnsi="Times New Roman" w:cs="Times New Roman"/>
                <w:bCs/>
                <w:caps/>
                <w:color w:val="auto"/>
                <w:sz w:val="28"/>
                <w:szCs w:val="28"/>
              </w:rPr>
            </w:pPr>
            <w:r w:rsidRPr="0050446A">
              <w:rPr>
                <w:rFonts w:ascii="Times New Roman" w:hAnsi="Times New Roman" w:cs="Times New Roman"/>
                <w:bCs/>
                <w:caps/>
                <w:color w:val="auto"/>
                <w:sz w:val="28"/>
                <w:szCs w:val="28"/>
              </w:rPr>
              <w:t>2. Emission sources of pollutants to the atmosphere</w:t>
            </w:r>
            <w:r w:rsidR="00AE7ABB">
              <w:rPr>
                <w:rFonts w:ascii="Times New Roman" w:hAnsi="Times New Roman" w:cs="Times New Roman"/>
                <w:bCs/>
                <w:caps/>
                <w:color w:val="auto"/>
                <w:sz w:val="28"/>
                <w:szCs w:val="28"/>
              </w:rPr>
              <w:t>…..</w:t>
            </w:r>
          </w:p>
        </w:tc>
        <w:tc>
          <w:tcPr>
            <w:tcW w:w="755" w:type="dxa"/>
          </w:tcPr>
          <w:p w:rsidR="00043A41" w:rsidRPr="00E55158" w:rsidRDefault="00610C2C" w:rsidP="009C0DAB">
            <w:pPr>
              <w:tabs>
                <w:tab w:val="right" w:leader="dot" w:pos="6681"/>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15</w:t>
            </w:r>
          </w:p>
        </w:tc>
      </w:tr>
      <w:tr w:rsidR="00043A41" w:rsidRPr="009C2ED1" w:rsidTr="0050446A">
        <w:tc>
          <w:tcPr>
            <w:tcW w:w="8889" w:type="dxa"/>
          </w:tcPr>
          <w:p w:rsidR="00043A41" w:rsidRPr="00AE7ABB" w:rsidRDefault="00043A41" w:rsidP="0050446A">
            <w:pPr>
              <w:tabs>
                <w:tab w:val="left" w:pos="241"/>
              </w:tabs>
              <w:spacing w:line="276" w:lineRule="auto"/>
              <w:outlineLvl w:val="3"/>
              <w:rPr>
                <w:rFonts w:ascii="Times New Roman" w:hAnsi="Times New Roman" w:cs="Times New Roman"/>
                <w:bCs/>
                <w:caps/>
                <w:color w:val="auto"/>
                <w:sz w:val="28"/>
                <w:szCs w:val="28"/>
                <w:lang w:eastAsia="ru-RU"/>
              </w:rPr>
            </w:pPr>
            <w:r w:rsidRPr="0050446A">
              <w:rPr>
                <w:rFonts w:ascii="Times New Roman" w:hAnsi="Times New Roman" w:cs="Times New Roman"/>
                <w:bCs/>
                <w:color w:val="auto"/>
                <w:sz w:val="28"/>
                <w:szCs w:val="28"/>
              </w:rPr>
              <w:t>2.1 Vehicle emissions</w:t>
            </w:r>
            <w:r w:rsidRPr="0050446A">
              <w:rPr>
                <w:rFonts w:ascii="Times New Roman" w:hAnsi="Times New Roman" w:cs="Times New Roman"/>
                <w:bCs/>
                <w:color w:val="auto"/>
                <w:sz w:val="28"/>
                <w:szCs w:val="28"/>
                <w:lang w:val="kk-KZ"/>
              </w:rPr>
              <w:t xml:space="preserve"> </w:t>
            </w:r>
            <w:proofErr w:type="gramStart"/>
            <w:r w:rsidRPr="0050446A">
              <w:rPr>
                <w:rFonts w:ascii="Times New Roman" w:hAnsi="Times New Roman" w:cs="Times New Roman"/>
                <w:bCs/>
                <w:color w:val="auto"/>
                <w:sz w:val="28"/>
                <w:szCs w:val="28"/>
              </w:rPr>
              <w:t xml:space="preserve">in  </w:t>
            </w:r>
            <w:r w:rsidRPr="0050446A">
              <w:rPr>
                <w:rFonts w:ascii="Times New Roman" w:eastAsia="Times New Roman" w:hAnsi="Times New Roman" w:cs="Times New Roman"/>
                <w:bCs/>
                <w:color w:val="auto"/>
                <w:sz w:val="28"/>
                <w:szCs w:val="28"/>
                <w:lang w:val="kk-KZ" w:eastAsia="ru-RU"/>
              </w:rPr>
              <w:t>South</w:t>
            </w:r>
            <w:proofErr w:type="gramEnd"/>
            <w:r w:rsidRPr="0050446A">
              <w:rPr>
                <w:rFonts w:ascii="Times New Roman" w:eastAsia="Times New Roman" w:hAnsi="Times New Roman" w:cs="Times New Roman"/>
                <w:bCs/>
                <w:color w:val="auto"/>
                <w:sz w:val="28"/>
                <w:szCs w:val="28"/>
                <w:lang w:val="kk-KZ" w:eastAsia="ru-RU"/>
              </w:rPr>
              <w:t xml:space="preserve"> Kazakhstan</w:t>
            </w:r>
            <w:r w:rsidR="00AE7ABB">
              <w:rPr>
                <w:rFonts w:ascii="Times New Roman" w:eastAsia="Times New Roman" w:hAnsi="Times New Roman" w:cs="Times New Roman"/>
                <w:bCs/>
                <w:color w:val="auto"/>
                <w:sz w:val="28"/>
                <w:szCs w:val="28"/>
                <w:lang w:eastAsia="ru-RU"/>
              </w:rPr>
              <w:t>………………………………….</w:t>
            </w:r>
          </w:p>
        </w:tc>
        <w:tc>
          <w:tcPr>
            <w:tcW w:w="755" w:type="dxa"/>
          </w:tcPr>
          <w:p w:rsidR="00043A41" w:rsidRPr="00E55158" w:rsidRDefault="00610C2C" w:rsidP="009C0DAB">
            <w:pPr>
              <w:tabs>
                <w:tab w:val="right" w:leader="dot" w:pos="6681"/>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15</w:t>
            </w:r>
          </w:p>
        </w:tc>
      </w:tr>
      <w:tr w:rsidR="00043A41" w:rsidRPr="009C2ED1" w:rsidTr="0050446A">
        <w:tc>
          <w:tcPr>
            <w:tcW w:w="8889" w:type="dxa"/>
          </w:tcPr>
          <w:p w:rsidR="00043A41" w:rsidRPr="0050446A" w:rsidRDefault="00043A41" w:rsidP="0050446A">
            <w:pPr>
              <w:spacing w:line="276" w:lineRule="auto"/>
              <w:rPr>
                <w:rFonts w:ascii="Times New Roman" w:hAnsi="Times New Roman" w:cs="Times New Roman"/>
                <w:color w:val="auto"/>
                <w:sz w:val="28"/>
                <w:szCs w:val="28"/>
              </w:rPr>
            </w:pPr>
            <w:r w:rsidRPr="0050446A">
              <w:rPr>
                <w:rFonts w:ascii="Times New Roman" w:hAnsi="Times New Roman" w:cs="Times New Roman"/>
                <w:color w:val="auto"/>
                <w:sz w:val="28"/>
                <w:szCs w:val="28"/>
              </w:rPr>
              <w:t>2.2 Main sources of air pollutants</w:t>
            </w:r>
            <w:r w:rsidR="00AE7ABB">
              <w:rPr>
                <w:rFonts w:ascii="Times New Roman" w:hAnsi="Times New Roman" w:cs="Times New Roman"/>
                <w:color w:val="auto"/>
                <w:sz w:val="28"/>
                <w:szCs w:val="28"/>
              </w:rPr>
              <w:t>…………………………………………….</w:t>
            </w:r>
          </w:p>
        </w:tc>
        <w:tc>
          <w:tcPr>
            <w:tcW w:w="755" w:type="dxa"/>
          </w:tcPr>
          <w:p w:rsidR="00043A41" w:rsidRPr="00E55158" w:rsidRDefault="00610C2C" w:rsidP="009C0DAB">
            <w:pPr>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27</w:t>
            </w:r>
          </w:p>
        </w:tc>
      </w:tr>
      <w:tr w:rsidR="00043A41" w:rsidRPr="009C2ED1" w:rsidTr="0050446A">
        <w:tc>
          <w:tcPr>
            <w:tcW w:w="8889" w:type="dxa"/>
          </w:tcPr>
          <w:p w:rsidR="00043A41" w:rsidRPr="0050446A" w:rsidRDefault="00043A41" w:rsidP="0050446A">
            <w:pPr>
              <w:tabs>
                <w:tab w:val="left" w:pos="342"/>
              </w:tabs>
              <w:spacing w:line="276" w:lineRule="auto"/>
              <w:rPr>
                <w:rFonts w:ascii="Times New Roman" w:hAnsi="Times New Roman" w:cs="Times New Roman"/>
                <w:bCs/>
                <w:color w:val="auto"/>
                <w:sz w:val="28"/>
                <w:szCs w:val="28"/>
                <w:lang w:eastAsia="ru-RU"/>
              </w:rPr>
            </w:pPr>
            <w:r w:rsidRPr="0050446A">
              <w:rPr>
                <w:rFonts w:ascii="Times New Roman" w:hAnsi="Times New Roman" w:cs="Times New Roman"/>
                <w:bCs/>
                <w:color w:val="auto"/>
                <w:sz w:val="28"/>
                <w:szCs w:val="28"/>
              </w:rPr>
              <w:t>2.3 Otto cycle vehicles (gasoline/ethanol)</w:t>
            </w:r>
            <w:r w:rsidR="00AE7ABB">
              <w:rPr>
                <w:rFonts w:ascii="Times New Roman" w:hAnsi="Times New Roman" w:cs="Times New Roman"/>
                <w:bCs/>
                <w:color w:val="auto"/>
                <w:sz w:val="28"/>
                <w:szCs w:val="28"/>
              </w:rPr>
              <w:t>…………………………………….</w:t>
            </w:r>
          </w:p>
        </w:tc>
        <w:tc>
          <w:tcPr>
            <w:tcW w:w="755" w:type="dxa"/>
          </w:tcPr>
          <w:p w:rsidR="00043A41" w:rsidRPr="00E55158" w:rsidRDefault="00610C2C" w:rsidP="009C0DAB">
            <w:pPr>
              <w:jc w:val="center"/>
              <w:rPr>
                <w:rFonts w:ascii="Times New Roman" w:hAnsi="Times New Roman" w:cs="Times New Roman"/>
                <w:sz w:val="28"/>
                <w:szCs w:val="28"/>
                <w:lang w:val="kk-KZ"/>
              </w:rPr>
            </w:pPr>
            <w:r>
              <w:rPr>
                <w:rFonts w:ascii="Times New Roman" w:hAnsi="Times New Roman" w:cs="Times New Roman"/>
                <w:sz w:val="28"/>
                <w:szCs w:val="28"/>
                <w:lang w:val="kk-KZ"/>
              </w:rPr>
              <w:t>34</w:t>
            </w:r>
          </w:p>
        </w:tc>
      </w:tr>
      <w:tr w:rsidR="00043A41" w:rsidRPr="009C2ED1" w:rsidTr="0050446A">
        <w:tc>
          <w:tcPr>
            <w:tcW w:w="8889" w:type="dxa"/>
          </w:tcPr>
          <w:p w:rsidR="00043A41" w:rsidRPr="0050446A" w:rsidRDefault="00043A41" w:rsidP="0050446A">
            <w:pPr>
              <w:tabs>
                <w:tab w:val="left" w:pos="342"/>
              </w:tabs>
              <w:spacing w:line="276" w:lineRule="auto"/>
              <w:rPr>
                <w:rFonts w:ascii="Times New Roman" w:hAnsi="Times New Roman" w:cs="Times New Roman"/>
                <w:bCs/>
                <w:color w:val="auto"/>
                <w:sz w:val="28"/>
                <w:szCs w:val="28"/>
                <w:lang w:eastAsia="ru-RU"/>
              </w:rPr>
            </w:pPr>
            <w:r w:rsidRPr="0050446A">
              <w:rPr>
                <w:rFonts w:ascii="Times New Roman" w:hAnsi="Times New Roman" w:cs="Times New Roman"/>
                <w:bCs/>
                <w:color w:val="auto"/>
                <w:sz w:val="28"/>
                <w:szCs w:val="28"/>
              </w:rPr>
              <w:t xml:space="preserve">2.4 Diesel cycle Vehicles (diesel </w:t>
            </w:r>
            <w:r w:rsidRPr="0050446A">
              <w:rPr>
                <w:rFonts w:ascii="Times New Roman" w:hAnsi="Times New Roman" w:cs="Times New Roman"/>
                <w:bCs/>
                <w:color w:val="auto"/>
                <w:sz w:val="28"/>
                <w:szCs w:val="28"/>
                <w:lang w:eastAsia="ru-RU"/>
              </w:rPr>
              <w:t xml:space="preserve">/ </w:t>
            </w:r>
            <w:r w:rsidRPr="0050446A">
              <w:rPr>
                <w:rFonts w:ascii="Times New Roman" w:hAnsi="Times New Roman" w:cs="Times New Roman"/>
                <w:bCs/>
                <w:color w:val="auto"/>
                <w:sz w:val="28"/>
                <w:szCs w:val="28"/>
              </w:rPr>
              <w:t xml:space="preserve">biodiesel </w:t>
            </w:r>
            <w:r w:rsidRPr="0050446A">
              <w:rPr>
                <w:rFonts w:ascii="Times New Roman" w:hAnsi="Times New Roman" w:cs="Times New Roman"/>
                <w:bCs/>
                <w:color w:val="auto"/>
                <w:sz w:val="28"/>
                <w:szCs w:val="28"/>
                <w:lang w:eastAsia="ru-RU"/>
              </w:rPr>
              <w:t xml:space="preserve">/ </w:t>
            </w:r>
            <w:r w:rsidRPr="0050446A">
              <w:rPr>
                <w:rFonts w:ascii="Times New Roman" w:hAnsi="Times New Roman" w:cs="Times New Roman"/>
                <w:bCs/>
                <w:color w:val="auto"/>
                <w:sz w:val="28"/>
                <w:szCs w:val="28"/>
              </w:rPr>
              <w:t>ethanol)</w:t>
            </w:r>
            <w:r w:rsidR="00AE7ABB">
              <w:rPr>
                <w:rFonts w:ascii="Times New Roman" w:hAnsi="Times New Roman" w:cs="Times New Roman"/>
                <w:bCs/>
                <w:color w:val="auto"/>
                <w:sz w:val="28"/>
                <w:szCs w:val="28"/>
              </w:rPr>
              <w:t>……………………….</w:t>
            </w:r>
          </w:p>
        </w:tc>
        <w:tc>
          <w:tcPr>
            <w:tcW w:w="755" w:type="dxa"/>
          </w:tcPr>
          <w:p w:rsidR="00043A41" w:rsidRPr="00E55158" w:rsidRDefault="00610C2C" w:rsidP="009C0DAB">
            <w:pPr>
              <w:tabs>
                <w:tab w:val="left" w:pos="437"/>
              </w:tabs>
              <w:jc w:val="center"/>
              <w:rPr>
                <w:rFonts w:ascii="Times New Roman" w:hAnsi="Times New Roman" w:cs="Times New Roman"/>
                <w:sz w:val="28"/>
                <w:szCs w:val="28"/>
                <w:lang w:val="kk-KZ"/>
              </w:rPr>
            </w:pPr>
            <w:r>
              <w:rPr>
                <w:rFonts w:ascii="Times New Roman" w:hAnsi="Times New Roman" w:cs="Times New Roman"/>
                <w:sz w:val="28"/>
                <w:szCs w:val="28"/>
                <w:lang w:val="kk-KZ"/>
              </w:rPr>
              <w:t>36</w:t>
            </w:r>
          </w:p>
        </w:tc>
      </w:tr>
      <w:tr w:rsidR="00043A41" w:rsidRPr="009C2ED1" w:rsidTr="0050446A">
        <w:tc>
          <w:tcPr>
            <w:tcW w:w="8889" w:type="dxa"/>
          </w:tcPr>
          <w:p w:rsidR="00043A41" w:rsidRPr="0050446A" w:rsidRDefault="00043A41" w:rsidP="0050446A">
            <w:pPr>
              <w:pStyle w:val="110"/>
              <w:tabs>
                <w:tab w:val="left" w:pos="1778"/>
                <w:tab w:val="left" w:pos="1779"/>
              </w:tabs>
              <w:spacing w:before="0" w:line="276" w:lineRule="auto"/>
              <w:ind w:left="0" w:firstLine="0"/>
              <w:rPr>
                <w:b w:val="0"/>
                <w:sz w:val="32"/>
                <w:szCs w:val="32"/>
              </w:rPr>
            </w:pPr>
            <w:r w:rsidRPr="0050446A">
              <w:rPr>
                <w:b w:val="0"/>
                <w:bCs w:val="0"/>
                <w:sz w:val="32"/>
                <w:szCs w:val="32"/>
              </w:rPr>
              <w:t xml:space="preserve">3. TYPES OF BIOFUELS. </w:t>
            </w:r>
            <w:r w:rsidRPr="0050446A">
              <w:rPr>
                <w:b w:val="0"/>
                <w:sz w:val="32"/>
                <w:szCs w:val="32"/>
              </w:rPr>
              <w:t>BIOETHANOL</w:t>
            </w:r>
            <w:r w:rsidR="00AE7ABB">
              <w:rPr>
                <w:b w:val="0"/>
                <w:sz w:val="32"/>
                <w:szCs w:val="32"/>
              </w:rPr>
              <w:t>………………………..</w:t>
            </w:r>
          </w:p>
        </w:tc>
        <w:tc>
          <w:tcPr>
            <w:tcW w:w="755" w:type="dxa"/>
          </w:tcPr>
          <w:p w:rsidR="00043A41" w:rsidRPr="00E55158" w:rsidRDefault="00610C2C" w:rsidP="009C0DAB">
            <w:pPr>
              <w:jc w:val="center"/>
              <w:rPr>
                <w:rFonts w:ascii="Times New Roman" w:hAnsi="Times New Roman" w:cs="Times New Roman"/>
                <w:sz w:val="28"/>
                <w:szCs w:val="28"/>
                <w:lang w:val="kk-KZ"/>
              </w:rPr>
            </w:pPr>
            <w:r>
              <w:rPr>
                <w:rFonts w:ascii="Times New Roman" w:hAnsi="Times New Roman" w:cs="Times New Roman"/>
                <w:sz w:val="28"/>
                <w:szCs w:val="28"/>
                <w:lang w:val="kk-KZ"/>
              </w:rPr>
              <w:t>40</w:t>
            </w:r>
          </w:p>
        </w:tc>
      </w:tr>
      <w:tr w:rsidR="00043A41" w:rsidRPr="009C2ED1" w:rsidTr="0050446A">
        <w:tc>
          <w:tcPr>
            <w:tcW w:w="8889" w:type="dxa"/>
          </w:tcPr>
          <w:p w:rsidR="00043A41" w:rsidRPr="0050446A" w:rsidRDefault="00043A41" w:rsidP="0050446A">
            <w:pPr>
              <w:pStyle w:val="2"/>
              <w:widowControl w:val="0"/>
              <w:spacing w:line="276" w:lineRule="auto"/>
              <w:outlineLvl w:val="1"/>
              <w:rPr>
                <w:rFonts w:ascii="Times New Roman" w:hAnsi="Times New Roman" w:cs="Times New Roman"/>
                <w:bCs/>
                <w:iCs/>
                <w:sz w:val="28"/>
                <w:szCs w:val="28"/>
                <w:lang w:val="en-US"/>
              </w:rPr>
            </w:pPr>
            <w:r w:rsidRPr="0050446A">
              <w:rPr>
                <w:rFonts w:ascii="Times New Roman" w:hAnsi="Times New Roman" w:cs="Times New Roman"/>
                <w:sz w:val="28"/>
                <w:szCs w:val="28"/>
                <w:lang w:val="en-US"/>
              </w:rPr>
              <w:t xml:space="preserve">3.1 </w:t>
            </w:r>
            <w:r w:rsidRPr="0050446A">
              <w:rPr>
                <w:rFonts w:ascii="Times New Roman" w:hAnsi="Times New Roman" w:cs="Times New Roman"/>
                <w:bCs/>
                <w:iCs/>
                <w:sz w:val="28"/>
                <w:szCs w:val="28"/>
                <w:lang w:val="en-US"/>
              </w:rPr>
              <w:t>Feedstock</w:t>
            </w:r>
            <w:r w:rsidRPr="0050446A">
              <w:rPr>
                <w:rFonts w:ascii="Times New Roman" w:hAnsi="Times New Roman" w:cs="Times New Roman"/>
                <w:bCs/>
                <w:iCs/>
                <w:spacing w:val="-2"/>
                <w:sz w:val="28"/>
                <w:szCs w:val="28"/>
                <w:lang w:val="en-US"/>
              </w:rPr>
              <w:t xml:space="preserve"> </w:t>
            </w:r>
            <w:r w:rsidRPr="0050446A">
              <w:rPr>
                <w:rFonts w:ascii="Times New Roman" w:hAnsi="Times New Roman" w:cs="Times New Roman"/>
                <w:bCs/>
                <w:iCs/>
                <w:sz w:val="28"/>
                <w:szCs w:val="28"/>
                <w:lang w:val="en-US"/>
              </w:rPr>
              <w:t>Production</w:t>
            </w:r>
            <w:r w:rsidR="00AE7ABB">
              <w:rPr>
                <w:rFonts w:ascii="Times New Roman" w:hAnsi="Times New Roman" w:cs="Times New Roman"/>
                <w:bCs/>
                <w:iCs/>
                <w:sz w:val="28"/>
                <w:szCs w:val="28"/>
                <w:lang w:val="en-US"/>
              </w:rPr>
              <w:t>…………………………………………………….</w:t>
            </w:r>
          </w:p>
        </w:tc>
        <w:tc>
          <w:tcPr>
            <w:tcW w:w="755" w:type="dxa"/>
          </w:tcPr>
          <w:p w:rsidR="00043A41" w:rsidRPr="00E55158" w:rsidRDefault="00610C2C" w:rsidP="009C0DAB">
            <w:pPr>
              <w:jc w:val="center"/>
              <w:rPr>
                <w:rFonts w:ascii="Times New Roman" w:hAnsi="Times New Roman" w:cs="Times New Roman"/>
                <w:sz w:val="28"/>
                <w:szCs w:val="28"/>
                <w:lang w:val="kk-KZ"/>
              </w:rPr>
            </w:pPr>
            <w:r>
              <w:rPr>
                <w:rFonts w:ascii="Times New Roman" w:hAnsi="Times New Roman" w:cs="Times New Roman"/>
                <w:sz w:val="28"/>
                <w:szCs w:val="28"/>
                <w:lang w:val="kk-KZ"/>
              </w:rPr>
              <w:t>40</w:t>
            </w:r>
          </w:p>
        </w:tc>
      </w:tr>
      <w:tr w:rsidR="00043A41" w:rsidRPr="00466866" w:rsidTr="0050446A">
        <w:tc>
          <w:tcPr>
            <w:tcW w:w="8889" w:type="dxa"/>
          </w:tcPr>
          <w:p w:rsidR="00043A41" w:rsidRPr="0050446A" w:rsidRDefault="00043A41" w:rsidP="0050446A">
            <w:pPr>
              <w:spacing w:line="276" w:lineRule="auto"/>
              <w:rPr>
                <w:rFonts w:ascii="Times New Roman" w:hAnsi="Times New Roman" w:cs="Times New Roman"/>
                <w:bCs/>
                <w:color w:val="auto"/>
                <w:sz w:val="28"/>
                <w:szCs w:val="28"/>
              </w:rPr>
            </w:pPr>
            <w:r w:rsidRPr="0050446A">
              <w:rPr>
                <w:rFonts w:ascii="Times New Roman" w:hAnsi="Times New Roman" w:cs="Times New Roman"/>
                <w:bCs/>
                <w:color w:val="auto"/>
                <w:sz w:val="28"/>
                <w:szCs w:val="28"/>
              </w:rPr>
              <w:t>3.2</w:t>
            </w:r>
            <w:r w:rsidRPr="0050446A">
              <w:rPr>
                <w:rFonts w:ascii="Times New Roman" w:hAnsi="Times New Roman" w:cs="Times New Roman"/>
                <w:bCs/>
                <w:color w:val="auto"/>
                <w:sz w:val="28"/>
                <w:szCs w:val="28"/>
                <w:lang w:val="ru-RU"/>
              </w:rPr>
              <w:t xml:space="preserve"> </w:t>
            </w:r>
            <w:r w:rsidRPr="0050446A">
              <w:rPr>
                <w:rFonts w:ascii="Times New Roman" w:hAnsi="Times New Roman" w:cs="Times New Roman"/>
                <w:bCs/>
                <w:color w:val="auto"/>
                <w:sz w:val="28"/>
                <w:szCs w:val="28"/>
              </w:rPr>
              <w:t>Sugar</w:t>
            </w:r>
            <w:r w:rsidRPr="0050446A">
              <w:rPr>
                <w:rFonts w:ascii="Times New Roman" w:hAnsi="Times New Roman" w:cs="Times New Roman"/>
                <w:bCs/>
                <w:color w:val="auto"/>
                <w:spacing w:val="-2"/>
                <w:sz w:val="28"/>
                <w:szCs w:val="28"/>
              </w:rPr>
              <w:t xml:space="preserve"> </w:t>
            </w:r>
            <w:r w:rsidRPr="0050446A">
              <w:rPr>
                <w:rFonts w:ascii="Times New Roman" w:hAnsi="Times New Roman" w:cs="Times New Roman"/>
                <w:bCs/>
                <w:color w:val="auto"/>
                <w:sz w:val="28"/>
                <w:szCs w:val="28"/>
              </w:rPr>
              <w:t>Crops</w:t>
            </w:r>
            <w:r w:rsidR="00AE7ABB">
              <w:rPr>
                <w:rFonts w:ascii="Times New Roman" w:hAnsi="Times New Roman" w:cs="Times New Roman"/>
                <w:bCs/>
                <w:color w:val="auto"/>
                <w:sz w:val="28"/>
                <w:szCs w:val="28"/>
              </w:rPr>
              <w:t>……………………………………………………………….</w:t>
            </w:r>
          </w:p>
        </w:tc>
        <w:tc>
          <w:tcPr>
            <w:tcW w:w="755" w:type="dxa"/>
          </w:tcPr>
          <w:p w:rsidR="00043A41" w:rsidRPr="00E55158" w:rsidRDefault="00610C2C" w:rsidP="009C0DAB">
            <w:pPr>
              <w:jc w:val="center"/>
              <w:rPr>
                <w:rFonts w:ascii="Times New Roman" w:hAnsi="Times New Roman" w:cs="Times New Roman"/>
                <w:sz w:val="28"/>
                <w:szCs w:val="28"/>
                <w:lang w:val="kk-KZ"/>
              </w:rPr>
            </w:pPr>
            <w:r>
              <w:rPr>
                <w:rFonts w:ascii="Times New Roman" w:hAnsi="Times New Roman" w:cs="Times New Roman"/>
                <w:sz w:val="28"/>
                <w:szCs w:val="28"/>
                <w:lang w:val="kk-KZ"/>
              </w:rPr>
              <w:t>42</w:t>
            </w:r>
          </w:p>
        </w:tc>
      </w:tr>
      <w:tr w:rsidR="00043A41" w:rsidRPr="00466866" w:rsidTr="0050446A">
        <w:tc>
          <w:tcPr>
            <w:tcW w:w="8889" w:type="dxa"/>
          </w:tcPr>
          <w:p w:rsidR="00043A41" w:rsidRPr="0050446A" w:rsidRDefault="00043A41" w:rsidP="0050446A">
            <w:pPr>
              <w:spacing w:line="276" w:lineRule="auto"/>
              <w:rPr>
                <w:rFonts w:ascii="Times New Roman" w:hAnsi="Times New Roman" w:cs="Times New Roman"/>
                <w:color w:val="auto"/>
                <w:sz w:val="28"/>
                <w:szCs w:val="28"/>
              </w:rPr>
            </w:pPr>
            <w:r w:rsidRPr="0050446A">
              <w:rPr>
                <w:rFonts w:ascii="Times New Roman" w:hAnsi="Times New Roman" w:cs="Times New Roman"/>
                <w:color w:val="auto"/>
                <w:sz w:val="28"/>
                <w:szCs w:val="28"/>
              </w:rPr>
              <w:t>3.3 Sweet sorghum</w:t>
            </w:r>
            <w:r w:rsidR="00AE7ABB">
              <w:rPr>
                <w:rFonts w:ascii="Times New Roman" w:hAnsi="Times New Roman" w:cs="Times New Roman"/>
                <w:color w:val="auto"/>
                <w:sz w:val="28"/>
                <w:szCs w:val="28"/>
              </w:rPr>
              <w:t>…………………………………………………………….</w:t>
            </w:r>
          </w:p>
        </w:tc>
        <w:tc>
          <w:tcPr>
            <w:tcW w:w="755" w:type="dxa"/>
          </w:tcPr>
          <w:p w:rsidR="00043A41" w:rsidRPr="00E55158" w:rsidRDefault="00610C2C" w:rsidP="009C0DAB">
            <w:pPr>
              <w:jc w:val="center"/>
              <w:rPr>
                <w:rFonts w:ascii="Times New Roman" w:hAnsi="Times New Roman" w:cs="Times New Roman"/>
                <w:sz w:val="28"/>
                <w:szCs w:val="28"/>
                <w:lang w:val="kk-KZ"/>
              </w:rPr>
            </w:pPr>
            <w:r>
              <w:rPr>
                <w:rFonts w:ascii="Times New Roman" w:hAnsi="Times New Roman" w:cs="Times New Roman"/>
                <w:sz w:val="28"/>
                <w:szCs w:val="28"/>
                <w:lang w:val="kk-KZ"/>
              </w:rPr>
              <w:t>44</w:t>
            </w:r>
          </w:p>
        </w:tc>
      </w:tr>
      <w:tr w:rsidR="00043A41" w:rsidRPr="00466866" w:rsidTr="0050446A">
        <w:tc>
          <w:tcPr>
            <w:tcW w:w="8889" w:type="dxa"/>
          </w:tcPr>
          <w:p w:rsidR="00043A41" w:rsidRPr="0050446A" w:rsidRDefault="00043A41" w:rsidP="0050446A">
            <w:pPr>
              <w:pStyle w:val="3"/>
              <w:widowControl w:val="0"/>
              <w:spacing w:line="276" w:lineRule="auto"/>
              <w:outlineLvl w:val="2"/>
              <w:rPr>
                <w:rFonts w:ascii="Times New Roman" w:hAnsi="Times New Roman" w:cs="Times New Roman"/>
                <w:bCs/>
                <w:sz w:val="28"/>
                <w:szCs w:val="28"/>
                <w:lang w:val="en-US"/>
              </w:rPr>
            </w:pPr>
            <w:r w:rsidRPr="0050446A">
              <w:rPr>
                <w:rFonts w:ascii="Times New Roman" w:hAnsi="Times New Roman" w:cs="Times New Roman"/>
                <w:sz w:val="28"/>
                <w:szCs w:val="28"/>
                <w:lang w:val="en-US"/>
              </w:rPr>
              <w:t xml:space="preserve">3.4 </w:t>
            </w:r>
            <w:r w:rsidRPr="0050446A">
              <w:rPr>
                <w:rFonts w:ascii="Times New Roman" w:hAnsi="Times New Roman" w:cs="Times New Roman"/>
                <w:bCs/>
                <w:sz w:val="28"/>
                <w:szCs w:val="28"/>
                <w:lang w:val="en-US"/>
              </w:rPr>
              <w:t>Starch</w:t>
            </w:r>
            <w:r w:rsidRPr="0050446A">
              <w:rPr>
                <w:rFonts w:ascii="Times New Roman" w:hAnsi="Times New Roman" w:cs="Times New Roman"/>
                <w:bCs/>
                <w:spacing w:val="-2"/>
                <w:sz w:val="28"/>
                <w:szCs w:val="28"/>
                <w:lang w:val="en-US"/>
              </w:rPr>
              <w:t xml:space="preserve"> </w:t>
            </w:r>
            <w:r w:rsidRPr="0050446A">
              <w:rPr>
                <w:rFonts w:ascii="Times New Roman" w:hAnsi="Times New Roman" w:cs="Times New Roman"/>
                <w:bCs/>
                <w:sz w:val="28"/>
                <w:szCs w:val="28"/>
                <w:lang w:val="en-US"/>
              </w:rPr>
              <w:t>Crops</w:t>
            </w:r>
            <w:r w:rsidR="00AE7ABB">
              <w:rPr>
                <w:rFonts w:ascii="Times New Roman" w:hAnsi="Times New Roman" w:cs="Times New Roman"/>
                <w:bCs/>
                <w:sz w:val="28"/>
                <w:szCs w:val="28"/>
                <w:lang w:val="en-US"/>
              </w:rPr>
              <w:t>……………………………………………………………….</w:t>
            </w:r>
          </w:p>
        </w:tc>
        <w:tc>
          <w:tcPr>
            <w:tcW w:w="755" w:type="dxa"/>
          </w:tcPr>
          <w:p w:rsidR="00043A41" w:rsidRPr="00E55158" w:rsidRDefault="00610C2C" w:rsidP="009C0DAB">
            <w:pPr>
              <w:jc w:val="center"/>
              <w:rPr>
                <w:rFonts w:ascii="Times New Roman" w:hAnsi="Times New Roman" w:cs="Times New Roman"/>
                <w:sz w:val="28"/>
                <w:szCs w:val="28"/>
                <w:lang w:val="kk-KZ"/>
              </w:rPr>
            </w:pPr>
            <w:r>
              <w:rPr>
                <w:rFonts w:ascii="Times New Roman" w:hAnsi="Times New Roman" w:cs="Times New Roman"/>
                <w:sz w:val="28"/>
                <w:szCs w:val="28"/>
                <w:lang w:val="kk-KZ"/>
              </w:rPr>
              <w:t>45</w:t>
            </w:r>
          </w:p>
        </w:tc>
      </w:tr>
      <w:tr w:rsidR="00043A41" w:rsidRPr="00466866" w:rsidTr="0050446A">
        <w:tc>
          <w:tcPr>
            <w:tcW w:w="8889" w:type="dxa"/>
          </w:tcPr>
          <w:p w:rsidR="00043A41" w:rsidRPr="0050446A" w:rsidRDefault="00043A41" w:rsidP="0050446A">
            <w:pPr>
              <w:spacing w:line="276" w:lineRule="auto"/>
              <w:rPr>
                <w:rFonts w:ascii="Times New Roman" w:hAnsi="Times New Roman" w:cs="Times New Roman"/>
                <w:color w:val="auto"/>
                <w:sz w:val="28"/>
                <w:szCs w:val="28"/>
              </w:rPr>
            </w:pPr>
            <w:r w:rsidRPr="0050446A">
              <w:rPr>
                <w:rFonts w:ascii="Times New Roman" w:hAnsi="Times New Roman" w:cs="Times New Roman"/>
                <w:color w:val="auto"/>
                <w:sz w:val="28"/>
                <w:szCs w:val="28"/>
              </w:rPr>
              <w:t>3.5 Potatoes</w:t>
            </w:r>
            <w:r w:rsidR="00AE7ABB">
              <w:rPr>
                <w:rFonts w:ascii="Times New Roman" w:hAnsi="Times New Roman" w:cs="Times New Roman"/>
                <w:color w:val="auto"/>
                <w:sz w:val="28"/>
                <w:szCs w:val="28"/>
              </w:rPr>
              <w:t>……………………………………………………………………</w:t>
            </w:r>
          </w:p>
        </w:tc>
        <w:tc>
          <w:tcPr>
            <w:tcW w:w="755" w:type="dxa"/>
          </w:tcPr>
          <w:p w:rsidR="00043A41" w:rsidRPr="00E55158" w:rsidRDefault="00610C2C" w:rsidP="009C0DAB">
            <w:pPr>
              <w:jc w:val="center"/>
              <w:rPr>
                <w:rFonts w:ascii="Times New Roman" w:hAnsi="Times New Roman" w:cs="Times New Roman"/>
                <w:sz w:val="28"/>
                <w:szCs w:val="28"/>
                <w:lang w:val="kk-KZ"/>
              </w:rPr>
            </w:pPr>
            <w:r>
              <w:rPr>
                <w:rFonts w:ascii="Times New Roman" w:hAnsi="Times New Roman" w:cs="Times New Roman"/>
                <w:sz w:val="28"/>
                <w:szCs w:val="28"/>
                <w:lang w:val="kk-KZ"/>
              </w:rPr>
              <w:t>46</w:t>
            </w:r>
          </w:p>
        </w:tc>
      </w:tr>
      <w:tr w:rsidR="00043A41" w:rsidRPr="00466866" w:rsidTr="0050446A">
        <w:tc>
          <w:tcPr>
            <w:tcW w:w="8889" w:type="dxa"/>
          </w:tcPr>
          <w:p w:rsidR="00043A41" w:rsidRPr="0050446A" w:rsidRDefault="00043A41" w:rsidP="0050446A">
            <w:pPr>
              <w:pStyle w:val="2"/>
              <w:widowControl w:val="0"/>
              <w:spacing w:line="276" w:lineRule="auto"/>
              <w:outlineLvl w:val="1"/>
              <w:rPr>
                <w:rFonts w:ascii="Times New Roman" w:hAnsi="Times New Roman" w:cs="Times New Roman"/>
                <w:bCs/>
                <w:iCs/>
                <w:sz w:val="28"/>
                <w:szCs w:val="28"/>
                <w:lang w:val="en-US"/>
              </w:rPr>
            </w:pPr>
            <w:r w:rsidRPr="0050446A">
              <w:rPr>
                <w:rFonts w:ascii="Times New Roman" w:hAnsi="Times New Roman" w:cs="Times New Roman"/>
                <w:sz w:val="28"/>
                <w:szCs w:val="28"/>
                <w:lang w:val="en-US"/>
              </w:rPr>
              <w:t xml:space="preserve">4.  </w:t>
            </w:r>
            <w:r w:rsidRPr="0050446A">
              <w:rPr>
                <w:rFonts w:ascii="Times New Roman" w:hAnsi="Times New Roman" w:cs="Times New Roman"/>
                <w:bCs/>
                <w:iCs/>
                <w:sz w:val="28"/>
                <w:szCs w:val="28"/>
                <w:lang w:val="en-US"/>
              </w:rPr>
              <w:t>BIOETHANOL</w:t>
            </w:r>
            <w:r w:rsidRPr="0050446A">
              <w:rPr>
                <w:rFonts w:ascii="Times New Roman" w:hAnsi="Times New Roman" w:cs="Times New Roman"/>
                <w:bCs/>
                <w:iCs/>
                <w:spacing w:val="-2"/>
                <w:sz w:val="28"/>
                <w:szCs w:val="28"/>
                <w:lang w:val="en-US"/>
              </w:rPr>
              <w:t xml:space="preserve"> </w:t>
            </w:r>
            <w:r w:rsidRPr="0050446A">
              <w:rPr>
                <w:rFonts w:ascii="Times New Roman" w:hAnsi="Times New Roman" w:cs="Times New Roman"/>
                <w:bCs/>
                <w:iCs/>
                <w:sz w:val="28"/>
                <w:szCs w:val="28"/>
                <w:lang w:val="en-US"/>
              </w:rPr>
              <w:t>PRODUCTION</w:t>
            </w:r>
            <w:r w:rsidR="00AE7ABB">
              <w:rPr>
                <w:rFonts w:ascii="Times New Roman" w:hAnsi="Times New Roman" w:cs="Times New Roman"/>
                <w:bCs/>
                <w:iCs/>
                <w:sz w:val="28"/>
                <w:szCs w:val="28"/>
                <w:lang w:val="en-US"/>
              </w:rPr>
              <w:t>…………………………………………..</w:t>
            </w:r>
          </w:p>
        </w:tc>
        <w:tc>
          <w:tcPr>
            <w:tcW w:w="755" w:type="dxa"/>
          </w:tcPr>
          <w:p w:rsidR="00043A41" w:rsidRPr="00E55158" w:rsidRDefault="00610C2C" w:rsidP="009C0DAB">
            <w:pPr>
              <w:jc w:val="center"/>
              <w:rPr>
                <w:rFonts w:ascii="Times New Roman" w:hAnsi="Times New Roman" w:cs="Times New Roman"/>
                <w:sz w:val="28"/>
                <w:szCs w:val="28"/>
                <w:lang w:val="kk-KZ"/>
              </w:rPr>
            </w:pPr>
            <w:r>
              <w:rPr>
                <w:rFonts w:ascii="Times New Roman" w:hAnsi="Times New Roman" w:cs="Times New Roman"/>
                <w:sz w:val="28"/>
                <w:szCs w:val="28"/>
                <w:lang w:val="kk-KZ"/>
              </w:rPr>
              <w:t>50</w:t>
            </w:r>
          </w:p>
        </w:tc>
      </w:tr>
      <w:tr w:rsidR="00043A41" w:rsidRPr="00466866" w:rsidTr="0050446A">
        <w:tc>
          <w:tcPr>
            <w:tcW w:w="8889" w:type="dxa"/>
          </w:tcPr>
          <w:p w:rsidR="00043A41" w:rsidRPr="0050446A" w:rsidRDefault="00043A41" w:rsidP="0050446A">
            <w:pPr>
              <w:pStyle w:val="3"/>
              <w:widowControl w:val="0"/>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bCs/>
                <w:w w:val="0"/>
                <w:sz w:val="28"/>
                <w:szCs w:val="28"/>
                <w:lang w:val="en-US"/>
              </w:rPr>
              <w:t>4.1 C</w:t>
            </w:r>
            <w:r w:rsidR="009F4FED" w:rsidRPr="0050446A">
              <w:rPr>
                <w:rFonts w:ascii="Times New Roman" w:hAnsi="Times New Roman" w:cs="Times New Roman"/>
                <w:bCs/>
                <w:w w:val="0"/>
                <w:sz w:val="28"/>
                <w:szCs w:val="28"/>
                <w:lang w:val="en-US"/>
              </w:rPr>
              <w:t>ellulose-to-ethanol</w:t>
            </w:r>
            <w:r w:rsidR="009F4FED" w:rsidRPr="0050446A">
              <w:rPr>
                <w:rFonts w:ascii="Times New Roman" w:hAnsi="Times New Roman" w:cs="Times New Roman"/>
                <w:bCs/>
                <w:spacing w:val="-2"/>
                <w:w w:val="0"/>
                <w:sz w:val="28"/>
                <w:szCs w:val="28"/>
                <w:lang w:val="en-US"/>
              </w:rPr>
              <w:t xml:space="preserve"> </w:t>
            </w:r>
            <w:r w:rsidR="009F4FED" w:rsidRPr="0050446A">
              <w:rPr>
                <w:rFonts w:ascii="Times New Roman" w:hAnsi="Times New Roman" w:cs="Times New Roman"/>
                <w:bCs/>
                <w:w w:val="0"/>
                <w:sz w:val="28"/>
                <w:szCs w:val="28"/>
                <w:lang w:val="en-US"/>
              </w:rPr>
              <w:t>process</w:t>
            </w:r>
            <w:r w:rsidR="00AE7ABB">
              <w:rPr>
                <w:rFonts w:ascii="Times New Roman" w:hAnsi="Times New Roman" w:cs="Times New Roman"/>
                <w:bCs/>
                <w:w w:val="0"/>
                <w:sz w:val="28"/>
                <w:szCs w:val="28"/>
                <w:lang w:val="en-US"/>
              </w:rPr>
              <w:t>…</w:t>
            </w:r>
            <w:r w:rsidR="009F4FED">
              <w:rPr>
                <w:rFonts w:ascii="Times New Roman" w:hAnsi="Times New Roman" w:cs="Times New Roman"/>
                <w:bCs/>
                <w:w w:val="0"/>
                <w:sz w:val="28"/>
                <w:szCs w:val="28"/>
                <w:lang w:val="en-US"/>
              </w:rPr>
              <w:t>…………….</w:t>
            </w:r>
            <w:r w:rsidR="00AE7ABB">
              <w:rPr>
                <w:rFonts w:ascii="Times New Roman" w:hAnsi="Times New Roman" w:cs="Times New Roman"/>
                <w:bCs/>
                <w:w w:val="0"/>
                <w:sz w:val="28"/>
                <w:szCs w:val="28"/>
                <w:lang w:val="en-US"/>
              </w:rPr>
              <w:t>…………………………….</w:t>
            </w:r>
          </w:p>
        </w:tc>
        <w:tc>
          <w:tcPr>
            <w:tcW w:w="755" w:type="dxa"/>
          </w:tcPr>
          <w:p w:rsidR="00043A41" w:rsidRPr="00E55158" w:rsidRDefault="00610C2C" w:rsidP="009C0DAB">
            <w:pPr>
              <w:jc w:val="center"/>
              <w:rPr>
                <w:rFonts w:ascii="Times New Roman" w:hAnsi="Times New Roman" w:cs="Times New Roman"/>
                <w:sz w:val="28"/>
                <w:szCs w:val="28"/>
                <w:lang w:val="kk-KZ"/>
              </w:rPr>
            </w:pPr>
            <w:r>
              <w:rPr>
                <w:rFonts w:ascii="Times New Roman" w:hAnsi="Times New Roman" w:cs="Times New Roman"/>
                <w:sz w:val="28"/>
                <w:szCs w:val="28"/>
                <w:lang w:val="kk-KZ"/>
              </w:rPr>
              <w:t>53</w:t>
            </w:r>
          </w:p>
        </w:tc>
      </w:tr>
      <w:tr w:rsidR="00043A41" w:rsidRPr="00466866" w:rsidTr="0050446A">
        <w:tc>
          <w:tcPr>
            <w:tcW w:w="8889" w:type="dxa"/>
          </w:tcPr>
          <w:p w:rsidR="00043A41" w:rsidRPr="0050446A" w:rsidRDefault="00043A41" w:rsidP="0050446A">
            <w:pPr>
              <w:pStyle w:val="2"/>
              <w:widowControl w:val="0"/>
              <w:spacing w:line="276" w:lineRule="auto"/>
              <w:outlineLvl w:val="1"/>
              <w:rPr>
                <w:rFonts w:ascii="Times New Roman" w:hAnsi="Times New Roman" w:cs="Times New Roman"/>
                <w:bCs/>
                <w:w w:val="0"/>
                <w:sz w:val="28"/>
                <w:szCs w:val="28"/>
                <w:lang w:val="en-US"/>
              </w:rPr>
            </w:pPr>
            <w:r w:rsidRPr="0050446A">
              <w:rPr>
                <w:rFonts w:ascii="Times New Roman" w:hAnsi="Times New Roman" w:cs="Times New Roman"/>
                <w:w w:val="0"/>
                <w:sz w:val="28"/>
                <w:szCs w:val="28"/>
                <w:lang w:val="en-US"/>
              </w:rPr>
              <w:t xml:space="preserve">4.2 </w:t>
            </w:r>
            <w:r w:rsidRPr="0050446A">
              <w:rPr>
                <w:rFonts w:ascii="Times New Roman" w:hAnsi="Times New Roman" w:cs="Times New Roman"/>
                <w:bCs/>
                <w:w w:val="0"/>
                <w:sz w:val="28"/>
                <w:szCs w:val="28"/>
                <w:lang w:val="en-US"/>
              </w:rPr>
              <w:t>Distillation and Dehydration</w:t>
            </w:r>
            <w:r w:rsidRPr="0050446A">
              <w:rPr>
                <w:rFonts w:ascii="Times New Roman" w:hAnsi="Times New Roman" w:cs="Times New Roman"/>
                <w:bCs/>
                <w:spacing w:val="-4"/>
                <w:w w:val="0"/>
                <w:sz w:val="28"/>
                <w:szCs w:val="28"/>
                <w:lang w:val="en-US"/>
              </w:rPr>
              <w:t xml:space="preserve"> </w:t>
            </w:r>
            <w:r w:rsidRPr="0050446A">
              <w:rPr>
                <w:rFonts w:ascii="Times New Roman" w:hAnsi="Times New Roman" w:cs="Times New Roman"/>
                <w:bCs/>
                <w:w w:val="0"/>
                <w:sz w:val="28"/>
                <w:szCs w:val="28"/>
                <w:lang w:val="en-US"/>
              </w:rPr>
              <w:t>Process</w:t>
            </w:r>
            <w:r w:rsidR="00AE7ABB">
              <w:rPr>
                <w:rFonts w:ascii="Times New Roman" w:hAnsi="Times New Roman" w:cs="Times New Roman"/>
                <w:bCs/>
                <w:w w:val="0"/>
                <w:sz w:val="28"/>
                <w:szCs w:val="28"/>
                <w:lang w:val="en-US"/>
              </w:rPr>
              <w:t>…………………………………….</w:t>
            </w:r>
          </w:p>
        </w:tc>
        <w:tc>
          <w:tcPr>
            <w:tcW w:w="755" w:type="dxa"/>
          </w:tcPr>
          <w:p w:rsidR="00043A41" w:rsidRPr="00E55158" w:rsidRDefault="00610C2C" w:rsidP="009C0DAB">
            <w:pPr>
              <w:jc w:val="center"/>
              <w:rPr>
                <w:rFonts w:ascii="Times New Roman" w:hAnsi="Times New Roman" w:cs="Times New Roman"/>
                <w:sz w:val="28"/>
                <w:szCs w:val="28"/>
                <w:lang w:val="kk-KZ"/>
              </w:rPr>
            </w:pPr>
            <w:r>
              <w:rPr>
                <w:rFonts w:ascii="Times New Roman" w:hAnsi="Times New Roman" w:cs="Times New Roman"/>
                <w:sz w:val="28"/>
                <w:szCs w:val="28"/>
                <w:lang w:val="kk-KZ"/>
              </w:rPr>
              <w:t>54</w:t>
            </w:r>
          </w:p>
        </w:tc>
      </w:tr>
      <w:tr w:rsidR="00043A41" w:rsidRPr="00466866" w:rsidTr="0050446A">
        <w:tc>
          <w:tcPr>
            <w:tcW w:w="8889" w:type="dxa"/>
          </w:tcPr>
          <w:p w:rsidR="00043A41" w:rsidRPr="0050446A" w:rsidRDefault="00043A41" w:rsidP="0050446A">
            <w:pPr>
              <w:pStyle w:val="2"/>
              <w:widowControl w:val="0"/>
              <w:spacing w:line="276" w:lineRule="auto"/>
              <w:outlineLvl w:val="1"/>
              <w:rPr>
                <w:rFonts w:ascii="Times New Roman" w:hAnsi="Times New Roman" w:cs="Times New Roman"/>
                <w:bCs/>
                <w:iCs/>
                <w:w w:val="0"/>
                <w:sz w:val="28"/>
                <w:szCs w:val="28"/>
                <w:lang w:val="en-US"/>
              </w:rPr>
            </w:pPr>
            <w:r w:rsidRPr="0050446A">
              <w:rPr>
                <w:rFonts w:ascii="Times New Roman" w:hAnsi="Times New Roman" w:cs="Times New Roman"/>
                <w:w w:val="0"/>
                <w:sz w:val="28"/>
                <w:szCs w:val="28"/>
                <w:lang w:val="en-US"/>
              </w:rPr>
              <w:t>4.3</w:t>
            </w:r>
            <w:r w:rsidRPr="0050446A">
              <w:rPr>
                <w:rFonts w:ascii="Times New Roman" w:hAnsi="Times New Roman" w:cs="Times New Roman"/>
                <w:w w:val="0"/>
                <w:sz w:val="28"/>
                <w:szCs w:val="28"/>
                <w:lang w:val="ru-RU"/>
              </w:rPr>
              <w:t xml:space="preserve"> </w:t>
            </w:r>
            <w:r w:rsidRPr="0050446A">
              <w:rPr>
                <w:rFonts w:ascii="Times New Roman" w:hAnsi="Times New Roman" w:cs="Times New Roman"/>
                <w:bCs/>
                <w:iCs/>
                <w:w w:val="0"/>
                <w:sz w:val="28"/>
                <w:szCs w:val="28"/>
                <w:lang w:val="en-US"/>
              </w:rPr>
              <w:t>T</w:t>
            </w:r>
            <w:r w:rsidR="009F4FED" w:rsidRPr="0050446A">
              <w:rPr>
                <w:rFonts w:ascii="Times New Roman" w:hAnsi="Times New Roman" w:cs="Times New Roman"/>
                <w:bCs/>
                <w:iCs/>
                <w:w w:val="0"/>
                <w:sz w:val="28"/>
                <w:szCs w:val="28"/>
                <w:lang w:val="en-US"/>
              </w:rPr>
              <w:t>echnology applications for</w:t>
            </w:r>
            <w:r w:rsidR="009F4FED" w:rsidRPr="0050446A">
              <w:rPr>
                <w:rFonts w:ascii="Times New Roman" w:hAnsi="Times New Roman" w:cs="Times New Roman"/>
                <w:bCs/>
                <w:iCs/>
                <w:spacing w:val="-4"/>
                <w:w w:val="0"/>
                <w:sz w:val="28"/>
                <w:szCs w:val="28"/>
                <w:lang w:val="en-US"/>
              </w:rPr>
              <w:t xml:space="preserve"> </w:t>
            </w:r>
            <w:r w:rsidR="009F4FED" w:rsidRPr="0050446A">
              <w:rPr>
                <w:rFonts w:ascii="Times New Roman" w:hAnsi="Times New Roman" w:cs="Times New Roman"/>
                <w:bCs/>
                <w:iCs/>
                <w:w w:val="0"/>
                <w:sz w:val="28"/>
                <w:szCs w:val="28"/>
                <w:lang w:val="en-US"/>
              </w:rPr>
              <w:t>bioethanol</w:t>
            </w:r>
            <w:r w:rsidR="00AE7ABB">
              <w:rPr>
                <w:rFonts w:ascii="Times New Roman" w:hAnsi="Times New Roman" w:cs="Times New Roman"/>
                <w:bCs/>
                <w:iCs/>
                <w:w w:val="0"/>
                <w:sz w:val="28"/>
                <w:szCs w:val="28"/>
                <w:lang w:val="en-US"/>
              </w:rPr>
              <w:t>…</w:t>
            </w:r>
            <w:r w:rsidR="009F4FED">
              <w:rPr>
                <w:rFonts w:ascii="Times New Roman" w:hAnsi="Times New Roman" w:cs="Times New Roman"/>
                <w:bCs/>
                <w:iCs/>
                <w:w w:val="0"/>
                <w:sz w:val="28"/>
                <w:szCs w:val="28"/>
                <w:lang w:val="en-US"/>
              </w:rPr>
              <w:t>…………………</w:t>
            </w:r>
            <w:r w:rsidR="00AE7ABB">
              <w:rPr>
                <w:rFonts w:ascii="Times New Roman" w:hAnsi="Times New Roman" w:cs="Times New Roman"/>
                <w:bCs/>
                <w:iCs/>
                <w:w w:val="0"/>
                <w:sz w:val="28"/>
                <w:szCs w:val="28"/>
                <w:lang w:val="en-US"/>
              </w:rPr>
              <w:t>…………….</w:t>
            </w:r>
          </w:p>
        </w:tc>
        <w:tc>
          <w:tcPr>
            <w:tcW w:w="755" w:type="dxa"/>
          </w:tcPr>
          <w:p w:rsidR="00043A41" w:rsidRPr="00E55158" w:rsidRDefault="00610C2C" w:rsidP="009C0DAB">
            <w:pPr>
              <w:jc w:val="center"/>
              <w:rPr>
                <w:rFonts w:ascii="Times New Roman" w:hAnsi="Times New Roman" w:cs="Times New Roman"/>
                <w:sz w:val="28"/>
                <w:szCs w:val="28"/>
                <w:lang w:val="kk-KZ"/>
              </w:rPr>
            </w:pPr>
            <w:r>
              <w:rPr>
                <w:rFonts w:ascii="Times New Roman" w:hAnsi="Times New Roman" w:cs="Times New Roman"/>
                <w:sz w:val="28"/>
                <w:szCs w:val="28"/>
                <w:lang w:val="kk-KZ"/>
              </w:rPr>
              <w:t>56</w:t>
            </w:r>
          </w:p>
        </w:tc>
      </w:tr>
      <w:tr w:rsidR="00043A41" w:rsidRPr="00466866" w:rsidTr="0050446A">
        <w:tc>
          <w:tcPr>
            <w:tcW w:w="8889" w:type="dxa"/>
          </w:tcPr>
          <w:p w:rsidR="00043A41" w:rsidRPr="0050446A" w:rsidRDefault="00043A41" w:rsidP="0050446A">
            <w:pPr>
              <w:pStyle w:val="2"/>
              <w:widowControl w:val="0"/>
              <w:spacing w:line="276" w:lineRule="auto"/>
              <w:outlineLvl w:val="1"/>
              <w:rPr>
                <w:rFonts w:ascii="Times New Roman" w:hAnsi="Times New Roman" w:cs="Times New Roman"/>
                <w:bCs/>
                <w:iCs/>
                <w:w w:val="0"/>
                <w:sz w:val="28"/>
                <w:szCs w:val="28"/>
                <w:lang w:val="en-US"/>
              </w:rPr>
            </w:pPr>
            <w:r w:rsidRPr="0050446A">
              <w:rPr>
                <w:rFonts w:ascii="Times New Roman" w:hAnsi="Times New Roman" w:cs="Times New Roman"/>
                <w:w w:val="0"/>
                <w:sz w:val="28"/>
                <w:szCs w:val="28"/>
                <w:lang w:val="en-US"/>
              </w:rPr>
              <w:t>4.4</w:t>
            </w:r>
            <w:r w:rsidRPr="0050446A">
              <w:rPr>
                <w:rFonts w:ascii="Times New Roman" w:hAnsi="Times New Roman" w:cs="Times New Roman"/>
                <w:w w:val="0"/>
                <w:sz w:val="28"/>
                <w:szCs w:val="28"/>
                <w:lang w:val="ru-RU"/>
              </w:rPr>
              <w:t xml:space="preserve"> </w:t>
            </w:r>
            <w:r w:rsidRPr="0050446A">
              <w:rPr>
                <w:rFonts w:ascii="Times New Roman" w:hAnsi="Times New Roman" w:cs="Times New Roman"/>
                <w:bCs/>
                <w:iCs/>
                <w:w w:val="0"/>
                <w:sz w:val="28"/>
                <w:szCs w:val="28"/>
                <w:lang w:val="en-US"/>
              </w:rPr>
              <w:t>B</w:t>
            </w:r>
            <w:r w:rsidR="009F4FED" w:rsidRPr="0050446A">
              <w:rPr>
                <w:rFonts w:ascii="Times New Roman" w:hAnsi="Times New Roman" w:cs="Times New Roman"/>
                <w:bCs/>
                <w:iCs/>
                <w:w w:val="0"/>
                <w:sz w:val="28"/>
                <w:szCs w:val="28"/>
                <w:lang w:val="en-US"/>
              </w:rPr>
              <w:t>ioethanol</w:t>
            </w:r>
            <w:r w:rsidR="009F4FED" w:rsidRPr="0050446A">
              <w:rPr>
                <w:rFonts w:ascii="Times New Roman" w:hAnsi="Times New Roman" w:cs="Times New Roman"/>
                <w:bCs/>
                <w:iCs/>
                <w:spacing w:val="-2"/>
                <w:w w:val="0"/>
                <w:sz w:val="28"/>
                <w:szCs w:val="28"/>
                <w:lang w:val="en-US"/>
              </w:rPr>
              <w:t xml:space="preserve"> </w:t>
            </w:r>
            <w:r w:rsidR="009F4FED" w:rsidRPr="0050446A">
              <w:rPr>
                <w:rFonts w:ascii="Times New Roman" w:hAnsi="Times New Roman" w:cs="Times New Roman"/>
                <w:bCs/>
                <w:iCs/>
                <w:w w:val="0"/>
                <w:sz w:val="28"/>
                <w:szCs w:val="28"/>
                <w:lang w:val="en-US"/>
              </w:rPr>
              <w:t>emissions</w:t>
            </w:r>
            <w:r w:rsidR="00AE7ABB">
              <w:rPr>
                <w:rFonts w:ascii="Times New Roman" w:hAnsi="Times New Roman" w:cs="Times New Roman"/>
                <w:bCs/>
                <w:iCs/>
                <w:w w:val="0"/>
                <w:sz w:val="28"/>
                <w:szCs w:val="28"/>
                <w:lang w:val="en-US"/>
              </w:rPr>
              <w:t>…</w:t>
            </w:r>
            <w:r w:rsidR="009F4FED">
              <w:rPr>
                <w:rFonts w:ascii="Times New Roman" w:hAnsi="Times New Roman" w:cs="Times New Roman"/>
                <w:bCs/>
                <w:iCs/>
                <w:w w:val="0"/>
                <w:sz w:val="28"/>
                <w:szCs w:val="28"/>
                <w:lang w:val="en-US"/>
              </w:rPr>
              <w:t>………</w:t>
            </w:r>
            <w:r w:rsidR="00AE7ABB">
              <w:rPr>
                <w:rFonts w:ascii="Times New Roman" w:hAnsi="Times New Roman" w:cs="Times New Roman"/>
                <w:bCs/>
                <w:iCs/>
                <w:w w:val="0"/>
                <w:sz w:val="28"/>
                <w:szCs w:val="28"/>
                <w:lang w:val="en-US"/>
              </w:rPr>
              <w:t>…………………………………………..</w:t>
            </w:r>
          </w:p>
        </w:tc>
        <w:tc>
          <w:tcPr>
            <w:tcW w:w="755" w:type="dxa"/>
          </w:tcPr>
          <w:p w:rsidR="00043A41" w:rsidRPr="00E55158" w:rsidRDefault="00610C2C" w:rsidP="009C0DAB">
            <w:pPr>
              <w:jc w:val="center"/>
              <w:rPr>
                <w:rFonts w:ascii="Times New Roman" w:hAnsi="Times New Roman" w:cs="Times New Roman"/>
                <w:sz w:val="28"/>
                <w:szCs w:val="28"/>
                <w:lang w:val="kk-KZ"/>
              </w:rPr>
            </w:pPr>
            <w:r>
              <w:rPr>
                <w:rFonts w:ascii="Times New Roman" w:hAnsi="Times New Roman" w:cs="Times New Roman"/>
                <w:sz w:val="28"/>
                <w:szCs w:val="28"/>
                <w:lang w:val="kk-KZ"/>
              </w:rPr>
              <w:t>64</w:t>
            </w:r>
          </w:p>
        </w:tc>
      </w:tr>
      <w:tr w:rsidR="00043A41" w:rsidRPr="00466866" w:rsidTr="0050446A">
        <w:tc>
          <w:tcPr>
            <w:tcW w:w="8889" w:type="dxa"/>
          </w:tcPr>
          <w:p w:rsidR="00043A41" w:rsidRPr="0050446A" w:rsidRDefault="00043A41" w:rsidP="0050446A">
            <w:pPr>
              <w:pStyle w:val="3"/>
              <w:widowControl w:val="0"/>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w w:val="0"/>
                <w:sz w:val="28"/>
                <w:szCs w:val="28"/>
                <w:lang w:val="en-US"/>
              </w:rPr>
              <w:t xml:space="preserve">4.5 </w:t>
            </w:r>
            <w:r w:rsidRPr="0050446A">
              <w:rPr>
                <w:rFonts w:ascii="Times New Roman" w:hAnsi="Times New Roman" w:cs="Times New Roman"/>
                <w:bCs/>
                <w:w w:val="0"/>
                <w:sz w:val="28"/>
                <w:szCs w:val="28"/>
                <w:lang w:val="en-US"/>
              </w:rPr>
              <w:t>Water</w:t>
            </w:r>
            <w:r w:rsidRPr="0050446A">
              <w:rPr>
                <w:rFonts w:ascii="Times New Roman" w:hAnsi="Times New Roman" w:cs="Times New Roman"/>
                <w:bCs/>
                <w:spacing w:val="-2"/>
                <w:w w:val="0"/>
                <w:sz w:val="28"/>
                <w:szCs w:val="28"/>
                <w:lang w:val="en-US"/>
              </w:rPr>
              <w:t xml:space="preserve"> </w:t>
            </w:r>
            <w:r w:rsidRPr="0050446A">
              <w:rPr>
                <w:rFonts w:ascii="Times New Roman" w:hAnsi="Times New Roman" w:cs="Times New Roman"/>
                <w:bCs/>
                <w:w w:val="0"/>
                <w:sz w:val="28"/>
                <w:szCs w:val="28"/>
                <w:lang w:val="en-US"/>
              </w:rPr>
              <w:t>Issues</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tabs>
                <w:tab w:val="right" w:leader="dot" w:pos="6681"/>
              </w:tabs>
              <w:jc w:val="center"/>
              <w:rPr>
                <w:rFonts w:ascii="Times New Roman" w:hAnsi="Times New Roman" w:cs="Times New Roman"/>
                <w:lang w:val="kk-KZ"/>
              </w:rPr>
            </w:pPr>
            <w:r>
              <w:rPr>
                <w:rFonts w:ascii="Times New Roman" w:hAnsi="Times New Roman" w:cs="Times New Roman"/>
                <w:lang w:val="kk-KZ"/>
              </w:rPr>
              <w:t>66</w:t>
            </w:r>
          </w:p>
        </w:tc>
      </w:tr>
      <w:tr w:rsidR="00043A41" w:rsidRPr="00466866" w:rsidTr="0050446A">
        <w:tc>
          <w:tcPr>
            <w:tcW w:w="8889" w:type="dxa"/>
          </w:tcPr>
          <w:p w:rsidR="00043A41" w:rsidRPr="0050446A" w:rsidRDefault="00043A41" w:rsidP="0050446A">
            <w:pPr>
              <w:pStyle w:val="3"/>
              <w:widowControl w:val="0"/>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w w:val="0"/>
                <w:sz w:val="28"/>
                <w:szCs w:val="28"/>
                <w:lang w:val="en-US"/>
              </w:rPr>
              <w:t xml:space="preserve">4.6 </w:t>
            </w:r>
            <w:r w:rsidRPr="0050446A">
              <w:rPr>
                <w:rFonts w:ascii="Times New Roman" w:hAnsi="Times New Roman" w:cs="Times New Roman"/>
                <w:bCs/>
                <w:w w:val="0"/>
                <w:sz w:val="28"/>
                <w:szCs w:val="28"/>
                <w:lang w:val="en-US"/>
              </w:rPr>
              <w:t>Land Use and</w:t>
            </w:r>
            <w:r w:rsidRPr="0050446A">
              <w:rPr>
                <w:rFonts w:ascii="Times New Roman" w:hAnsi="Times New Roman" w:cs="Times New Roman"/>
                <w:bCs/>
                <w:spacing w:val="-1"/>
                <w:w w:val="0"/>
                <w:sz w:val="28"/>
                <w:szCs w:val="28"/>
                <w:lang w:val="en-US"/>
              </w:rPr>
              <w:t xml:space="preserve"> </w:t>
            </w:r>
            <w:r w:rsidRPr="0050446A">
              <w:rPr>
                <w:rFonts w:ascii="Times New Roman" w:hAnsi="Times New Roman" w:cs="Times New Roman"/>
                <w:bCs/>
                <w:w w:val="0"/>
                <w:sz w:val="28"/>
                <w:szCs w:val="28"/>
                <w:lang w:val="en-US"/>
              </w:rPr>
              <w:t>Biodiversity</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tabs>
                <w:tab w:val="right" w:leader="dot" w:pos="6681"/>
              </w:tabs>
              <w:jc w:val="center"/>
              <w:rPr>
                <w:rFonts w:ascii="Times New Roman" w:hAnsi="Times New Roman" w:cs="Times New Roman"/>
                <w:lang w:val="kk-KZ"/>
              </w:rPr>
            </w:pPr>
            <w:r>
              <w:rPr>
                <w:rFonts w:ascii="Times New Roman" w:hAnsi="Times New Roman" w:cs="Times New Roman"/>
                <w:lang w:val="kk-KZ"/>
              </w:rPr>
              <w:t>67</w:t>
            </w:r>
          </w:p>
        </w:tc>
      </w:tr>
      <w:tr w:rsidR="00043A41" w:rsidRPr="00466866" w:rsidTr="0050446A">
        <w:tc>
          <w:tcPr>
            <w:tcW w:w="8889" w:type="dxa"/>
          </w:tcPr>
          <w:p w:rsidR="00043A41" w:rsidRPr="0050446A" w:rsidRDefault="00043A41" w:rsidP="0050446A">
            <w:pPr>
              <w:pStyle w:val="3"/>
              <w:widowControl w:val="0"/>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w w:val="0"/>
                <w:sz w:val="28"/>
                <w:szCs w:val="28"/>
                <w:lang w:val="en-US"/>
              </w:rPr>
              <w:t xml:space="preserve">4.7 </w:t>
            </w:r>
            <w:r w:rsidRPr="0050446A">
              <w:rPr>
                <w:rFonts w:ascii="Times New Roman" w:hAnsi="Times New Roman" w:cs="Times New Roman"/>
                <w:bCs/>
                <w:w w:val="0"/>
                <w:sz w:val="28"/>
                <w:szCs w:val="28"/>
                <w:lang w:val="en-US"/>
              </w:rPr>
              <w:t>Human</w:t>
            </w:r>
            <w:r w:rsidRPr="0050446A">
              <w:rPr>
                <w:rFonts w:ascii="Times New Roman" w:hAnsi="Times New Roman" w:cs="Times New Roman"/>
                <w:bCs/>
                <w:spacing w:val="-1"/>
                <w:w w:val="0"/>
                <w:sz w:val="28"/>
                <w:szCs w:val="28"/>
                <w:lang w:val="en-US"/>
              </w:rPr>
              <w:t xml:space="preserve"> </w:t>
            </w:r>
            <w:r w:rsidRPr="0050446A">
              <w:rPr>
                <w:rFonts w:ascii="Times New Roman" w:hAnsi="Times New Roman" w:cs="Times New Roman"/>
                <w:bCs/>
                <w:w w:val="0"/>
                <w:sz w:val="28"/>
                <w:szCs w:val="28"/>
                <w:lang w:val="en-US"/>
              </w:rPr>
              <w:t>Health</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tabs>
                <w:tab w:val="right" w:leader="dot" w:pos="6681"/>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69</w:t>
            </w:r>
          </w:p>
        </w:tc>
      </w:tr>
      <w:tr w:rsidR="00043A41" w:rsidRPr="00466866" w:rsidTr="0050446A">
        <w:tc>
          <w:tcPr>
            <w:tcW w:w="8889" w:type="dxa"/>
          </w:tcPr>
          <w:p w:rsidR="00043A41" w:rsidRPr="0050446A" w:rsidRDefault="00043A41" w:rsidP="0050446A">
            <w:pPr>
              <w:pStyle w:val="2"/>
              <w:widowControl w:val="0"/>
              <w:spacing w:line="276" w:lineRule="auto"/>
              <w:outlineLvl w:val="1"/>
              <w:rPr>
                <w:rFonts w:ascii="Times New Roman" w:hAnsi="Times New Roman" w:cs="Times New Roman"/>
                <w:bCs/>
                <w:iCs/>
                <w:w w:val="0"/>
                <w:sz w:val="28"/>
                <w:szCs w:val="28"/>
                <w:lang w:val="en-US"/>
              </w:rPr>
            </w:pPr>
            <w:r w:rsidRPr="0050446A">
              <w:rPr>
                <w:rFonts w:ascii="Times New Roman" w:hAnsi="Times New Roman" w:cs="Times New Roman"/>
                <w:w w:val="0"/>
                <w:sz w:val="28"/>
                <w:szCs w:val="28"/>
                <w:lang w:val="en-US"/>
              </w:rPr>
              <w:t>4.8</w:t>
            </w:r>
            <w:r w:rsidRPr="0050446A">
              <w:rPr>
                <w:rFonts w:ascii="Times New Roman" w:hAnsi="Times New Roman" w:cs="Times New Roman"/>
                <w:w w:val="0"/>
                <w:sz w:val="28"/>
                <w:szCs w:val="28"/>
                <w:lang w:val="ru-RU"/>
              </w:rPr>
              <w:t xml:space="preserve"> </w:t>
            </w:r>
            <w:r w:rsidRPr="0050446A">
              <w:rPr>
                <w:rFonts w:ascii="Times New Roman" w:hAnsi="Times New Roman" w:cs="Times New Roman"/>
                <w:bCs/>
                <w:iCs/>
                <w:w w:val="0"/>
                <w:sz w:val="28"/>
                <w:szCs w:val="28"/>
                <w:lang w:val="en-US"/>
              </w:rPr>
              <w:t>Economy of</w:t>
            </w:r>
            <w:r w:rsidRPr="0050446A">
              <w:rPr>
                <w:rFonts w:ascii="Times New Roman" w:hAnsi="Times New Roman" w:cs="Times New Roman"/>
                <w:bCs/>
                <w:iCs/>
                <w:spacing w:val="-1"/>
                <w:w w:val="0"/>
                <w:sz w:val="28"/>
                <w:szCs w:val="28"/>
                <w:lang w:val="en-US"/>
              </w:rPr>
              <w:t xml:space="preserve"> </w:t>
            </w:r>
            <w:r w:rsidRPr="0050446A">
              <w:rPr>
                <w:rFonts w:ascii="Times New Roman" w:hAnsi="Times New Roman" w:cs="Times New Roman"/>
                <w:bCs/>
                <w:iCs/>
                <w:w w:val="0"/>
                <w:sz w:val="28"/>
                <w:szCs w:val="28"/>
                <w:lang w:val="en-US"/>
              </w:rPr>
              <w:t>Bioethanol</w:t>
            </w:r>
            <w:r w:rsidR="00AE7ABB">
              <w:rPr>
                <w:rFonts w:ascii="Times New Roman" w:hAnsi="Times New Roman" w:cs="Times New Roman"/>
                <w:bCs/>
                <w:iCs/>
                <w:w w:val="0"/>
                <w:sz w:val="28"/>
                <w:szCs w:val="28"/>
                <w:lang w:val="en-US"/>
              </w:rPr>
              <w:t>…………………………………………………..</w:t>
            </w:r>
          </w:p>
        </w:tc>
        <w:tc>
          <w:tcPr>
            <w:tcW w:w="755" w:type="dxa"/>
          </w:tcPr>
          <w:p w:rsidR="00043A41" w:rsidRPr="00E55158" w:rsidRDefault="00610C2C" w:rsidP="00272BD7">
            <w:pPr>
              <w:tabs>
                <w:tab w:val="right" w:leader="dot" w:pos="6681"/>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69</w:t>
            </w:r>
          </w:p>
        </w:tc>
      </w:tr>
      <w:tr w:rsidR="00043A41" w:rsidRPr="00466866" w:rsidTr="0050446A">
        <w:tc>
          <w:tcPr>
            <w:tcW w:w="8889" w:type="dxa"/>
          </w:tcPr>
          <w:p w:rsidR="00043A41" w:rsidRPr="0050446A" w:rsidRDefault="00043A41" w:rsidP="0050446A">
            <w:pPr>
              <w:pStyle w:val="110"/>
              <w:tabs>
                <w:tab w:val="left" w:pos="1778"/>
                <w:tab w:val="left" w:pos="1779"/>
              </w:tabs>
              <w:spacing w:before="0" w:line="276" w:lineRule="auto"/>
              <w:ind w:left="0" w:firstLine="0"/>
              <w:rPr>
                <w:b w:val="0"/>
                <w:sz w:val="32"/>
                <w:szCs w:val="32"/>
              </w:rPr>
            </w:pPr>
            <w:r w:rsidRPr="0050446A">
              <w:rPr>
                <w:b w:val="0"/>
                <w:bCs w:val="0"/>
                <w:sz w:val="32"/>
                <w:szCs w:val="32"/>
              </w:rPr>
              <w:t xml:space="preserve">5. </w:t>
            </w:r>
            <w:r w:rsidRPr="0050446A">
              <w:rPr>
                <w:b w:val="0"/>
                <w:sz w:val="32"/>
                <w:szCs w:val="32"/>
              </w:rPr>
              <w:t>LIPID DERIVED</w:t>
            </w:r>
            <w:r w:rsidRPr="0050446A">
              <w:rPr>
                <w:b w:val="0"/>
                <w:spacing w:val="-2"/>
                <w:sz w:val="32"/>
                <w:szCs w:val="32"/>
              </w:rPr>
              <w:t xml:space="preserve"> </w:t>
            </w:r>
            <w:r w:rsidRPr="0050446A">
              <w:rPr>
                <w:b w:val="0"/>
                <w:sz w:val="32"/>
                <w:szCs w:val="32"/>
              </w:rPr>
              <w:t>BIOFUELS</w:t>
            </w:r>
            <w:r w:rsidR="00AE7ABB">
              <w:rPr>
                <w:b w:val="0"/>
                <w:sz w:val="32"/>
                <w:szCs w:val="32"/>
              </w:rPr>
              <w:t>…………………………………...</w:t>
            </w:r>
          </w:p>
        </w:tc>
        <w:tc>
          <w:tcPr>
            <w:tcW w:w="755" w:type="dxa"/>
          </w:tcPr>
          <w:p w:rsidR="00043A41" w:rsidRPr="00E55158" w:rsidRDefault="00610C2C" w:rsidP="00272BD7">
            <w:pPr>
              <w:tabs>
                <w:tab w:val="right" w:leader="dot" w:pos="6681"/>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72</w:t>
            </w:r>
          </w:p>
        </w:tc>
      </w:tr>
      <w:tr w:rsidR="00043A41" w:rsidRPr="00466866" w:rsidTr="0050446A">
        <w:tc>
          <w:tcPr>
            <w:tcW w:w="8889" w:type="dxa"/>
          </w:tcPr>
          <w:p w:rsidR="00043A41" w:rsidRPr="0050446A" w:rsidRDefault="00043A41" w:rsidP="0050446A">
            <w:pPr>
              <w:pStyle w:val="2"/>
              <w:widowControl w:val="0"/>
              <w:tabs>
                <w:tab w:val="left" w:pos="1580"/>
                <w:tab w:val="left" w:pos="9498"/>
              </w:tabs>
              <w:spacing w:line="276" w:lineRule="auto"/>
              <w:outlineLvl w:val="1"/>
              <w:rPr>
                <w:rFonts w:ascii="Times New Roman" w:hAnsi="Times New Roman" w:cs="Times New Roman"/>
                <w:bCs/>
                <w:iCs/>
                <w:sz w:val="28"/>
                <w:szCs w:val="28"/>
                <w:lang w:val="en-US"/>
              </w:rPr>
            </w:pPr>
            <w:r w:rsidRPr="0050446A">
              <w:rPr>
                <w:rFonts w:ascii="Times New Roman" w:hAnsi="Times New Roman" w:cs="Times New Roman"/>
                <w:bCs/>
                <w:iCs/>
                <w:sz w:val="28"/>
                <w:szCs w:val="28"/>
                <w:lang w:val="en-US"/>
              </w:rPr>
              <w:t>5.1 Feedstock</w:t>
            </w:r>
            <w:r w:rsidRPr="0050446A">
              <w:rPr>
                <w:rFonts w:ascii="Times New Roman" w:hAnsi="Times New Roman" w:cs="Times New Roman"/>
                <w:bCs/>
                <w:iCs/>
                <w:spacing w:val="-2"/>
                <w:sz w:val="28"/>
                <w:szCs w:val="28"/>
                <w:lang w:val="en-US"/>
              </w:rPr>
              <w:t xml:space="preserve"> </w:t>
            </w:r>
            <w:r w:rsidRPr="0050446A">
              <w:rPr>
                <w:rFonts w:ascii="Times New Roman" w:hAnsi="Times New Roman" w:cs="Times New Roman"/>
                <w:bCs/>
                <w:iCs/>
                <w:sz w:val="28"/>
                <w:szCs w:val="28"/>
                <w:lang w:val="en-US"/>
              </w:rPr>
              <w:t>Production</w:t>
            </w:r>
            <w:r w:rsidR="00AE7ABB">
              <w:rPr>
                <w:rFonts w:ascii="Times New Roman" w:hAnsi="Times New Roman" w:cs="Times New Roman"/>
                <w:bCs/>
                <w:iCs/>
                <w:sz w:val="28"/>
                <w:szCs w:val="28"/>
                <w:lang w:val="en-US"/>
              </w:rPr>
              <w:t>…………………………………………………….</w:t>
            </w:r>
          </w:p>
        </w:tc>
        <w:tc>
          <w:tcPr>
            <w:tcW w:w="755" w:type="dxa"/>
          </w:tcPr>
          <w:p w:rsidR="00043A41" w:rsidRPr="00E55158" w:rsidRDefault="00610C2C" w:rsidP="00272BD7">
            <w:pPr>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72</w:t>
            </w:r>
          </w:p>
        </w:tc>
      </w:tr>
      <w:tr w:rsidR="00043A41" w:rsidRPr="00466866" w:rsidTr="0050446A">
        <w:tc>
          <w:tcPr>
            <w:tcW w:w="8889" w:type="dxa"/>
          </w:tcPr>
          <w:p w:rsidR="00043A41" w:rsidRPr="0050446A" w:rsidRDefault="00043A41" w:rsidP="0050446A">
            <w:pPr>
              <w:tabs>
                <w:tab w:val="left" w:pos="9498"/>
              </w:tabs>
              <w:spacing w:line="276" w:lineRule="auto"/>
              <w:rPr>
                <w:rFonts w:ascii="Times New Roman" w:hAnsi="Times New Roman" w:cs="Times New Roman"/>
                <w:bCs/>
                <w:color w:val="auto"/>
                <w:sz w:val="28"/>
                <w:szCs w:val="28"/>
              </w:rPr>
            </w:pPr>
            <w:r w:rsidRPr="0050446A">
              <w:rPr>
                <w:rFonts w:ascii="Times New Roman" w:hAnsi="Times New Roman" w:cs="Times New Roman"/>
                <w:bCs/>
                <w:color w:val="auto"/>
                <w:sz w:val="28"/>
                <w:szCs w:val="28"/>
              </w:rPr>
              <w:t>5.2 Oilseed Crops</w:t>
            </w:r>
            <w:r w:rsidR="00AE7ABB">
              <w:rPr>
                <w:rFonts w:ascii="Times New Roman" w:hAnsi="Times New Roman" w:cs="Times New Roman"/>
                <w:bCs/>
                <w:color w:val="auto"/>
                <w:sz w:val="28"/>
                <w:szCs w:val="28"/>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73</w:t>
            </w:r>
          </w:p>
        </w:tc>
      </w:tr>
      <w:tr w:rsidR="00043A41" w:rsidRPr="00466866" w:rsidTr="0050446A">
        <w:tc>
          <w:tcPr>
            <w:tcW w:w="8889" w:type="dxa"/>
          </w:tcPr>
          <w:p w:rsidR="00043A41" w:rsidRPr="0050446A" w:rsidRDefault="00043A41" w:rsidP="0050446A">
            <w:pPr>
              <w:pStyle w:val="3"/>
              <w:widowControl w:val="0"/>
              <w:tabs>
                <w:tab w:val="left" w:pos="1659"/>
                <w:tab w:val="left" w:pos="9498"/>
              </w:tabs>
              <w:spacing w:line="276" w:lineRule="auto"/>
              <w:outlineLvl w:val="2"/>
              <w:rPr>
                <w:rFonts w:ascii="Times New Roman" w:hAnsi="Times New Roman" w:cs="Times New Roman"/>
                <w:sz w:val="28"/>
                <w:szCs w:val="28"/>
                <w:lang w:val="en-US"/>
              </w:rPr>
            </w:pPr>
            <w:r w:rsidRPr="0050446A">
              <w:rPr>
                <w:rFonts w:ascii="Times New Roman" w:hAnsi="Times New Roman" w:cs="Times New Roman"/>
                <w:sz w:val="28"/>
                <w:szCs w:val="28"/>
                <w:lang w:val="en-US"/>
              </w:rPr>
              <w:t xml:space="preserve">5.3 </w:t>
            </w:r>
            <w:r w:rsidRPr="0050446A">
              <w:rPr>
                <w:rFonts w:ascii="Times New Roman" w:hAnsi="Times New Roman" w:cs="Times New Roman"/>
                <w:sz w:val="28"/>
                <w:szCs w:val="28"/>
              </w:rPr>
              <w:t>Palm oil</w:t>
            </w:r>
            <w:r w:rsidR="00AE7ABB">
              <w:rPr>
                <w:rFonts w:ascii="Times New Roman" w:hAnsi="Times New Roman" w:cs="Times New Roman"/>
                <w:sz w:val="28"/>
                <w:szCs w:val="28"/>
              </w:rPr>
              <w:t>........................................................................................................</w:t>
            </w:r>
          </w:p>
        </w:tc>
        <w:tc>
          <w:tcPr>
            <w:tcW w:w="755" w:type="dxa"/>
          </w:tcPr>
          <w:p w:rsidR="00043A41" w:rsidRPr="00E55158" w:rsidRDefault="00610C2C" w:rsidP="00272BD7">
            <w:pPr>
              <w:tabs>
                <w:tab w:val="left" w:pos="437"/>
              </w:tabs>
              <w:jc w:val="center"/>
              <w:rPr>
                <w:rFonts w:ascii="Times New Roman" w:hAnsi="Times New Roman" w:cs="Times New Roman"/>
                <w:sz w:val="28"/>
                <w:szCs w:val="28"/>
                <w:lang w:val="kk-KZ"/>
              </w:rPr>
            </w:pPr>
            <w:r>
              <w:rPr>
                <w:rFonts w:ascii="Times New Roman" w:hAnsi="Times New Roman" w:cs="Times New Roman"/>
                <w:sz w:val="28"/>
                <w:szCs w:val="28"/>
                <w:lang w:val="kk-KZ"/>
              </w:rPr>
              <w:t>75</w:t>
            </w:r>
          </w:p>
        </w:tc>
      </w:tr>
      <w:tr w:rsidR="00043A41" w:rsidRPr="00466866" w:rsidTr="0050446A">
        <w:tc>
          <w:tcPr>
            <w:tcW w:w="8889" w:type="dxa"/>
          </w:tcPr>
          <w:p w:rsidR="00043A41" w:rsidRPr="0050446A" w:rsidRDefault="00043A41" w:rsidP="0050446A">
            <w:pPr>
              <w:pStyle w:val="3"/>
              <w:widowControl w:val="0"/>
              <w:tabs>
                <w:tab w:val="left" w:pos="1942"/>
                <w:tab w:val="left" w:pos="9498"/>
              </w:tabs>
              <w:spacing w:line="276" w:lineRule="auto"/>
              <w:outlineLvl w:val="2"/>
              <w:rPr>
                <w:rFonts w:ascii="Times New Roman" w:hAnsi="Times New Roman" w:cs="Times New Roman"/>
                <w:bCs/>
                <w:sz w:val="28"/>
                <w:szCs w:val="28"/>
                <w:lang w:val="en-US"/>
              </w:rPr>
            </w:pPr>
            <w:r w:rsidRPr="0050446A">
              <w:rPr>
                <w:rFonts w:ascii="Times New Roman" w:hAnsi="Times New Roman" w:cs="Times New Roman"/>
                <w:bCs/>
                <w:sz w:val="28"/>
                <w:szCs w:val="28"/>
                <w:lang w:val="en-US"/>
              </w:rPr>
              <w:t>5.4 Microalgae</w:t>
            </w:r>
            <w:r w:rsidR="00AE7ABB">
              <w:rPr>
                <w:rFonts w:ascii="Times New Roman" w:hAnsi="Times New Roman" w:cs="Times New Roman"/>
                <w:bCs/>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79</w:t>
            </w:r>
          </w:p>
        </w:tc>
      </w:tr>
      <w:tr w:rsidR="00043A41" w:rsidRPr="00466866" w:rsidTr="0050446A">
        <w:tc>
          <w:tcPr>
            <w:tcW w:w="8889" w:type="dxa"/>
          </w:tcPr>
          <w:p w:rsidR="00043A41" w:rsidRPr="0050446A" w:rsidRDefault="00043A41" w:rsidP="0050446A">
            <w:pPr>
              <w:pStyle w:val="3"/>
              <w:widowControl w:val="0"/>
              <w:tabs>
                <w:tab w:val="left" w:pos="1659"/>
                <w:tab w:val="left" w:pos="9498"/>
              </w:tabs>
              <w:spacing w:line="276" w:lineRule="auto"/>
              <w:outlineLvl w:val="2"/>
              <w:rPr>
                <w:rFonts w:ascii="Times New Roman" w:hAnsi="Times New Roman" w:cs="Times New Roman"/>
                <w:bCs/>
                <w:sz w:val="28"/>
                <w:szCs w:val="28"/>
                <w:lang w:val="en-US"/>
              </w:rPr>
            </w:pPr>
            <w:r w:rsidRPr="0050446A">
              <w:rPr>
                <w:rFonts w:ascii="Times New Roman" w:hAnsi="Times New Roman" w:cs="Times New Roman"/>
                <w:bCs/>
                <w:sz w:val="28"/>
                <w:szCs w:val="28"/>
                <w:lang w:val="en-US"/>
              </w:rPr>
              <w:t>5.5 Animal</w:t>
            </w:r>
            <w:r w:rsidRPr="0050446A">
              <w:rPr>
                <w:rFonts w:ascii="Times New Roman" w:hAnsi="Times New Roman" w:cs="Times New Roman"/>
                <w:bCs/>
                <w:spacing w:val="-2"/>
                <w:sz w:val="28"/>
                <w:szCs w:val="28"/>
                <w:lang w:val="en-US"/>
              </w:rPr>
              <w:t xml:space="preserve"> </w:t>
            </w:r>
            <w:r w:rsidRPr="0050446A">
              <w:rPr>
                <w:rFonts w:ascii="Times New Roman" w:hAnsi="Times New Roman" w:cs="Times New Roman"/>
                <w:bCs/>
                <w:sz w:val="28"/>
                <w:szCs w:val="28"/>
                <w:lang w:val="en-US"/>
              </w:rPr>
              <w:t>Fats</w:t>
            </w:r>
            <w:r w:rsidR="00AE7ABB">
              <w:rPr>
                <w:rFonts w:ascii="Times New Roman" w:hAnsi="Times New Roman" w:cs="Times New Roman"/>
                <w:bCs/>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80</w:t>
            </w:r>
          </w:p>
        </w:tc>
      </w:tr>
      <w:tr w:rsidR="00043A41" w:rsidRPr="00466866" w:rsidTr="0050446A">
        <w:tc>
          <w:tcPr>
            <w:tcW w:w="8889" w:type="dxa"/>
          </w:tcPr>
          <w:p w:rsidR="00043A41" w:rsidRPr="0050446A" w:rsidRDefault="00043A41" w:rsidP="0050446A">
            <w:pPr>
              <w:pStyle w:val="3"/>
              <w:widowControl w:val="0"/>
              <w:tabs>
                <w:tab w:val="left" w:pos="1659"/>
                <w:tab w:val="left" w:pos="9498"/>
              </w:tabs>
              <w:spacing w:line="276" w:lineRule="auto"/>
              <w:outlineLvl w:val="2"/>
              <w:rPr>
                <w:rFonts w:ascii="Times New Roman" w:hAnsi="Times New Roman" w:cs="Times New Roman"/>
                <w:bCs/>
                <w:sz w:val="28"/>
                <w:szCs w:val="28"/>
                <w:lang w:val="en-US"/>
              </w:rPr>
            </w:pPr>
            <w:r w:rsidRPr="0050446A">
              <w:rPr>
                <w:rFonts w:ascii="Times New Roman" w:hAnsi="Times New Roman" w:cs="Times New Roman"/>
                <w:bCs/>
                <w:sz w:val="28"/>
                <w:szCs w:val="28"/>
                <w:lang w:val="en-US"/>
              </w:rPr>
              <w:t>5.6 Waste</w:t>
            </w:r>
            <w:r w:rsidRPr="0050446A">
              <w:rPr>
                <w:rFonts w:ascii="Times New Roman" w:hAnsi="Times New Roman" w:cs="Times New Roman"/>
                <w:bCs/>
                <w:spacing w:val="-1"/>
                <w:sz w:val="28"/>
                <w:szCs w:val="28"/>
                <w:lang w:val="en-US"/>
              </w:rPr>
              <w:t xml:space="preserve"> </w:t>
            </w:r>
            <w:r w:rsidRPr="0050446A">
              <w:rPr>
                <w:rFonts w:ascii="Times New Roman" w:hAnsi="Times New Roman" w:cs="Times New Roman"/>
                <w:bCs/>
                <w:sz w:val="28"/>
                <w:szCs w:val="28"/>
                <w:lang w:val="en-US"/>
              </w:rPr>
              <w:t>Oils</w:t>
            </w:r>
            <w:r w:rsidR="00AE7ABB">
              <w:rPr>
                <w:rFonts w:ascii="Times New Roman" w:hAnsi="Times New Roman" w:cs="Times New Roman"/>
                <w:bCs/>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81</w:t>
            </w:r>
          </w:p>
        </w:tc>
      </w:tr>
      <w:tr w:rsidR="00043A41" w:rsidRPr="00466866" w:rsidTr="0050446A">
        <w:tc>
          <w:tcPr>
            <w:tcW w:w="8889" w:type="dxa"/>
          </w:tcPr>
          <w:p w:rsidR="00043A41" w:rsidRPr="0050446A" w:rsidRDefault="00043A41" w:rsidP="0050446A">
            <w:pPr>
              <w:pStyle w:val="2"/>
              <w:widowControl w:val="0"/>
              <w:tabs>
                <w:tab w:val="left" w:pos="1863"/>
                <w:tab w:val="left" w:pos="9498"/>
              </w:tabs>
              <w:spacing w:line="276" w:lineRule="auto"/>
              <w:outlineLvl w:val="1"/>
              <w:rPr>
                <w:rFonts w:ascii="Times New Roman" w:hAnsi="Times New Roman" w:cs="Times New Roman"/>
                <w:bCs/>
                <w:iCs/>
                <w:sz w:val="28"/>
                <w:szCs w:val="28"/>
                <w:lang w:val="en-US"/>
              </w:rPr>
            </w:pPr>
            <w:r w:rsidRPr="0050446A">
              <w:rPr>
                <w:rFonts w:ascii="Times New Roman" w:hAnsi="Times New Roman" w:cs="Times New Roman"/>
                <w:bCs/>
                <w:iCs/>
                <w:sz w:val="28"/>
                <w:szCs w:val="28"/>
                <w:lang w:val="en-US"/>
              </w:rPr>
              <w:t>6. FUEL</w:t>
            </w:r>
            <w:r w:rsidRPr="0050446A">
              <w:rPr>
                <w:rFonts w:ascii="Times New Roman" w:hAnsi="Times New Roman" w:cs="Times New Roman"/>
                <w:bCs/>
                <w:iCs/>
                <w:spacing w:val="-2"/>
                <w:sz w:val="28"/>
                <w:szCs w:val="28"/>
                <w:lang w:val="en-US"/>
              </w:rPr>
              <w:t xml:space="preserve"> </w:t>
            </w:r>
            <w:r w:rsidRPr="0050446A">
              <w:rPr>
                <w:rFonts w:ascii="Times New Roman" w:hAnsi="Times New Roman" w:cs="Times New Roman"/>
                <w:bCs/>
                <w:iCs/>
                <w:sz w:val="28"/>
                <w:szCs w:val="28"/>
                <w:lang w:val="en-US"/>
              </w:rPr>
              <w:t>PRODUCTION</w:t>
            </w:r>
            <w:r w:rsidR="00AE7ABB">
              <w:rPr>
                <w:rFonts w:ascii="Times New Roman" w:hAnsi="Times New Roman" w:cs="Times New Roman"/>
                <w:bCs/>
                <w:iCs/>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82</w:t>
            </w:r>
          </w:p>
        </w:tc>
      </w:tr>
      <w:tr w:rsidR="00043A41" w:rsidRPr="00466866" w:rsidTr="0050446A">
        <w:tc>
          <w:tcPr>
            <w:tcW w:w="8889" w:type="dxa"/>
          </w:tcPr>
          <w:p w:rsidR="00043A41" w:rsidRPr="0050446A" w:rsidRDefault="00043A41" w:rsidP="0050446A">
            <w:pPr>
              <w:pStyle w:val="3"/>
              <w:widowControl w:val="0"/>
              <w:tabs>
                <w:tab w:val="left" w:pos="1942"/>
                <w:tab w:val="left" w:pos="9498"/>
              </w:tabs>
              <w:spacing w:line="276" w:lineRule="auto"/>
              <w:outlineLvl w:val="2"/>
              <w:rPr>
                <w:rFonts w:ascii="Times New Roman" w:hAnsi="Times New Roman" w:cs="Times New Roman"/>
                <w:bCs/>
                <w:sz w:val="28"/>
                <w:szCs w:val="28"/>
                <w:lang w:val="en-US"/>
              </w:rPr>
            </w:pPr>
            <w:r w:rsidRPr="0050446A">
              <w:rPr>
                <w:rFonts w:ascii="Times New Roman" w:hAnsi="Times New Roman" w:cs="Times New Roman"/>
                <w:bCs/>
                <w:sz w:val="28"/>
                <w:szCs w:val="28"/>
                <w:lang w:val="en-US"/>
              </w:rPr>
              <w:t>6.1 Oil</w:t>
            </w:r>
            <w:r w:rsidRPr="0050446A">
              <w:rPr>
                <w:rFonts w:ascii="Times New Roman" w:hAnsi="Times New Roman" w:cs="Times New Roman"/>
                <w:bCs/>
                <w:spacing w:val="-2"/>
                <w:sz w:val="28"/>
                <w:szCs w:val="28"/>
                <w:lang w:val="en-US"/>
              </w:rPr>
              <w:t xml:space="preserve"> </w:t>
            </w:r>
            <w:r w:rsidRPr="0050446A">
              <w:rPr>
                <w:rFonts w:ascii="Times New Roman" w:hAnsi="Times New Roman" w:cs="Times New Roman"/>
                <w:bCs/>
                <w:sz w:val="28"/>
                <w:szCs w:val="28"/>
                <w:lang w:val="en-US"/>
              </w:rPr>
              <w:t>Extraction</w:t>
            </w:r>
            <w:r w:rsidR="00AE7ABB">
              <w:rPr>
                <w:rFonts w:ascii="Times New Roman" w:hAnsi="Times New Roman" w:cs="Times New Roman"/>
                <w:bCs/>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82</w:t>
            </w:r>
          </w:p>
        </w:tc>
      </w:tr>
      <w:tr w:rsidR="00043A41" w:rsidRPr="00466866" w:rsidTr="0050446A">
        <w:tc>
          <w:tcPr>
            <w:tcW w:w="8889" w:type="dxa"/>
          </w:tcPr>
          <w:p w:rsidR="00043A41" w:rsidRPr="0050446A" w:rsidRDefault="00043A41" w:rsidP="0050446A">
            <w:pPr>
              <w:pStyle w:val="3"/>
              <w:widowControl w:val="0"/>
              <w:tabs>
                <w:tab w:val="left" w:pos="1942"/>
                <w:tab w:val="left" w:pos="9498"/>
              </w:tabs>
              <w:spacing w:line="276" w:lineRule="auto"/>
              <w:outlineLvl w:val="2"/>
              <w:rPr>
                <w:rFonts w:ascii="Times New Roman" w:hAnsi="Times New Roman" w:cs="Times New Roman"/>
                <w:bCs/>
                <w:sz w:val="28"/>
                <w:szCs w:val="28"/>
                <w:lang w:val="en-US"/>
              </w:rPr>
            </w:pPr>
            <w:r w:rsidRPr="0050446A">
              <w:rPr>
                <w:rFonts w:ascii="Times New Roman" w:hAnsi="Times New Roman" w:cs="Times New Roman"/>
                <w:bCs/>
                <w:sz w:val="28"/>
                <w:szCs w:val="28"/>
                <w:lang w:val="en-US"/>
              </w:rPr>
              <w:t>6.2 Oil</w:t>
            </w:r>
            <w:r w:rsidRPr="0050446A">
              <w:rPr>
                <w:rFonts w:ascii="Times New Roman" w:hAnsi="Times New Roman" w:cs="Times New Roman"/>
                <w:bCs/>
                <w:spacing w:val="-1"/>
                <w:sz w:val="28"/>
                <w:szCs w:val="28"/>
                <w:lang w:val="en-US"/>
              </w:rPr>
              <w:t xml:space="preserve"> </w:t>
            </w:r>
            <w:r w:rsidRPr="0050446A">
              <w:rPr>
                <w:rFonts w:ascii="Times New Roman" w:hAnsi="Times New Roman" w:cs="Times New Roman"/>
                <w:bCs/>
                <w:sz w:val="28"/>
                <w:szCs w:val="28"/>
                <w:lang w:val="en-US"/>
              </w:rPr>
              <w:t>Refining</w:t>
            </w:r>
            <w:r w:rsidR="00AE7ABB">
              <w:rPr>
                <w:rFonts w:ascii="Times New Roman" w:hAnsi="Times New Roman" w:cs="Times New Roman"/>
                <w:bCs/>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84</w:t>
            </w:r>
          </w:p>
        </w:tc>
      </w:tr>
      <w:tr w:rsidR="00043A41" w:rsidRPr="00466866" w:rsidTr="0050446A">
        <w:tc>
          <w:tcPr>
            <w:tcW w:w="8889" w:type="dxa"/>
          </w:tcPr>
          <w:p w:rsidR="0050446A" w:rsidRPr="0050446A" w:rsidRDefault="00043A41" w:rsidP="0050446A">
            <w:pPr>
              <w:pStyle w:val="3"/>
              <w:widowControl w:val="0"/>
              <w:tabs>
                <w:tab w:val="left" w:pos="709"/>
                <w:tab w:val="left" w:pos="9498"/>
              </w:tabs>
              <w:spacing w:line="276" w:lineRule="auto"/>
              <w:outlineLvl w:val="2"/>
              <w:rPr>
                <w:lang w:val="ru-RU"/>
              </w:rPr>
            </w:pPr>
            <w:r w:rsidRPr="0050446A">
              <w:rPr>
                <w:rFonts w:ascii="Times New Roman" w:hAnsi="Times New Roman" w:cs="Times New Roman"/>
                <w:bCs/>
                <w:sz w:val="28"/>
                <w:szCs w:val="28"/>
                <w:lang w:val="en-US"/>
              </w:rPr>
              <w:t>6.3 Transesterification</w:t>
            </w:r>
            <w:r w:rsidR="00AE7ABB">
              <w:rPr>
                <w:rFonts w:ascii="Times New Roman" w:hAnsi="Times New Roman" w:cs="Times New Roman"/>
                <w:bCs/>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86</w:t>
            </w:r>
          </w:p>
        </w:tc>
      </w:tr>
      <w:tr w:rsidR="00043A41" w:rsidRPr="00466866" w:rsidTr="0050446A">
        <w:tc>
          <w:tcPr>
            <w:tcW w:w="8889" w:type="dxa"/>
          </w:tcPr>
          <w:p w:rsidR="00043A41" w:rsidRPr="0050446A" w:rsidRDefault="00043A41" w:rsidP="0050446A">
            <w:pPr>
              <w:pStyle w:val="2"/>
              <w:widowControl w:val="0"/>
              <w:tabs>
                <w:tab w:val="left" w:pos="709"/>
                <w:tab w:val="left" w:pos="9498"/>
              </w:tabs>
              <w:spacing w:line="276" w:lineRule="auto"/>
              <w:outlineLvl w:val="1"/>
              <w:rPr>
                <w:rFonts w:ascii="Times New Roman" w:hAnsi="Times New Roman" w:cs="Times New Roman"/>
                <w:bCs/>
                <w:iCs/>
                <w:sz w:val="28"/>
                <w:szCs w:val="28"/>
                <w:lang w:val="en-US"/>
              </w:rPr>
            </w:pPr>
            <w:proofErr w:type="gramStart"/>
            <w:r w:rsidRPr="0050446A">
              <w:rPr>
                <w:rFonts w:ascii="Times New Roman" w:hAnsi="Times New Roman" w:cs="Times New Roman"/>
                <w:bCs/>
                <w:iCs/>
                <w:sz w:val="28"/>
                <w:szCs w:val="28"/>
                <w:lang w:val="en-US"/>
              </w:rPr>
              <w:t>6.4  P</w:t>
            </w:r>
            <w:r w:rsidR="0050446A" w:rsidRPr="0050446A">
              <w:rPr>
                <w:rFonts w:ascii="Times New Roman" w:hAnsi="Times New Roman" w:cs="Times New Roman"/>
                <w:bCs/>
                <w:iCs/>
                <w:sz w:val="28"/>
                <w:szCs w:val="28"/>
                <w:lang w:val="en-US"/>
              </w:rPr>
              <w:t>roperties</w:t>
            </w:r>
            <w:proofErr w:type="gramEnd"/>
            <w:r w:rsidR="0050446A" w:rsidRPr="0050446A">
              <w:rPr>
                <w:rFonts w:ascii="Times New Roman" w:hAnsi="Times New Roman" w:cs="Times New Roman"/>
                <w:bCs/>
                <w:iCs/>
                <w:sz w:val="28"/>
                <w:szCs w:val="28"/>
                <w:lang w:val="en-US"/>
              </w:rPr>
              <w:t xml:space="preserve"> and use of lipid</w:t>
            </w:r>
            <w:r w:rsidR="0050446A" w:rsidRPr="0050446A">
              <w:rPr>
                <w:rFonts w:ascii="Times New Roman" w:hAnsi="Times New Roman" w:cs="Times New Roman"/>
                <w:bCs/>
                <w:iCs/>
                <w:spacing w:val="-5"/>
                <w:sz w:val="28"/>
                <w:szCs w:val="28"/>
                <w:lang w:val="en-US"/>
              </w:rPr>
              <w:t xml:space="preserve"> </w:t>
            </w:r>
            <w:r w:rsidR="0050446A" w:rsidRPr="0050446A">
              <w:rPr>
                <w:rFonts w:ascii="Times New Roman" w:hAnsi="Times New Roman" w:cs="Times New Roman"/>
                <w:bCs/>
                <w:iCs/>
                <w:sz w:val="28"/>
                <w:szCs w:val="28"/>
                <w:lang w:val="en-US"/>
              </w:rPr>
              <w:t>biofuels</w:t>
            </w:r>
            <w:r w:rsidR="00AE7ABB">
              <w:rPr>
                <w:rFonts w:ascii="Times New Roman" w:hAnsi="Times New Roman" w:cs="Times New Roman"/>
                <w:bCs/>
                <w:iCs/>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89</w:t>
            </w:r>
          </w:p>
        </w:tc>
      </w:tr>
      <w:tr w:rsidR="00043A41" w:rsidRPr="00466866" w:rsidTr="0050446A">
        <w:tc>
          <w:tcPr>
            <w:tcW w:w="8889" w:type="dxa"/>
          </w:tcPr>
          <w:p w:rsidR="00043A41" w:rsidRPr="0050446A" w:rsidRDefault="00043A41" w:rsidP="0050446A">
            <w:pPr>
              <w:pStyle w:val="3"/>
              <w:widowControl w:val="0"/>
              <w:tabs>
                <w:tab w:val="left" w:pos="1942"/>
                <w:tab w:val="left" w:pos="9498"/>
              </w:tabs>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bCs/>
                <w:w w:val="0"/>
                <w:sz w:val="28"/>
                <w:szCs w:val="28"/>
                <w:lang w:val="en-US"/>
              </w:rPr>
              <w:lastRenderedPageBreak/>
              <w:t>6.5 Properties of</w:t>
            </w:r>
            <w:r w:rsidRPr="0050446A">
              <w:rPr>
                <w:rFonts w:ascii="Times New Roman" w:hAnsi="Times New Roman" w:cs="Times New Roman"/>
                <w:bCs/>
                <w:spacing w:val="-3"/>
                <w:w w:val="0"/>
                <w:sz w:val="28"/>
                <w:szCs w:val="28"/>
                <w:lang w:val="en-US"/>
              </w:rPr>
              <w:t xml:space="preserve"> </w:t>
            </w:r>
            <w:r w:rsidRPr="0050446A">
              <w:rPr>
                <w:rFonts w:ascii="Times New Roman" w:hAnsi="Times New Roman" w:cs="Times New Roman"/>
                <w:bCs/>
                <w:w w:val="0"/>
                <w:sz w:val="28"/>
                <w:szCs w:val="28"/>
                <w:lang w:val="en-US"/>
              </w:rPr>
              <w:t>biodiesel</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90</w:t>
            </w:r>
          </w:p>
        </w:tc>
      </w:tr>
      <w:tr w:rsidR="00043A41" w:rsidRPr="00466866" w:rsidTr="0050446A">
        <w:tc>
          <w:tcPr>
            <w:tcW w:w="8889" w:type="dxa"/>
          </w:tcPr>
          <w:p w:rsidR="00043A41" w:rsidRPr="0050446A" w:rsidRDefault="00043A41" w:rsidP="0050446A">
            <w:pPr>
              <w:pStyle w:val="3"/>
              <w:widowControl w:val="0"/>
              <w:tabs>
                <w:tab w:val="left" w:pos="1659"/>
                <w:tab w:val="left" w:pos="9498"/>
              </w:tabs>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w w:val="0"/>
                <w:sz w:val="28"/>
                <w:szCs w:val="28"/>
                <w:lang w:val="en-US"/>
              </w:rPr>
              <w:t xml:space="preserve">6.6 </w:t>
            </w:r>
            <w:r w:rsidRPr="0050446A">
              <w:rPr>
                <w:rFonts w:ascii="Times New Roman" w:hAnsi="Times New Roman" w:cs="Times New Roman"/>
                <w:bCs/>
                <w:iCs/>
                <w:w w:val="0"/>
                <w:sz w:val="28"/>
                <w:szCs w:val="28"/>
                <w:lang w:val="en-US"/>
              </w:rPr>
              <w:t>Technology Applications for Lipid</w:t>
            </w:r>
            <w:r w:rsidRPr="0050446A">
              <w:rPr>
                <w:rFonts w:ascii="Times New Roman" w:hAnsi="Times New Roman" w:cs="Times New Roman"/>
                <w:bCs/>
                <w:iCs/>
                <w:spacing w:val="-6"/>
                <w:w w:val="0"/>
                <w:sz w:val="28"/>
                <w:szCs w:val="28"/>
                <w:lang w:val="en-US"/>
              </w:rPr>
              <w:t xml:space="preserve"> </w:t>
            </w:r>
            <w:r w:rsidRPr="0050446A">
              <w:rPr>
                <w:rFonts w:ascii="Times New Roman" w:hAnsi="Times New Roman" w:cs="Times New Roman"/>
                <w:bCs/>
                <w:iCs/>
                <w:w w:val="0"/>
                <w:sz w:val="28"/>
                <w:szCs w:val="28"/>
                <w:lang w:val="en-US"/>
              </w:rPr>
              <w:t>Biofuels</w:t>
            </w:r>
            <w:r w:rsidRPr="0050446A">
              <w:rPr>
                <w:rFonts w:ascii="Times New Roman" w:hAnsi="Times New Roman" w:cs="Times New Roman"/>
                <w:bCs/>
                <w:w w:val="0"/>
                <w:sz w:val="28"/>
                <w:szCs w:val="28"/>
                <w:lang w:val="en-US"/>
              </w:rPr>
              <w:t xml:space="preserve"> </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90</w:t>
            </w:r>
          </w:p>
        </w:tc>
      </w:tr>
      <w:tr w:rsidR="00043A41" w:rsidRPr="00466866" w:rsidTr="0050446A">
        <w:tc>
          <w:tcPr>
            <w:tcW w:w="8889" w:type="dxa"/>
          </w:tcPr>
          <w:p w:rsidR="00043A41" w:rsidRPr="0050446A" w:rsidRDefault="00043A41" w:rsidP="0050446A">
            <w:pPr>
              <w:pStyle w:val="3"/>
              <w:widowControl w:val="0"/>
              <w:tabs>
                <w:tab w:val="left" w:pos="1659"/>
                <w:tab w:val="left" w:pos="9498"/>
              </w:tabs>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bCs/>
                <w:w w:val="0"/>
                <w:sz w:val="28"/>
                <w:szCs w:val="28"/>
                <w:lang w:val="en-US"/>
              </w:rPr>
              <w:t>6.7 Compression Ignition Engines for Biodiesel</w:t>
            </w:r>
            <w:r w:rsidRPr="0050446A">
              <w:rPr>
                <w:rFonts w:ascii="Times New Roman" w:hAnsi="Times New Roman" w:cs="Times New Roman"/>
                <w:bCs/>
                <w:spacing w:val="-6"/>
                <w:w w:val="0"/>
                <w:sz w:val="28"/>
                <w:szCs w:val="28"/>
                <w:lang w:val="en-US"/>
              </w:rPr>
              <w:t xml:space="preserve"> </w:t>
            </w:r>
            <w:r w:rsidRPr="0050446A">
              <w:rPr>
                <w:rFonts w:ascii="Times New Roman" w:hAnsi="Times New Roman" w:cs="Times New Roman"/>
                <w:bCs/>
                <w:w w:val="0"/>
                <w:sz w:val="28"/>
                <w:szCs w:val="28"/>
                <w:lang w:val="en-US"/>
              </w:rPr>
              <w:t>Use</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tabs>
                <w:tab w:val="right" w:leader="dot" w:pos="6681"/>
              </w:tabs>
              <w:jc w:val="center"/>
              <w:rPr>
                <w:rFonts w:ascii="Times New Roman" w:hAnsi="Times New Roman" w:cs="Times New Roman"/>
                <w:lang w:val="kk-KZ"/>
              </w:rPr>
            </w:pPr>
            <w:r>
              <w:rPr>
                <w:rFonts w:ascii="Times New Roman" w:hAnsi="Times New Roman" w:cs="Times New Roman"/>
                <w:lang w:val="kk-KZ"/>
              </w:rPr>
              <w:t>91</w:t>
            </w:r>
          </w:p>
        </w:tc>
      </w:tr>
      <w:tr w:rsidR="00043A41" w:rsidRPr="00466866" w:rsidTr="0050446A">
        <w:tc>
          <w:tcPr>
            <w:tcW w:w="8889" w:type="dxa"/>
          </w:tcPr>
          <w:p w:rsidR="00043A41" w:rsidRPr="0050446A" w:rsidRDefault="00043A41" w:rsidP="0050446A">
            <w:pPr>
              <w:pStyle w:val="2"/>
              <w:widowControl w:val="0"/>
              <w:tabs>
                <w:tab w:val="left" w:pos="1863"/>
                <w:tab w:val="left" w:pos="9498"/>
              </w:tabs>
              <w:spacing w:line="276" w:lineRule="auto"/>
              <w:outlineLvl w:val="1"/>
              <w:rPr>
                <w:rFonts w:ascii="Times New Roman" w:hAnsi="Times New Roman" w:cs="Times New Roman"/>
                <w:bCs/>
                <w:w w:val="0"/>
                <w:sz w:val="28"/>
                <w:szCs w:val="28"/>
                <w:lang w:val="en-US"/>
              </w:rPr>
            </w:pPr>
            <w:r w:rsidRPr="0050446A">
              <w:rPr>
                <w:rFonts w:ascii="Times New Roman" w:hAnsi="Times New Roman" w:cs="Times New Roman"/>
                <w:bCs/>
                <w:iCs/>
                <w:w w:val="0"/>
                <w:sz w:val="28"/>
                <w:szCs w:val="28"/>
                <w:lang w:val="en-US"/>
              </w:rPr>
              <w:t>6.8 Standardization of Lipid</w:t>
            </w:r>
            <w:r w:rsidRPr="0050446A">
              <w:rPr>
                <w:rFonts w:ascii="Times New Roman" w:hAnsi="Times New Roman" w:cs="Times New Roman"/>
                <w:bCs/>
                <w:iCs/>
                <w:spacing w:val="-4"/>
                <w:w w:val="0"/>
                <w:sz w:val="28"/>
                <w:szCs w:val="28"/>
                <w:lang w:val="en-US"/>
              </w:rPr>
              <w:t xml:space="preserve"> </w:t>
            </w:r>
            <w:r w:rsidRPr="0050446A">
              <w:rPr>
                <w:rFonts w:ascii="Times New Roman" w:hAnsi="Times New Roman" w:cs="Times New Roman"/>
                <w:bCs/>
                <w:iCs/>
                <w:w w:val="0"/>
                <w:sz w:val="28"/>
                <w:szCs w:val="28"/>
                <w:lang w:val="en-US"/>
              </w:rPr>
              <w:t xml:space="preserve">Biofuels </w:t>
            </w:r>
            <w:r w:rsidRPr="0050446A">
              <w:rPr>
                <w:rFonts w:ascii="Times New Roman" w:hAnsi="Times New Roman" w:cs="Times New Roman"/>
                <w:bCs/>
                <w:w w:val="0"/>
                <w:sz w:val="28"/>
                <w:szCs w:val="28"/>
                <w:lang w:val="en-US"/>
              </w:rPr>
              <w:t>Standardization of</w:t>
            </w:r>
            <w:r w:rsidRPr="0050446A">
              <w:rPr>
                <w:rFonts w:ascii="Times New Roman" w:hAnsi="Times New Roman" w:cs="Times New Roman"/>
                <w:bCs/>
                <w:spacing w:val="-3"/>
                <w:w w:val="0"/>
                <w:sz w:val="28"/>
                <w:szCs w:val="28"/>
                <w:lang w:val="en-US"/>
              </w:rPr>
              <w:t xml:space="preserve"> </w:t>
            </w:r>
            <w:r w:rsidRPr="0050446A">
              <w:rPr>
                <w:rFonts w:ascii="Times New Roman" w:hAnsi="Times New Roman" w:cs="Times New Roman"/>
                <w:bCs/>
                <w:w w:val="0"/>
                <w:sz w:val="28"/>
                <w:szCs w:val="28"/>
                <w:lang w:val="en-US"/>
              </w:rPr>
              <w:t>PPO</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tabs>
                <w:tab w:val="right" w:leader="dot" w:pos="6681"/>
              </w:tabs>
              <w:jc w:val="center"/>
              <w:rPr>
                <w:rFonts w:ascii="Times New Roman" w:hAnsi="Times New Roman" w:cs="Times New Roman"/>
                <w:lang w:val="kk-KZ"/>
              </w:rPr>
            </w:pPr>
            <w:r>
              <w:rPr>
                <w:rFonts w:ascii="Times New Roman" w:hAnsi="Times New Roman" w:cs="Times New Roman"/>
                <w:lang w:val="kk-KZ"/>
              </w:rPr>
              <w:t>92</w:t>
            </w:r>
          </w:p>
        </w:tc>
      </w:tr>
      <w:tr w:rsidR="00043A41" w:rsidRPr="00466866" w:rsidTr="0050446A">
        <w:tc>
          <w:tcPr>
            <w:tcW w:w="8889" w:type="dxa"/>
          </w:tcPr>
          <w:p w:rsidR="00043A41" w:rsidRPr="0050446A" w:rsidRDefault="00043A41" w:rsidP="0050446A">
            <w:pPr>
              <w:pStyle w:val="2"/>
              <w:widowControl w:val="0"/>
              <w:tabs>
                <w:tab w:val="left" w:pos="1580"/>
                <w:tab w:val="left" w:pos="9498"/>
              </w:tabs>
              <w:spacing w:line="276" w:lineRule="auto"/>
              <w:outlineLvl w:val="1"/>
              <w:rPr>
                <w:rFonts w:ascii="Times New Roman" w:hAnsi="Times New Roman" w:cs="Times New Roman"/>
                <w:bCs/>
                <w:iCs/>
                <w:w w:val="0"/>
                <w:sz w:val="28"/>
                <w:szCs w:val="28"/>
                <w:lang w:val="en-US"/>
              </w:rPr>
            </w:pPr>
            <w:r w:rsidRPr="0050446A">
              <w:rPr>
                <w:rFonts w:ascii="Times New Roman" w:hAnsi="Times New Roman" w:cs="Times New Roman"/>
                <w:w w:val="0"/>
                <w:sz w:val="28"/>
                <w:szCs w:val="28"/>
                <w:lang w:val="en-US"/>
              </w:rPr>
              <w:t xml:space="preserve">6.9 </w:t>
            </w:r>
            <w:r w:rsidRPr="0050446A">
              <w:rPr>
                <w:rFonts w:ascii="Times New Roman" w:hAnsi="Times New Roman" w:cs="Times New Roman"/>
                <w:bCs/>
                <w:iCs/>
                <w:w w:val="0"/>
                <w:sz w:val="28"/>
                <w:szCs w:val="28"/>
                <w:lang w:val="en-US"/>
              </w:rPr>
              <w:t>Energy Balance of Lipid</w:t>
            </w:r>
            <w:r w:rsidRPr="0050446A">
              <w:rPr>
                <w:rFonts w:ascii="Times New Roman" w:hAnsi="Times New Roman" w:cs="Times New Roman"/>
                <w:bCs/>
                <w:iCs/>
                <w:spacing w:val="-5"/>
                <w:w w:val="0"/>
                <w:sz w:val="28"/>
                <w:szCs w:val="28"/>
                <w:lang w:val="en-US"/>
              </w:rPr>
              <w:t xml:space="preserve"> </w:t>
            </w:r>
            <w:r w:rsidRPr="0050446A">
              <w:rPr>
                <w:rFonts w:ascii="Times New Roman" w:hAnsi="Times New Roman" w:cs="Times New Roman"/>
                <w:bCs/>
                <w:iCs/>
                <w:w w:val="0"/>
                <w:sz w:val="28"/>
                <w:szCs w:val="28"/>
                <w:lang w:val="en-US"/>
              </w:rPr>
              <w:t>Biofuels</w:t>
            </w:r>
            <w:r w:rsidR="00AE7ABB">
              <w:rPr>
                <w:rFonts w:ascii="Times New Roman" w:hAnsi="Times New Roman" w:cs="Times New Roman"/>
                <w:bCs/>
                <w:iCs/>
                <w:w w:val="0"/>
                <w:sz w:val="28"/>
                <w:szCs w:val="28"/>
                <w:lang w:val="en-US"/>
              </w:rPr>
              <w:t>………………………………………..</w:t>
            </w:r>
          </w:p>
        </w:tc>
        <w:tc>
          <w:tcPr>
            <w:tcW w:w="755" w:type="dxa"/>
          </w:tcPr>
          <w:p w:rsidR="00043A41" w:rsidRPr="00E55158" w:rsidRDefault="00610C2C" w:rsidP="00272BD7">
            <w:pPr>
              <w:tabs>
                <w:tab w:val="right" w:leader="dot" w:pos="6681"/>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95</w:t>
            </w:r>
          </w:p>
        </w:tc>
      </w:tr>
      <w:tr w:rsidR="00043A41" w:rsidRPr="00466866" w:rsidTr="0050446A">
        <w:tc>
          <w:tcPr>
            <w:tcW w:w="8889" w:type="dxa"/>
          </w:tcPr>
          <w:p w:rsidR="00043A41" w:rsidRPr="0050446A" w:rsidRDefault="00043A41" w:rsidP="0050446A">
            <w:pPr>
              <w:pStyle w:val="3"/>
              <w:widowControl w:val="0"/>
              <w:tabs>
                <w:tab w:val="left" w:pos="1659"/>
                <w:tab w:val="left" w:pos="9498"/>
              </w:tabs>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w w:val="0"/>
                <w:sz w:val="28"/>
                <w:szCs w:val="28"/>
                <w:lang w:val="en-US"/>
              </w:rPr>
              <w:t xml:space="preserve">6.10 </w:t>
            </w:r>
            <w:r w:rsidRPr="0050446A">
              <w:rPr>
                <w:rFonts w:ascii="Times New Roman" w:hAnsi="Times New Roman" w:cs="Times New Roman"/>
                <w:bCs/>
                <w:iCs/>
                <w:w w:val="0"/>
                <w:sz w:val="28"/>
                <w:szCs w:val="28"/>
                <w:lang w:val="en-US"/>
              </w:rPr>
              <w:t>Emissions of Lipid</w:t>
            </w:r>
            <w:r w:rsidRPr="0050446A">
              <w:rPr>
                <w:rFonts w:ascii="Times New Roman" w:hAnsi="Times New Roman" w:cs="Times New Roman"/>
                <w:bCs/>
                <w:iCs/>
                <w:spacing w:val="-4"/>
                <w:w w:val="0"/>
                <w:sz w:val="28"/>
                <w:szCs w:val="28"/>
                <w:lang w:val="en-US"/>
              </w:rPr>
              <w:t xml:space="preserve"> </w:t>
            </w:r>
            <w:proofErr w:type="spellStart"/>
            <w:r w:rsidRPr="0050446A">
              <w:rPr>
                <w:rFonts w:ascii="Times New Roman" w:hAnsi="Times New Roman" w:cs="Times New Roman"/>
                <w:bCs/>
                <w:iCs/>
                <w:w w:val="0"/>
                <w:sz w:val="28"/>
                <w:szCs w:val="28"/>
                <w:lang w:val="en-US"/>
              </w:rPr>
              <w:t>Biofuels.</w:t>
            </w:r>
            <w:r w:rsidRPr="0050446A">
              <w:rPr>
                <w:rFonts w:ascii="Times New Roman" w:hAnsi="Times New Roman" w:cs="Times New Roman"/>
                <w:bCs/>
                <w:w w:val="0"/>
                <w:sz w:val="28"/>
                <w:szCs w:val="28"/>
                <w:lang w:val="en-US"/>
              </w:rPr>
              <w:t>Greenhouse</w:t>
            </w:r>
            <w:proofErr w:type="spellEnd"/>
            <w:r w:rsidRPr="0050446A">
              <w:rPr>
                <w:rFonts w:ascii="Times New Roman" w:hAnsi="Times New Roman" w:cs="Times New Roman"/>
                <w:bCs/>
                <w:w w:val="0"/>
                <w:sz w:val="28"/>
                <w:szCs w:val="28"/>
                <w:lang w:val="en-US"/>
              </w:rPr>
              <w:t xml:space="preserve"> Gas</w:t>
            </w:r>
            <w:r w:rsidRPr="0050446A">
              <w:rPr>
                <w:rFonts w:ascii="Times New Roman" w:hAnsi="Times New Roman" w:cs="Times New Roman"/>
                <w:bCs/>
                <w:spacing w:val="-1"/>
                <w:w w:val="0"/>
                <w:sz w:val="28"/>
                <w:szCs w:val="28"/>
                <w:lang w:val="en-US"/>
              </w:rPr>
              <w:t xml:space="preserve"> </w:t>
            </w:r>
            <w:r w:rsidRPr="0050446A">
              <w:rPr>
                <w:rFonts w:ascii="Times New Roman" w:hAnsi="Times New Roman" w:cs="Times New Roman"/>
                <w:bCs/>
                <w:w w:val="0"/>
                <w:sz w:val="28"/>
                <w:szCs w:val="28"/>
                <w:lang w:val="en-US"/>
              </w:rPr>
              <w:t xml:space="preserve">Emissions </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tabs>
                <w:tab w:val="right" w:leader="dot" w:pos="6681"/>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95</w:t>
            </w:r>
          </w:p>
        </w:tc>
      </w:tr>
      <w:tr w:rsidR="00043A41" w:rsidRPr="00466866" w:rsidTr="0050446A">
        <w:tc>
          <w:tcPr>
            <w:tcW w:w="8889" w:type="dxa"/>
          </w:tcPr>
          <w:p w:rsidR="00043A41" w:rsidRPr="0050446A" w:rsidRDefault="00043A41" w:rsidP="0050446A">
            <w:pPr>
              <w:pStyle w:val="3"/>
              <w:widowControl w:val="0"/>
              <w:tabs>
                <w:tab w:val="left" w:pos="1659"/>
                <w:tab w:val="left" w:pos="9498"/>
              </w:tabs>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bCs/>
                <w:w w:val="0"/>
                <w:sz w:val="28"/>
                <w:szCs w:val="28"/>
                <w:lang w:val="en-US"/>
              </w:rPr>
              <w:t>6.11 Toxic Exhaust</w:t>
            </w:r>
            <w:r w:rsidRPr="0050446A">
              <w:rPr>
                <w:rFonts w:ascii="Times New Roman" w:hAnsi="Times New Roman" w:cs="Times New Roman"/>
                <w:bCs/>
                <w:spacing w:val="-3"/>
                <w:w w:val="0"/>
                <w:sz w:val="28"/>
                <w:szCs w:val="28"/>
                <w:lang w:val="en-US"/>
              </w:rPr>
              <w:t xml:space="preserve"> </w:t>
            </w:r>
            <w:r w:rsidRPr="0050446A">
              <w:rPr>
                <w:rFonts w:ascii="Times New Roman" w:hAnsi="Times New Roman" w:cs="Times New Roman"/>
                <w:bCs/>
                <w:w w:val="0"/>
                <w:sz w:val="28"/>
                <w:szCs w:val="28"/>
                <w:lang w:val="en-US"/>
              </w:rPr>
              <w:t>Emissions</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tabs>
                <w:tab w:val="right" w:leader="dot" w:pos="6681"/>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96</w:t>
            </w:r>
          </w:p>
        </w:tc>
      </w:tr>
      <w:tr w:rsidR="00043A41" w:rsidRPr="00466866" w:rsidTr="0050446A">
        <w:tc>
          <w:tcPr>
            <w:tcW w:w="8889" w:type="dxa"/>
          </w:tcPr>
          <w:p w:rsidR="00043A41" w:rsidRPr="0050446A" w:rsidRDefault="00043A41" w:rsidP="0050446A">
            <w:pPr>
              <w:pStyle w:val="2"/>
              <w:widowControl w:val="0"/>
              <w:tabs>
                <w:tab w:val="left" w:pos="1920"/>
                <w:tab w:val="left" w:pos="9498"/>
              </w:tabs>
              <w:spacing w:line="276" w:lineRule="auto"/>
              <w:outlineLvl w:val="1"/>
              <w:rPr>
                <w:rFonts w:ascii="Times New Roman" w:hAnsi="Times New Roman" w:cs="Times New Roman"/>
                <w:bCs/>
                <w:iCs/>
                <w:w w:val="0"/>
                <w:sz w:val="28"/>
                <w:szCs w:val="28"/>
                <w:lang w:val="en-US"/>
              </w:rPr>
            </w:pPr>
            <w:r w:rsidRPr="0050446A">
              <w:rPr>
                <w:rFonts w:ascii="Times New Roman" w:hAnsi="Times New Roman" w:cs="Times New Roman"/>
                <w:bCs/>
                <w:iCs/>
                <w:w w:val="0"/>
                <w:sz w:val="28"/>
                <w:szCs w:val="28"/>
                <w:lang w:val="en-US"/>
              </w:rPr>
              <w:t>6.12 Sustainability of Lipid</w:t>
            </w:r>
            <w:r w:rsidRPr="0050446A">
              <w:rPr>
                <w:rFonts w:ascii="Times New Roman" w:hAnsi="Times New Roman" w:cs="Times New Roman"/>
                <w:bCs/>
                <w:iCs/>
                <w:spacing w:val="-4"/>
                <w:w w:val="0"/>
                <w:sz w:val="28"/>
                <w:szCs w:val="28"/>
                <w:lang w:val="en-US"/>
              </w:rPr>
              <w:t xml:space="preserve"> </w:t>
            </w:r>
            <w:r w:rsidRPr="0050446A">
              <w:rPr>
                <w:rFonts w:ascii="Times New Roman" w:hAnsi="Times New Roman" w:cs="Times New Roman"/>
                <w:bCs/>
                <w:iCs/>
                <w:w w:val="0"/>
                <w:sz w:val="28"/>
                <w:szCs w:val="28"/>
                <w:lang w:val="en-US"/>
              </w:rPr>
              <w:t>Biofuels</w:t>
            </w:r>
            <w:r w:rsidR="00AE7ABB">
              <w:rPr>
                <w:rFonts w:ascii="Times New Roman" w:hAnsi="Times New Roman" w:cs="Times New Roman"/>
                <w:bCs/>
                <w:iCs/>
                <w:w w:val="0"/>
                <w:sz w:val="28"/>
                <w:szCs w:val="28"/>
                <w:lang w:val="en-US"/>
              </w:rPr>
              <w:t>…………………………………………</w:t>
            </w:r>
          </w:p>
        </w:tc>
        <w:tc>
          <w:tcPr>
            <w:tcW w:w="755" w:type="dxa"/>
          </w:tcPr>
          <w:p w:rsidR="00043A41" w:rsidRPr="00E55158" w:rsidRDefault="00610C2C" w:rsidP="00272BD7">
            <w:pPr>
              <w:tabs>
                <w:tab w:val="right" w:leader="dot" w:pos="6681"/>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98</w:t>
            </w:r>
          </w:p>
        </w:tc>
      </w:tr>
      <w:tr w:rsidR="00043A41" w:rsidRPr="00466866" w:rsidTr="0050446A">
        <w:tc>
          <w:tcPr>
            <w:tcW w:w="8889" w:type="dxa"/>
          </w:tcPr>
          <w:p w:rsidR="00043A41" w:rsidRPr="0050446A" w:rsidRDefault="00043A41" w:rsidP="0050446A">
            <w:pPr>
              <w:pStyle w:val="1"/>
              <w:tabs>
                <w:tab w:val="left" w:pos="9498"/>
              </w:tabs>
              <w:spacing w:line="276" w:lineRule="auto"/>
              <w:outlineLvl w:val="0"/>
              <w:rPr>
                <w:rFonts w:ascii="Times New Roman" w:hAnsi="Times New Roman" w:cs="Times New Roman"/>
                <w:b/>
                <w:bCs/>
                <w:w w:val="0"/>
              </w:rPr>
            </w:pPr>
            <w:r w:rsidRPr="0050446A">
              <w:rPr>
                <w:rFonts w:ascii="Times New Roman" w:hAnsi="Times New Roman" w:cs="Times New Roman"/>
                <w:bCs/>
                <w:w w:val="0"/>
                <w:sz w:val="28"/>
                <w:szCs w:val="28"/>
                <w:lang w:val="en-US"/>
              </w:rPr>
              <w:t xml:space="preserve"> </w:t>
            </w:r>
            <w:proofErr w:type="gramStart"/>
            <w:r w:rsidRPr="0050446A">
              <w:rPr>
                <w:rFonts w:ascii="Times New Roman" w:hAnsi="Times New Roman" w:cs="Times New Roman"/>
                <w:bCs/>
                <w:w w:val="0"/>
                <w:sz w:val="28"/>
                <w:szCs w:val="28"/>
                <w:lang w:val="en-US"/>
              </w:rPr>
              <w:t>7.BTL</w:t>
            </w:r>
            <w:proofErr w:type="gramEnd"/>
            <w:r w:rsidRPr="0050446A">
              <w:rPr>
                <w:rFonts w:ascii="Times New Roman" w:hAnsi="Times New Roman" w:cs="Times New Roman"/>
                <w:bCs/>
                <w:spacing w:val="-27"/>
                <w:w w:val="0"/>
                <w:sz w:val="28"/>
                <w:szCs w:val="28"/>
                <w:lang w:val="en-US"/>
              </w:rPr>
              <w:t xml:space="preserve"> </w:t>
            </w:r>
            <w:r w:rsidRPr="0050446A">
              <w:rPr>
                <w:rFonts w:ascii="Times New Roman" w:hAnsi="Times New Roman" w:cs="Times New Roman"/>
                <w:bCs/>
                <w:w w:val="0"/>
                <w:sz w:val="28"/>
                <w:szCs w:val="28"/>
                <w:lang w:val="en-US"/>
              </w:rPr>
              <w:t>FUELS</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102</w:t>
            </w:r>
          </w:p>
        </w:tc>
      </w:tr>
      <w:tr w:rsidR="00043A41" w:rsidRPr="00466866" w:rsidTr="0050446A">
        <w:tc>
          <w:tcPr>
            <w:tcW w:w="8889" w:type="dxa"/>
          </w:tcPr>
          <w:p w:rsidR="00043A41" w:rsidRPr="0050446A" w:rsidRDefault="00043A41" w:rsidP="0050446A">
            <w:pPr>
              <w:pStyle w:val="2"/>
              <w:widowControl w:val="0"/>
              <w:tabs>
                <w:tab w:val="left" w:pos="1580"/>
                <w:tab w:val="left" w:pos="9498"/>
              </w:tabs>
              <w:spacing w:line="276" w:lineRule="auto"/>
              <w:outlineLvl w:val="1"/>
              <w:rPr>
                <w:rFonts w:ascii="Times New Roman" w:hAnsi="Times New Roman" w:cs="Times New Roman"/>
                <w:bCs/>
                <w:iCs/>
                <w:w w:val="0"/>
                <w:sz w:val="28"/>
                <w:szCs w:val="28"/>
                <w:lang w:val="en-US"/>
              </w:rPr>
            </w:pPr>
            <w:r w:rsidRPr="0050446A">
              <w:rPr>
                <w:rFonts w:ascii="Times New Roman" w:hAnsi="Times New Roman" w:cs="Times New Roman"/>
                <w:bCs/>
                <w:iCs/>
                <w:w w:val="0"/>
                <w:sz w:val="28"/>
                <w:szCs w:val="28"/>
                <w:lang w:val="en-US"/>
              </w:rPr>
              <w:t>7.1 Feedstock</w:t>
            </w:r>
            <w:r w:rsidRPr="0050446A">
              <w:rPr>
                <w:rFonts w:ascii="Times New Roman" w:hAnsi="Times New Roman" w:cs="Times New Roman"/>
                <w:bCs/>
                <w:iCs/>
                <w:spacing w:val="-2"/>
                <w:w w:val="0"/>
                <w:sz w:val="28"/>
                <w:szCs w:val="28"/>
                <w:lang w:val="en-US"/>
              </w:rPr>
              <w:t xml:space="preserve"> </w:t>
            </w:r>
            <w:r w:rsidRPr="0050446A">
              <w:rPr>
                <w:rFonts w:ascii="Times New Roman" w:hAnsi="Times New Roman" w:cs="Times New Roman"/>
                <w:bCs/>
                <w:iCs/>
                <w:w w:val="0"/>
                <w:sz w:val="28"/>
                <w:szCs w:val="28"/>
                <w:lang w:val="en-US"/>
              </w:rPr>
              <w:t>Production</w:t>
            </w:r>
            <w:r w:rsidR="00AE7ABB">
              <w:rPr>
                <w:rFonts w:ascii="Times New Roman" w:hAnsi="Times New Roman" w:cs="Times New Roman"/>
                <w:bCs/>
                <w:i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102</w:t>
            </w:r>
          </w:p>
        </w:tc>
      </w:tr>
      <w:tr w:rsidR="00043A41" w:rsidRPr="00466866" w:rsidTr="0050446A">
        <w:tc>
          <w:tcPr>
            <w:tcW w:w="8889" w:type="dxa"/>
          </w:tcPr>
          <w:p w:rsidR="00043A41" w:rsidRPr="0050446A" w:rsidRDefault="00043A41" w:rsidP="0050446A">
            <w:pPr>
              <w:pStyle w:val="3"/>
              <w:widowControl w:val="0"/>
              <w:tabs>
                <w:tab w:val="left" w:pos="1942"/>
                <w:tab w:val="left" w:pos="9498"/>
              </w:tabs>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bCs/>
                <w:w w:val="0"/>
                <w:sz w:val="28"/>
                <w:szCs w:val="28"/>
                <w:lang w:val="en-US"/>
              </w:rPr>
              <w:t>7.2 Gasification</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tabs>
                <w:tab w:val="left" w:pos="437"/>
              </w:tabs>
              <w:jc w:val="center"/>
              <w:rPr>
                <w:rFonts w:ascii="Times New Roman" w:hAnsi="Times New Roman" w:cs="Times New Roman"/>
                <w:sz w:val="28"/>
                <w:szCs w:val="28"/>
                <w:lang w:val="kk-KZ"/>
              </w:rPr>
            </w:pPr>
            <w:r>
              <w:rPr>
                <w:rFonts w:ascii="Times New Roman" w:hAnsi="Times New Roman" w:cs="Times New Roman"/>
                <w:sz w:val="28"/>
                <w:szCs w:val="28"/>
                <w:lang w:val="kk-KZ"/>
              </w:rPr>
              <w:t>103</w:t>
            </w:r>
          </w:p>
        </w:tc>
      </w:tr>
      <w:tr w:rsidR="00043A41" w:rsidRPr="00466866" w:rsidTr="0050446A">
        <w:tc>
          <w:tcPr>
            <w:tcW w:w="8889" w:type="dxa"/>
          </w:tcPr>
          <w:p w:rsidR="00043A41" w:rsidRPr="0050446A" w:rsidRDefault="00043A41" w:rsidP="0050446A">
            <w:pPr>
              <w:pStyle w:val="3"/>
              <w:widowControl w:val="0"/>
              <w:tabs>
                <w:tab w:val="left" w:pos="1942"/>
                <w:tab w:val="left" w:pos="9498"/>
              </w:tabs>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bCs/>
                <w:w w:val="0"/>
                <w:sz w:val="28"/>
                <w:szCs w:val="28"/>
                <w:lang w:val="en-US"/>
              </w:rPr>
              <w:t>7.3 Gas</w:t>
            </w:r>
            <w:r w:rsidRPr="0050446A">
              <w:rPr>
                <w:rFonts w:ascii="Times New Roman" w:hAnsi="Times New Roman" w:cs="Times New Roman"/>
                <w:bCs/>
                <w:spacing w:val="-1"/>
                <w:w w:val="0"/>
                <w:sz w:val="28"/>
                <w:szCs w:val="28"/>
                <w:lang w:val="en-US"/>
              </w:rPr>
              <w:t xml:space="preserve"> </w:t>
            </w:r>
            <w:r w:rsidRPr="0050446A">
              <w:rPr>
                <w:rFonts w:ascii="Times New Roman" w:hAnsi="Times New Roman" w:cs="Times New Roman"/>
                <w:bCs/>
                <w:w w:val="0"/>
                <w:sz w:val="28"/>
                <w:szCs w:val="28"/>
                <w:lang w:val="en-US"/>
              </w:rPr>
              <w:t>Cleaning</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105</w:t>
            </w:r>
          </w:p>
        </w:tc>
      </w:tr>
      <w:tr w:rsidR="00043A41" w:rsidRPr="00466866" w:rsidTr="0050446A">
        <w:tc>
          <w:tcPr>
            <w:tcW w:w="8889" w:type="dxa"/>
          </w:tcPr>
          <w:p w:rsidR="00043A41" w:rsidRPr="0050446A" w:rsidRDefault="00043A41" w:rsidP="0050446A">
            <w:pPr>
              <w:pStyle w:val="1"/>
              <w:tabs>
                <w:tab w:val="left" w:pos="2062"/>
                <w:tab w:val="left" w:pos="9498"/>
              </w:tabs>
              <w:spacing w:line="276" w:lineRule="auto"/>
              <w:outlineLvl w:val="0"/>
              <w:rPr>
                <w:rFonts w:ascii="Times New Roman" w:hAnsi="Times New Roman" w:cs="Times New Roman"/>
                <w:b/>
                <w:bCs/>
                <w:w w:val="0"/>
              </w:rPr>
            </w:pPr>
            <w:r w:rsidRPr="0050446A">
              <w:rPr>
                <w:rFonts w:ascii="Times New Roman" w:hAnsi="Times New Roman" w:cs="Times New Roman"/>
                <w:bCs/>
                <w:spacing w:val="-27"/>
                <w:w w:val="0"/>
                <w:sz w:val="28"/>
                <w:szCs w:val="28"/>
                <w:lang w:val="en-US"/>
              </w:rPr>
              <w:t xml:space="preserve">8. </w:t>
            </w:r>
            <w:r w:rsidRPr="0050446A">
              <w:rPr>
                <w:rFonts w:ascii="Times New Roman" w:hAnsi="Times New Roman" w:cs="Times New Roman"/>
                <w:bCs/>
                <w:w w:val="0"/>
                <w:sz w:val="28"/>
                <w:szCs w:val="28"/>
                <w:lang w:val="en-US"/>
              </w:rPr>
              <w:t>BIOMETHANE</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107</w:t>
            </w:r>
          </w:p>
        </w:tc>
      </w:tr>
      <w:tr w:rsidR="00043A41" w:rsidRPr="00466866" w:rsidTr="0050446A">
        <w:tc>
          <w:tcPr>
            <w:tcW w:w="8889" w:type="dxa"/>
          </w:tcPr>
          <w:p w:rsidR="00043A41" w:rsidRPr="0050446A" w:rsidRDefault="00043A41" w:rsidP="0050446A">
            <w:pPr>
              <w:pStyle w:val="2"/>
              <w:widowControl w:val="0"/>
              <w:tabs>
                <w:tab w:val="left" w:pos="1863"/>
                <w:tab w:val="left" w:pos="9498"/>
              </w:tabs>
              <w:spacing w:line="276" w:lineRule="auto"/>
              <w:outlineLvl w:val="1"/>
              <w:rPr>
                <w:rFonts w:ascii="Times New Roman" w:hAnsi="Times New Roman" w:cs="Times New Roman"/>
                <w:bCs/>
                <w:iCs/>
                <w:w w:val="0"/>
                <w:sz w:val="28"/>
                <w:szCs w:val="28"/>
                <w:lang w:val="en-US"/>
              </w:rPr>
            </w:pPr>
            <w:r w:rsidRPr="0050446A">
              <w:rPr>
                <w:rFonts w:ascii="Times New Roman" w:hAnsi="Times New Roman" w:cs="Times New Roman"/>
                <w:bCs/>
                <w:iCs/>
                <w:w w:val="0"/>
                <w:sz w:val="28"/>
                <w:szCs w:val="28"/>
                <w:lang w:val="en-US"/>
              </w:rPr>
              <w:t>8.1 Feedstock</w:t>
            </w:r>
            <w:r w:rsidRPr="0050446A">
              <w:rPr>
                <w:rFonts w:ascii="Times New Roman" w:hAnsi="Times New Roman" w:cs="Times New Roman"/>
                <w:bCs/>
                <w:iCs/>
                <w:spacing w:val="-2"/>
                <w:w w:val="0"/>
                <w:sz w:val="28"/>
                <w:szCs w:val="28"/>
                <w:lang w:val="en-US"/>
              </w:rPr>
              <w:t xml:space="preserve"> </w:t>
            </w:r>
            <w:r w:rsidRPr="0050446A">
              <w:rPr>
                <w:rFonts w:ascii="Times New Roman" w:hAnsi="Times New Roman" w:cs="Times New Roman"/>
                <w:bCs/>
                <w:iCs/>
                <w:w w:val="0"/>
                <w:sz w:val="28"/>
                <w:szCs w:val="28"/>
                <w:lang w:val="en-US"/>
              </w:rPr>
              <w:t>Production</w:t>
            </w:r>
            <w:r w:rsidR="00AE7ABB">
              <w:rPr>
                <w:rFonts w:ascii="Times New Roman" w:hAnsi="Times New Roman" w:cs="Times New Roman"/>
                <w:bCs/>
                <w:i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107</w:t>
            </w:r>
          </w:p>
        </w:tc>
      </w:tr>
      <w:tr w:rsidR="00043A41" w:rsidRPr="00466866" w:rsidTr="0050446A">
        <w:tc>
          <w:tcPr>
            <w:tcW w:w="8889" w:type="dxa"/>
          </w:tcPr>
          <w:p w:rsidR="00043A41" w:rsidRPr="0050446A" w:rsidRDefault="00043A41" w:rsidP="0050446A">
            <w:pPr>
              <w:pStyle w:val="3"/>
              <w:widowControl w:val="0"/>
              <w:tabs>
                <w:tab w:val="left" w:pos="1942"/>
                <w:tab w:val="left" w:pos="9498"/>
              </w:tabs>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bCs/>
                <w:iCs/>
                <w:w w:val="0"/>
                <w:sz w:val="28"/>
                <w:szCs w:val="28"/>
                <w:lang w:val="en-US"/>
              </w:rPr>
              <w:t xml:space="preserve">8.2 </w:t>
            </w:r>
            <w:proofErr w:type="spellStart"/>
            <w:r w:rsidRPr="0050446A">
              <w:rPr>
                <w:rFonts w:ascii="Times New Roman" w:hAnsi="Times New Roman" w:cs="Times New Roman"/>
                <w:bCs/>
                <w:iCs/>
                <w:w w:val="0"/>
                <w:sz w:val="28"/>
                <w:szCs w:val="28"/>
                <w:lang w:val="en-US"/>
              </w:rPr>
              <w:t>Biomethane</w:t>
            </w:r>
            <w:proofErr w:type="spellEnd"/>
            <w:r w:rsidRPr="0050446A">
              <w:rPr>
                <w:rFonts w:ascii="Times New Roman" w:hAnsi="Times New Roman" w:cs="Times New Roman"/>
                <w:bCs/>
                <w:iCs/>
                <w:spacing w:val="-2"/>
                <w:w w:val="0"/>
                <w:sz w:val="28"/>
                <w:szCs w:val="28"/>
                <w:lang w:val="en-US"/>
              </w:rPr>
              <w:t xml:space="preserve"> </w:t>
            </w:r>
            <w:r w:rsidRPr="0050446A">
              <w:rPr>
                <w:rFonts w:ascii="Times New Roman" w:hAnsi="Times New Roman" w:cs="Times New Roman"/>
                <w:bCs/>
                <w:iCs/>
                <w:w w:val="0"/>
                <w:sz w:val="28"/>
                <w:szCs w:val="28"/>
                <w:lang w:val="en-US"/>
              </w:rPr>
              <w:t>Production</w:t>
            </w:r>
            <w:r w:rsidRPr="0050446A">
              <w:rPr>
                <w:rFonts w:ascii="Times New Roman" w:hAnsi="Times New Roman" w:cs="Times New Roman"/>
                <w:bCs/>
                <w:w w:val="0"/>
                <w:sz w:val="28"/>
                <w:szCs w:val="28"/>
                <w:lang w:val="en-US"/>
              </w:rPr>
              <w:t xml:space="preserve"> </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108</w:t>
            </w:r>
          </w:p>
        </w:tc>
      </w:tr>
      <w:tr w:rsidR="00043A41" w:rsidRPr="00466866" w:rsidTr="0050446A">
        <w:tc>
          <w:tcPr>
            <w:tcW w:w="8889" w:type="dxa"/>
          </w:tcPr>
          <w:p w:rsidR="00043A41" w:rsidRPr="0050446A" w:rsidRDefault="00043A41" w:rsidP="0050446A">
            <w:pPr>
              <w:pStyle w:val="3"/>
              <w:widowControl w:val="0"/>
              <w:tabs>
                <w:tab w:val="left" w:pos="1942"/>
                <w:tab w:val="left" w:pos="9498"/>
              </w:tabs>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bCs/>
                <w:w w:val="0"/>
                <w:sz w:val="28"/>
                <w:szCs w:val="28"/>
                <w:lang w:val="en-US"/>
              </w:rPr>
              <w:t>8.3 Digester</w:t>
            </w:r>
            <w:r w:rsidRPr="0050446A">
              <w:rPr>
                <w:rFonts w:ascii="Times New Roman" w:hAnsi="Times New Roman" w:cs="Times New Roman"/>
                <w:bCs/>
                <w:spacing w:val="-1"/>
                <w:w w:val="0"/>
                <w:sz w:val="28"/>
                <w:szCs w:val="28"/>
                <w:lang w:val="en-US"/>
              </w:rPr>
              <w:t xml:space="preserve"> </w:t>
            </w:r>
            <w:r w:rsidRPr="0050446A">
              <w:rPr>
                <w:rFonts w:ascii="Times New Roman" w:hAnsi="Times New Roman" w:cs="Times New Roman"/>
                <w:bCs/>
                <w:w w:val="0"/>
                <w:sz w:val="28"/>
                <w:szCs w:val="28"/>
                <w:lang w:val="en-US"/>
              </w:rPr>
              <w:t>Types</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109</w:t>
            </w:r>
          </w:p>
        </w:tc>
      </w:tr>
      <w:tr w:rsidR="00043A41" w:rsidRPr="00466866" w:rsidTr="0050446A">
        <w:tc>
          <w:tcPr>
            <w:tcW w:w="8889" w:type="dxa"/>
          </w:tcPr>
          <w:p w:rsidR="00043A41" w:rsidRPr="0050446A" w:rsidRDefault="00043A41" w:rsidP="0050446A">
            <w:pPr>
              <w:pStyle w:val="3"/>
              <w:widowControl w:val="0"/>
              <w:tabs>
                <w:tab w:val="left" w:pos="1942"/>
                <w:tab w:val="left" w:pos="9498"/>
              </w:tabs>
              <w:spacing w:line="276" w:lineRule="auto"/>
              <w:outlineLvl w:val="2"/>
              <w:rPr>
                <w:rFonts w:ascii="Times New Roman" w:hAnsi="Times New Roman" w:cs="Times New Roman"/>
                <w:bCs/>
                <w:w w:val="0"/>
                <w:sz w:val="28"/>
                <w:szCs w:val="28"/>
                <w:lang w:val="en-US"/>
              </w:rPr>
            </w:pPr>
            <w:r w:rsidRPr="0050446A">
              <w:rPr>
                <w:rFonts w:ascii="Times New Roman" w:hAnsi="Times New Roman" w:cs="Times New Roman"/>
                <w:bCs/>
                <w:w w:val="0"/>
                <w:sz w:val="28"/>
                <w:szCs w:val="28"/>
                <w:lang w:val="en-US"/>
              </w:rPr>
              <w:t>8.4 Biogas</w:t>
            </w:r>
            <w:r w:rsidRPr="0050446A">
              <w:rPr>
                <w:rFonts w:ascii="Times New Roman" w:hAnsi="Times New Roman" w:cs="Times New Roman"/>
                <w:bCs/>
                <w:spacing w:val="-2"/>
                <w:w w:val="0"/>
                <w:sz w:val="28"/>
                <w:szCs w:val="28"/>
                <w:lang w:val="en-US"/>
              </w:rPr>
              <w:t xml:space="preserve"> </w:t>
            </w:r>
            <w:r w:rsidRPr="0050446A">
              <w:rPr>
                <w:rFonts w:ascii="Times New Roman" w:hAnsi="Times New Roman" w:cs="Times New Roman"/>
                <w:bCs/>
                <w:w w:val="0"/>
                <w:sz w:val="28"/>
                <w:szCs w:val="28"/>
                <w:lang w:val="en-US"/>
              </w:rPr>
              <w:t>purification</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111</w:t>
            </w:r>
          </w:p>
        </w:tc>
      </w:tr>
      <w:tr w:rsidR="00043A41" w:rsidRPr="00466866" w:rsidTr="0050446A">
        <w:tc>
          <w:tcPr>
            <w:tcW w:w="8889" w:type="dxa"/>
          </w:tcPr>
          <w:p w:rsidR="00043A41" w:rsidRPr="0050446A" w:rsidRDefault="00043A41" w:rsidP="0050446A">
            <w:pPr>
              <w:pStyle w:val="2"/>
              <w:widowControl w:val="0"/>
              <w:tabs>
                <w:tab w:val="left" w:pos="1863"/>
                <w:tab w:val="left" w:pos="9498"/>
              </w:tabs>
              <w:spacing w:line="276" w:lineRule="auto"/>
              <w:outlineLvl w:val="1"/>
              <w:rPr>
                <w:rFonts w:ascii="Times New Roman" w:hAnsi="Times New Roman" w:cs="Times New Roman"/>
                <w:bCs/>
                <w:iCs/>
                <w:w w:val="0"/>
                <w:sz w:val="28"/>
                <w:szCs w:val="28"/>
                <w:lang w:val="en-US"/>
              </w:rPr>
            </w:pPr>
            <w:r w:rsidRPr="0050446A">
              <w:rPr>
                <w:rFonts w:ascii="Times New Roman" w:hAnsi="Times New Roman" w:cs="Times New Roman"/>
                <w:bCs/>
                <w:iCs/>
                <w:w w:val="0"/>
                <w:sz w:val="28"/>
                <w:szCs w:val="28"/>
                <w:lang w:val="en-US"/>
              </w:rPr>
              <w:t>8.5 Standardization of</w:t>
            </w:r>
            <w:r w:rsidRPr="0050446A">
              <w:rPr>
                <w:rFonts w:ascii="Times New Roman" w:hAnsi="Times New Roman" w:cs="Times New Roman"/>
                <w:bCs/>
                <w:iCs/>
                <w:spacing w:val="-3"/>
                <w:w w:val="0"/>
                <w:sz w:val="28"/>
                <w:szCs w:val="28"/>
                <w:lang w:val="en-US"/>
              </w:rPr>
              <w:t xml:space="preserve"> </w:t>
            </w:r>
            <w:proofErr w:type="spellStart"/>
            <w:r w:rsidRPr="0050446A">
              <w:rPr>
                <w:rFonts w:ascii="Times New Roman" w:hAnsi="Times New Roman" w:cs="Times New Roman"/>
                <w:bCs/>
                <w:iCs/>
                <w:w w:val="0"/>
                <w:sz w:val="28"/>
                <w:szCs w:val="28"/>
                <w:lang w:val="en-US"/>
              </w:rPr>
              <w:t>Biomethane</w:t>
            </w:r>
            <w:proofErr w:type="spellEnd"/>
            <w:r w:rsidR="00AE7ABB">
              <w:rPr>
                <w:rFonts w:ascii="Times New Roman" w:hAnsi="Times New Roman" w:cs="Times New Roman"/>
                <w:bCs/>
                <w:i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113</w:t>
            </w:r>
          </w:p>
        </w:tc>
      </w:tr>
      <w:tr w:rsidR="00043A41" w:rsidRPr="00466866" w:rsidTr="0050446A">
        <w:tc>
          <w:tcPr>
            <w:tcW w:w="8889" w:type="dxa"/>
          </w:tcPr>
          <w:p w:rsidR="00043A41" w:rsidRPr="0050446A" w:rsidRDefault="00043A41" w:rsidP="0050446A">
            <w:pPr>
              <w:pStyle w:val="2"/>
              <w:widowControl w:val="0"/>
              <w:tabs>
                <w:tab w:val="left" w:pos="1580"/>
                <w:tab w:val="left" w:pos="9498"/>
              </w:tabs>
              <w:spacing w:line="276" w:lineRule="auto"/>
              <w:outlineLvl w:val="1"/>
              <w:rPr>
                <w:rFonts w:ascii="Times New Roman" w:hAnsi="Times New Roman" w:cs="Times New Roman"/>
                <w:bCs/>
                <w:w w:val="0"/>
                <w:sz w:val="28"/>
                <w:szCs w:val="28"/>
                <w:lang w:val="en-US"/>
              </w:rPr>
            </w:pPr>
            <w:r w:rsidRPr="0050446A">
              <w:rPr>
                <w:rFonts w:ascii="Times New Roman" w:hAnsi="Times New Roman" w:cs="Times New Roman"/>
                <w:bCs/>
                <w:iCs/>
                <w:w w:val="0"/>
                <w:sz w:val="28"/>
                <w:szCs w:val="28"/>
                <w:lang w:val="en-US"/>
              </w:rPr>
              <w:t xml:space="preserve">8.6 </w:t>
            </w:r>
            <w:proofErr w:type="spellStart"/>
            <w:r w:rsidRPr="0050446A">
              <w:rPr>
                <w:rFonts w:ascii="Times New Roman" w:hAnsi="Times New Roman" w:cs="Times New Roman"/>
                <w:bCs/>
                <w:iCs/>
                <w:w w:val="0"/>
                <w:sz w:val="28"/>
                <w:szCs w:val="28"/>
                <w:lang w:val="en-US"/>
              </w:rPr>
              <w:t>Biomethane</w:t>
            </w:r>
            <w:proofErr w:type="spellEnd"/>
            <w:r w:rsidRPr="0050446A">
              <w:rPr>
                <w:rFonts w:ascii="Times New Roman" w:hAnsi="Times New Roman" w:cs="Times New Roman"/>
                <w:bCs/>
                <w:iCs/>
                <w:spacing w:val="-2"/>
                <w:w w:val="0"/>
                <w:sz w:val="28"/>
                <w:szCs w:val="28"/>
                <w:lang w:val="en-US"/>
              </w:rPr>
              <w:t xml:space="preserve"> </w:t>
            </w:r>
            <w:r w:rsidRPr="0050446A">
              <w:rPr>
                <w:rFonts w:ascii="Times New Roman" w:hAnsi="Times New Roman" w:cs="Times New Roman"/>
                <w:bCs/>
                <w:iCs/>
                <w:w w:val="0"/>
                <w:sz w:val="28"/>
                <w:szCs w:val="28"/>
                <w:lang w:val="en-US"/>
              </w:rPr>
              <w:t xml:space="preserve">Emissions. </w:t>
            </w:r>
            <w:r w:rsidRPr="0050446A">
              <w:rPr>
                <w:rFonts w:ascii="Times New Roman" w:hAnsi="Times New Roman" w:cs="Times New Roman"/>
                <w:bCs/>
                <w:w w:val="0"/>
                <w:sz w:val="28"/>
                <w:szCs w:val="28"/>
                <w:lang w:val="en-US"/>
              </w:rPr>
              <w:t>Greenhouse Gas</w:t>
            </w:r>
            <w:r w:rsidRPr="0050446A">
              <w:rPr>
                <w:rFonts w:ascii="Times New Roman" w:hAnsi="Times New Roman" w:cs="Times New Roman"/>
                <w:bCs/>
                <w:spacing w:val="-1"/>
                <w:w w:val="0"/>
                <w:sz w:val="28"/>
                <w:szCs w:val="28"/>
                <w:lang w:val="en-US"/>
              </w:rPr>
              <w:t xml:space="preserve"> </w:t>
            </w:r>
            <w:r w:rsidRPr="0050446A">
              <w:rPr>
                <w:rFonts w:ascii="Times New Roman" w:hAnsi="Times New Roman" w:cs="Times New Roman"/>
                <w:bCs/>
                <w:w w:val="0"/>
                <w:sz w:val="28"/>
                <w:szCs w:val="28"/>
                <w:lang w:val="en-US"/>
              </w:rPr>
              <w:t>Emissions</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114</w:t>
            </w:r>
          </w:p>
        </w:tc>
      </w:tr>
      <w:tr w:rsidR="00043A41" w:rsidRPr="00466866" w:rsidTr="0050446A">
        <w:tc>
          <w:tcPr>
            <w:tcW w:w="8889" w:type="dxa"/>
          </w:tcPr>
          <w:p w:rsidR="00043A41" w:rsidRPr="0050446A" w:rsidRDefault="00043A41" w:rsidP="0050446A">
            <w:pPr>
              <w:pStyle w:val="1"/>
              <w:tabs>
                <w:tab w:val="left" w:pos="9498"/>
              </w:tabs>
              <w:spacing w:line="276" w:lineRule="auto"/>
              <w:outlineLvl w:val="0"/>
              <w:rPr>
                <w:rFonts w:ascii="Times New Roman" w:hAnsi="Times New Roman" w:cs="Times New Roman"/>
                <w:b/>
                <w:bCs/>
                <w:w w:val="0"/>
              </w:rPr>
            </w:pPr>
            <w:r w:rsidRPr="0050446A">
              <w:rPr>
                <w:rFonts w:ascii="Times New Roman" w:hAnsi="Times New Roman" w:cs="Times New Roman"/>
                <w:bCs/>
                <w:spacing w:val="-27"/>
                <w:w w:val="0"/>
                <w:sz w:val="28"/>
                <w:szCs w:val="28"/>
                <w:lang w:val="en-US"/>
              </w:rPr>
              <w:t xml:space="preserve"> 9.</w:t>
            </w:r>
            <w:r w:rsidR="00D32169">
              <w:rPr>
                <w:rFonts w:ascii="Times New Roman" w:hAnsi="Times New Roman" w:cs="Times New Roman"/>
                <w:bCs/>
                <w:spacing w:val="-27"/>
                <w:w w:val="0"/>
                <w:sz w:val="28"/>
                <w:szCs w:val="28"/>
                <w:lang w:val="en-US"/>
              </w:rPr>
              <w:t xml:space="preserve"> </w:t>
            </w:r>
            <w:r w:rsidRPr="0050446A">
              <w:rPr>
                <w:rFonts w:ascii="Times New Roman" w:hAnsi="Times New Roman" w:cs="Times New Roman"/>
                <w:bCs/>
                <w:w w:val="0"/>
                <w:sz w:val="28"/>
                <w:szCs w:val="28"/>
                <w:lang w:val="en-US"/>
              </w:rPr>
              <w:t>BIOHYDROGEN</w:t>
            </w:r>
            <w:r w:rsidR="00AE7ABB">
              <w:rPr>
                <w:rFonts w:ascii="Times New Roman" w:hAnsi="Times New Roman" w:cs="Times New Roman"/>
                <w:b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116</w:t>
            </w:r>
          </w:p>
        </w:tc>
      </w:tr>
      <w:tr w:rsidR="00043A41" w:rsidRPr="00466866" w:rsidTr="0050446A">
        <w:tc>
          <w:tcPr>
            <w:tcW w:w="8889" w:type="dxa"/>
          </w:tcPr>
          <w:p w:rsidR="00043A41" w:rsidRPr="0050446A" w:rsidRDefault="00043A41" w:rsidP="0050446A">
            <w:pPr>
              <w:pStyle w:val="2"/>
              <w:widowControl w:val="0"/>
              <w:tabs>
                <w:tab w:val="left" w:pos="1580"/>
                <w:tab w:val="left" w:pos="9498"/>
              </w:tabs>
              <w:spacing w:line="276" w:lineRule="auto"/>
              <w:outlineLvl w:val="1"/>
              <w:rPr>
                <w:rFonts w:ascii="Times New Roman" w:hAnsi="Times New Roman" w:cs="Times New Roman"/>
                <w:bCs/>
                <w:iCs/>
                <w:w w:val="0"/>
                <w:sz w:val="28"/>
                <w:szCs w:val="28"/>
                <w:lang w:val="en-US"/>
              </w:rPr>
            </w:pPr>
            <w:r w:rsidRPr="0050446A">
              <w:rPr>
                <w:rFonts w:ascii="Times New Roman" w:hAnsi="Times New Roman" w:cs="Times New Roman"/>
                <w:bCs/>
                <w:iCs/>
                <w:w w:val="0"/>
                <w:sz w:val="28"/>
                <w:szCs w:val="28"/>
                <w:lang w:val="en-US"/>
              </w:rPr>
              <w:t xml:space="preserve">9.1 </w:t>
            </w:r>
            <w:proofErr w:type="spellStart"/>
            <w:r w:rsidRPr="0050446A">
              <w:rPr>
                <w:rFonts w:ascii="Times New Roman" w:hAnsi="Times New Roman" w:cs="Times New Roman"/>
                <w:bCs/>
                <w:iCs/>
                <w:w w:val="0"/>
                <w:sz w:val="28"/>
                <w:szCs w:val="28"/>
                <w:lang w:val="en-US"/>
              </w:rPr>
              <w:t>Biohydrogen</w:t>
            </w:r>
            <w:proofErr w:type="spellEnd"/>
            <w:r w:rsidRPr="0050446A">
              <w:rPr>
                <w:rFonts w:ascii="Times New Roman" w:hAnsi="Times New Roman" w:cs="Times New Roman"/>
                <w:bCs/>
                <w:iCs/>
                <w:spacing w:val="-2"/>
                <w:w w:val="0"/>
                <w:sz w:val="28"/>
                <w:szCs w:val="28"/>
                <w:lang w:val="en-US"/>
              </w:rPr>
              <w:t xml:space="preserve"> </w:t>
            </w:r>
            <w:r w:rsidRPr="0050446A">
              <w:rPr>
                <w:rFonts w:ascii="Times New Roman" w:hAnsi="Times New Roman" w:cs="Times New Roman"/>
                <w:bCs/>
                <w:iCs/>
                <w:w w:val="0"/>
                <w:sz w:val="28"/>
                <w:szCs w:val="28"/>
                <w:lang w:val="en-US"/>
              </w:rPr>
              <w:t>Processing</w:t>
            </w:r>
            <w:r w:rsidR="00AE7ABB">
              <w:rPr>
                <w:rFonts w:ascii="Times New Roman" w:hAnsi="Times New Roman" w:cs="Times New Roman"/>
                <w:bCs/>
                <w:i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116</w:t>
            </w:r>
          </w:p>
        </w:tc>
      </w:tr>
      <w:tr w:rsidR="00043A41" w:rsidRPr="00466866" w:rsidTr="0050446A">
        <w:tc>
          <w:tcPr>
            <w:tcW w:w="8889" w:type="dxa"/>
          </w:tcPr>
          <w:p w:rsidR="00043A41" w:rsidRPr="0050446A" w:rsidRDefault="00043A41" w:rsidP="0050446A">
            <w:pPr>
              <w:pStyle w:val="2"/>
              <w:widowControl w:val="0"/>
              <w:tabs>
                <w:tab w:val="left" w:pos="1580"/>
                <w:tab w:val="left" w:pos="9498"/>
              </w:tabs>
              <w:spacing w:line="276" w:lineRule="auto"/>
              <w:outlineLvl w:val="1"/>
              <w:rPr>
                <w:rFonts w:ascii="Times New Roman" w:hAnsi="Times New Roman" w:cs="Times New Roman"/>
                <w:bCs/>
                <w:iCs/>
                <w:w w:val="0"/>
                <w:sz w:val="28"/>
                <w:szCs w:val="28"/>
                <w:lang w:val="en-US"/>
              </w:rPr>
            </w:pPr>
            <w:r w:rsidRPr="0050446A">
              <w:rPr>
                <w:rFonts w:ascii="Times New Roman" w:hAnsi="Times New Roman" w:cs="Times New Roman"/>
                <w:w w:val="0"/>
                <w:sz w:val="28"/>
                <w:szCs w:val="28"/>
                <w:lang w:val="en-US"/>
              </w:rPr>
              <w:t xml:space="preserve">9.2 </w:t>
            </w:r>
            <w:r w:rsidRPr="0050446A">
              <w:rPr>
                <w:rFonts w:ascii="Times New Roman" w:hAnsi="Times New Roman" w:cs="Times New Roman"/>
                <w:bCs/>
                <w:iCs/>
                <w:w w:val="0"/>
                <w:sz w:val="28"/>
                <w:szCs w:val="28"/>
                <w:lang w:val="en-US"/>
              </w:rPr>
              <w:t>Use of</w:t>
            </w:r>
            <w:r w:rsidRPr="0050446A">
              <w:rPr>
                <w:rFonts w:ascii="Times New Roman" w:hAnsi="Times New Roman" w:cs="Times New Roman"/>
                <w:bCs/>
                <w:iCs/>
                <w:spacing w:val="-4"/>
                <w:w w:val="0"/>
                <w:sz w:val="28"/>
                <w:szCs w:val="28"/>
                <w:lang w:val="en-US"/>
              </w:rPr>
              <w:t xml:space="preserve"> </w:t>
            </w:r>
            <w:proofErr w:type="spellStart"/>
            <w:r w:rsidRPr="0050446A">
              <w:rPr>
                <w:rFonts w:ascii="Times New Roman" w:hAnsi="Times New Roman" w:cs="Times New Roman"/>
                <w:bCs/>
                <w:iCs/>
                <w:w w:val="0"/>
                <w:sz w:val="28"/>
                <w:szCs w:val="28"/>
                <w:lang w:val="en-US"/>
              </w:rPr>
              <w:t>Biohydrogen</w:t>
            </w:r>
            <w:proofErr w:type="spellEnd"/>
            <w:r w:rsidR="00AE7ABB">
              <w:rPr>
                <w:rFonts w:ascii="Times New Roman" w:hAnsi="Times New Roman" w:cs="Times New Roman"/>
                <w:bCs/>
                <w:iCs/>
                <w:w w:val="0"/>
                <w:sz w:val="28"/>
                <w:szCs w:val="28"/>
                <w:lang w:val="en-US"/>
              </w:rPr>
              <w:t>……………………………………………………….</w:t>
            </w:r>
          </w:p>
        </w:tc>
        <w:tc>
          <w:tcPr>
            <w:tcW w:w="755" w:type="dxa"/>
          </w:tcPr>
          <w:p w:rsidR="00043A41" w:rsidRPr="00E55158" w:rsidRDefault="00610C2C" w:rsidP="00272BD7">
            <w:pPr>
              <w:jc w:val="center"/>
              <w:rPr>
                <w:rFonts w:ascii="Times New Roman" w:hAnsi="Times New Roman" w:cs="Times New Roman"/>
                <w:sz w:val="28"/>
                <w:szCs w:val="28"/>
                <w:lang w:val="kk-KZ"/>
              </w:rPr>
            </w:pPr>
            <w:r>
              <w:rPr>
                <w:rFonts w:ascii="Times New Roman" w:hAnsi="Times New Roman" w:cs="Times New Roman"/>
                <w:sz w:val="28"/>
                <w:szCs w:val="28"/>
                <w:lang w:val="kk-KZ"/>
              </w:rPr>
              <w:t>117</w:t>
            </w:r>
          </w:p>
        </w:tc>
      </w:tr>
      <w:tr w:rsidR="00043A41" w:rsidRPr="00466866" w:rsidTr="0050446A">
        <w:tc>
          <w:tcPr>
            <w:tcW w:w="8889" w:type="dxa"/>
          </w:tcPr>
          <w:p w:rsidR="00043A41" w:rsidRPr="0050446A" w:rsidRDefault="00043A41" w:rsidP="00D32169">
            <w:pPr>
              <w:tabs>
                <w:tab w:val="left" w:pos="9498"/>
              </w:tabs>
              <w:spacing w:line="276" w:lineRule="auto"/>
              <w:rPr>
                <w:rFonts w:ascii="Times New Roman" w:hAnsi="Times New Roman" w:cs="Times New Roman"/>
                <w:bCs/>
                <w:color w:val="auto"/>
                <w:w w:val="0"/>
                <w:sz w:val="28"/>
                <w:szCs w:val="28"/>
              </w:rPr>
            </w:pPr>
            <w:r w:rsidRPr="0050446A">
              <w:rPr>
                <w:rFonts w:ascii="Times New Roman" w:hAnsi="Times New Roman" w:cs="Times New Roman"/>
                <w:bCs/>
                <w:color w:val="auto"/>
                <w:w w:val="0"/>
                <w:sz w:val="28"/>
                <w:szCs w:val="28"/>
              </w:rPr>
              <w:t>10. THE FUTURE OF BIOFUELS</w:t>
            </w:r>
            <w:r w:rsidR="00AE7ABB">
              <w:rPr>
                <w:rFonts w:ascii="Times New Roman" w:hAnsi="Times New Roman" w:cs="Times New Roman"/>
                <w:bCs/>
                <w:color w:val="auto"/>
                <w:w w:val="0"/>
                <w:sz w:val="28"/>
                <w:szCs w:val="28"/>
              </w:rPr>
              <w:t>…………………………………………</w:t>
            </w:r>
          </w:p>
        </w:tc>
        <w:tc>
          <w:tcPr>
            <w:tcW w:w="755" w:type="dxa"/>
          </w:tcPr>
          <w:p w:rsidR="00043A41" w:rsidRPr="00E55158" w:rsidRDefault="00610C2C" w:rsidP="00272BD7">
            <w:pPr>
              <w:tabs>
                <w:tab w:val="right" w:leader="dot" w:pos="6681"/>
              </w:tabs>
              <w:jc w:val="center"/>
              <w:rPr>
                <w:rFonts w:ascii="Times New Roman" w:hAnsi="Times New Roman" w:cs="Times New Roman"/>
                <w:lang w:val="kk-KZ"/>
              </w:rPr>
            </w:pPr>
            <w:r>
              <w:rPr>
                <w:rFonts w:ascii="Times New Roman" w:hAnsi="Times New Roman" w:cs="Times New Roman"/>
                <w:lang w:val="kk-KZ"/>
              </w:rPr>
              <w:t>119</w:t>
            </w:r>
          </w:p>
        </w:tc>
      </w:tr>
      <w:tr w:rsidR="00043A41" w:rsidRPr="00466866" w:rsidTr="0050446A">
        <w:tc>
          <w:tcPr>
            <w:tcW w:w="8889" w:type="dxa"/>
          </w:tcPr>
          <w:p w:rsidR="00043A41" w:rsidRPr="00E55158" w:rsidRDefault="00043A41" w:rsidP="00272BD7">
            <w:pPr>
              <w:outlineLvl w:val="0"/>
              <w:rPr>
                <w:rFonts w:ascii="Times New Roman" w:hAnsi="Times New Roman" w:cs="Times New Roman"/>
                <w:sz w:val="28"/>
                <w:szCs w:val="28"/>
                <w:lang w:val="kk-KZ"/>
              </w:rPr>
            </w:pPr>
          </w:p>
        </w:tc>
        <w:tc>
          <w:tcPr>
            <w:tcW w:w="755" w:type="dxa"/>
          </w:tcPr>
          <w:p w:rsidR="00043A41" w:rsidRPr="00E55158" w:rsidRDefault="00043A41" w:rsidP="00272BD7">
            <w:pPr>
              <w:tabs>
                <w:tab w:val="right" w:leader="dot" w:pos="6681"/>
              </w:tabs>
              <w:jc w:val="center"/>
              <w:rPr>
                <w:rFonts w:ascii="Times New Roman" w:hAnsi="Times New Roman" w:cs="Times New Roman"/>
                <w:lang w:val="kk-KZ"/>
              </w:rPr>
            </w:pPr>
          </w:p>
        </w:tc>
      </w:tr>
      <w:tr w:rsidR="00043A41" w:rsidRPr="00466866" w:rsidTr="0050446A">
        <w:tc>
          <w:tcPr>
            <w:tcW w:w="8889" w:type="dxa"/>
          </w:tcPr>
          <w:p w:rsidR="00043A41" w:rsidRPr="00E55158" w:rsidRDefault="00043A41" w:rsidP="00272BD7">
            <w:pPr>
              <w:outlineLvl w:val="0"/>
              <w:rPr>
                <w:rFonts w:ascii="Times New Roman" w:hAnsi="Times New Roman" w:cs="Times New Roman"/>
                <w:bCs/>
                <w:sz w:val="28"/>
                <w:szCs w:val="28"/>
                <w:lang w:val="kk-KZ"/>
              </w:rPr>
            </w:pPr>
          </w:p>
        </w:tc>
        <w:tc>
          <w:tcPr>
            <w:tcW w:w="755" w:type="dxa"/>
          </w:tcPr>
          <w:p w:rsidR="00043A41" w:rsidRPr="00E55158" w:rsidRDefault="00043A41" w:rsidP="00272BD7">
            <w:pPr>
              <w:tabs>
                <w:tab w:val="right" w:leader="dot" w:pos="6681"/>
              </w:tabs>
              <w:jc w:val="center"/>
              <w:rPr>
                <w:rFonts w:ascii="Times New Roman" w:eastAsia="Times New Roman" w:hAnsi="Times New Roman" w:cs="Times New Roman"/>
                <w:sz w:val="28"/>
                <w:szCs w:val="28"/>
                <w:lang w:val="kk-KZ"/>
              </w:rPr>
            </w:pPr>
          </w:p>
        </w:tc>
      </w:tr>
      <w:tr w:rsidR="00043A41" w:rsidRPr="00466866" w:rsidTr="0050446A">
        <w:tc>
          <w:tcPr>
            <w:tcW w:w="8889" w:type="dxa"/>
          </w:tcPr>
          <w:p w:rsidR="00043A41" w:rsidRPr="00E55158" w:rsidRDefault="00043A41" w:rsidP="00272BD7">
            <w:pPr>
              <w:tabs>
                <w:tab w:val="left" w:pos="596"/>
              </w:tabs>
              <w:outlineLvl w:val="1"/>
              <w:rPr>
                <w:rFonts w:ascii="Times New Roman" w:hAnsi="Times New Roman" w:cs="Times New Roman"/>
                <w:bCs/>
                <w:color w:val="auto"/>
                <w:sz w:val="28"/>
                <w:szCs w:val="28"/>
                <w:lang w:val="kk-KZ" w:eastAsia="ru-RU"/>
              </w:rPr>
            </w:pPr>
          </w:p>
        </w:tc>
        <w:tc>
          <w:tcPr>
            <w:tcW w:w="755" w:type="dxa"/>
          </w:tcPr>
          <w:p w:rsidR="00043A41" w:rsidRPr="00E55158" w:rsidRDefault="00043A41" w:rsidP="00272BD7">
            <w:pPr>
              <w:tabs>
                <w:tab w:val="right" w:leader="dot" w:pos="6681"/>
              </w:tabs>
              <w:jc w:val="center"/>
              <w:rPr>
                <w:rFonts w:ascii="Times New Roman" w:eastAsia="Times New Roman" w:hAnsi="Times New Roman" w:cs="Times New Roman"/>
                <w:sz w:val="28"/>
                <w:szCs w:val="28"/>
                <w:lang w:val="kk-KZ"/>
              </w:rPr>
            </w:pPr>
          </w:p>
        </w:tc>
      </w:tr>
      <w:tr w:rsidR="00043A41" w:rsidRPr="00466866" w:rsidTr="0050446A">
        <w:tc>
          <w:tcPr>
            <w:tcW w:w="8889" w:type="dxa"/>
          </w:tcPr>
          <w:p w:rsidR="00043A41" w:rsidRPr="00E55158" w:rsidRDefault="00043A41" w:rsidP="00272BD7">
            <w:pPr>
              <w:tabs>
                <w:tab w:val="left" w:pos="884"/>
              </w:tabs>
              <w:outlineLvl w:val="2"/>
              <w:rPr>
                <w:rFonts w:ascii="Times New Roman" w:hAnsi="Times New Roman" w:cs="Times New Roman"/>
                <w:sz w:val="28"/>
                <w:szCs w:val="28"/>
                <w:lang w:val="kk-KZ"/>
              </w:rPr>
            </w:pPr>
          </w:p>
        </w:tc>
        <w:tc>
          <w:tcPr>
            <w:tcW w:w="755" w:type="dxa"/>
          </w:tcPr>
          <w:p w:rsidR="00043A41" w:rsidRPr="00E55158" w:rsidRDefault="00043A41" w:rsidP="00272BD7">
            <w:pPr>
              <w:tabs>
                <w:tab w:val="right" w:leader="dot" w:pos="6681"/>
              </w:tabs>
              <w:jc w:val="center"/>
              <w:rPr>
                <w:rFonts w:ascii="Times New Roman" w:eastAsia="Times New Roman" w:hAnsi="Times New Roman" w:cs="Times New Roman"/>
                <w:sz w:val="28"/>
                <w:szCs w:val="28"/>
                <w:lang w:val="kk-KZ"/>
              </w:rPr>
            </w:pPr>
          </w:p>
        </w:tc>
      </w:tr>
      <w:tr w:rsidR="00043A41" w:rsidRPr="00466866" w:rsidTr="0050446A">
        <w:tc>
          <w:tcPr>
            <w:tcW w:w="8889" w:type="dxa"/>
          </w:tcPr>
          <w:p w:rsidR="00043A41" w:rsidRPr="00E55158" w:rsidRDefault="00043A41" w:rsidP="00272BD7">
            <w:pPr>
              <w:tabs>
                <w:tab w:val="left" w:pos="601"/>
              </w:tabs>
              <w:outlineLvl w:val="1"/>
              <w:rPr>
                <w:rFonts w:ascii="Times New Roman" w:hAnsi="Times New Roman" w:cs="Times New Roman"/>
                <w:bCs/>
                <w:sz w:val="28"/>
                <w:szCs w:val="28"/>
                <w:lang w:val="kk-KZ"/>
              </w:rPr>
            </w:pPr>
          </w:p>
        </w:tc>
        <w:tc>
          <w:tcPr>
            <w:tcW w:w="755" w:type="dxa"/>
          </w:tcPr>
          <w:p w:rsidR="00043A41" w:rsidRPr="00E55158" w:rsidRDefault="00043A41" w:rsidP="00272BD7">
            <w:pPr>
              <w:jc w:val="center"/>
              <w:rPr>
                <w:rFonts w:ascii="Times New Roman" w:eastAsia="Times New Roman" w:hAnsi="Times New Roman" w:cs="Times New Roman"/>
                <w:sz w:val="28"/>
                <w:szCs w:val="28"/>
                <w:lang w:val="kk-KZ"/>
              </w:rPr>
            </w:pPr>
          </w:p>
        </w:tc>
      </w:tr>
      <w:tr w:rsidR="00043A41" w:rsidRPr="00466866" w:rsidTr="0050446A">
        <w:tc>
          <w:tcPr>
            <w:tcW w:w="8889" w:type="dxa"/>
          </w:tcPr>
          <w:p w:rsidR="00043A41" w:rsidRPr="00E55158" w:rsidRDefault="00043A41" w:rsidP="00272BD7">
            <w:pPr>
              <w:outlineLvl w:val="0"/>
              <w:rPr>
                <w:rFonts w:ascii="Times New Roman" w:hAnsi="Times New Roman" w:cs="Times New Roman"/>
                <w:color w:val="auto"/>
                <w:sz w:val="28"/>
                <w:szCs w:val="28"/>
                <w:lang w:val="kk-KZ"/>
              </w:rPr>
            </w:pPr>
          </w:p>
        </w:tc>
        <w:tc>
          <w:tcPr>
            <w:tcW w:w="755" w:type="dxa"/>
          </w:tcPr>
          <w:p w:rsidR="00043A41" w:rsidRPr="00E55158" w:rsidRDefault="00043A41" w:rsidP="00272BD7">
            <w:pPr>
              <w:jc w:val="center"/>
              <w:rPr>
                <w:rFonts w:ascii="Times New Roman" w:hAnsi="Times New Roman" w:cs="Times New Roman"/>
                <w:sz w:val="28"/>
                <w:szCs w:val="28"/>
                <w:lang w:val="kk-KZ"/>
              </w:rPr>
            </w:pPr>
          </w:p>
        </w:tc>
      </w:tr>
      <w:tr w:rsidR="00043A41" w:rsidRPr="00466866" w:rsidTr="0050446A">
        <w:tc>
          <w:tcPr>
            <w:tcW w:w="8889" w:type="dxa"/>
          </w:tcPr>
          <w:p w:rsidR="00043A41" w:rsidRPr="006F1D9A" w:rsidRDefault="00043A41" w:rsidP="00272BD7">
            <w:pPr>
              <w:outlineLvl w:val="0"/>
              <w:rPr>
                <w:rFonts w:ascii="Times New Roman" w:hAnsi="Times New Roman" w:cs="Times New Roman"/>
                <w:bCs/>
                <w:color w:val="auto"/>
                <w:sz w:val="28"/>
                <w:szCs w:val="28"/>
              </w:rPr>
            </w:pPr>
          </w:p>
        </w:tc>
        <w:tc>
          <w:tcPr>
            <w:tcW w:w="755" w:type="dxa"/>
          </w:tcPr>
          <w:p w:rsidR="00043A41" w:rsidRPr="00E55158" w:rsidRDefault="00043A41" w:rsidP="00272BD7">
            <w:pPr>
              <w:tabs>
                <w:tab w:val="left" w:pos="437"/>
              </w:tabs>
              <w:jc w:val="center"/>
              <w:rPr>
                <w:rFonts w:ascii="Times New Roman" w:hAnsi="Times New Roman" w:cs="Times New Roman"/>
                <w:sz w:val="28"/>
                <w:szCs w:val="28"/>
                <w:lang w:val="kk-KZ"/>
              </w:rPr>
            </w:pPr>
          </w:p>
        </w:tc>
      </w:tr>
      <w:tr w:rsidR="00043A41" w:rsidRPr="00466866" w:rsidTr="0050446A">
        <w:tc>
          <w:tcPr>
            <w:tcW w:w="8889" w:type="dxa"/>
          </w:tcPr>
          <w:p w:rsidR="00043A41" w:rsidRPr="00E55158" w:rsidRDefault="00043A41" w:rsidP="00272BD7">
            <w:pPr>
              <w:outlineLvl w:val="4"/>
              <w:rPr>
                <w:rFonts w:ascii="Times New Roman" w:hAnsi="Times New Roman" w:cs="Times New Roman"/>
                <w:bCs/>
                <w:color w:val="auto"/>
                <w:sz w:val="28"/>
                <w:szCs w:val="28"/>
                <w:lang w:val="kk-KZ" w:eastAsia="ru-RU"/>
              </w:rPr>
            </w:pPr>
          </w:p>
        </w:tc>
        <w:tc>
          <w:tcPr>
            <w:tcW w:w="755" w:type="dxa"/>
          </w:tcPr>
          <w:p w:rsidR="00043A41" w:rsidRPr="00E55158" w:rsidRDefault="00043A41" w:rsidP="00272BD7">
            <w:pPr>
              <w:jc w:val="center"/>
              <w:rPr>
                <w:rFonts w:ascii="Times New Roman" w:hAnsi="Times New Roman" w:cs="Times New Roman"/>
                <w:sz w:val="28"/>
                <w:szCs w:val="28"/>
                <w:lang w:val="kk-KZ"/>
              </w:rPr>
            </w:pPr>
          </w:p>
        </w:tc>
      </w:tr>
      <w:tr w:rsidR="00043A41" w:rsidRPr="00466866" w:rsidTr="0050446A">
        <w:tc>
          <w:tcPr>
            <w:tcW w:w="8889" w:type="dxa"/>
          </w:tcPr>
          <w:p w:rsidR="00043A41" w:rsidRPr="00E55158" w:rsidRDefault="00043A41" w:rsidP="00272BD7">
            <w:pPr>
              <w:rPr>
                <w:rFonts w:ascii="Times New Roman" w:hAnsi="Times New Roman" w:cs="Times New Roman"/>
                <w:bCs/>
                <w:sz w:val="28"/>
                <w:szCs w:val="28"/>
                <w:lang w:val="kk-KZ"/>
              </w:rPr>
            </w:pPr>
          </w:p>
        </w:tc>
        <w:tc>
          <w:tcPr>
            <w:tcW w:w="755" w:type="dxa"/>
          </w:tcPr>
          <w:p w:rsidR="00043A41" w:rsidRPr="00E55158" w:rsidRDefault="00043A41" w:rsidP="00272BD7">
            <w:pPr>
              <w:jc w:val="center"/>
              <w:rPr>
                <w:rFonts w:ascii="Times New Roman" w:hAnsi="Times New Roman" w:cs="Times New Roman"/>
                <w:sz w:val="28"/>
                <w:szCs w:val="28"/>
                <w:lang w:val="kk-KZ"/>
              </w:rPr>
            </w:pPr>
          </w:p>
        </w:tc>
      </w:tr>
      <w:tr w:rsidR="00043A41" w:rsidRPr="00466866" w:rsidTr="0050446A">
        <w:tc>
          <w:tcPr>
            <w:tcW w:w="8889" w:type="dxa"/>
          </w:tcPr>
          <w:p w:rsidR="00043A41" w:rsidRPr="004534C3" w:rsidRDefault="00043A41" w:rsidP="00272BD7">
            <w:pPr>
              <w:jc w:val="both"/>
              <w:rPr>
                <w:rFonts w:ascii="Times New Roman" w:hAnsi="Times New Roman" w:cs="Times New Roman"/>
                <w:bCs/>
                <w:sz w:val="28"/>
                <w:szCs w:val="28"/>
                <w:lang w:val="kk-KZ"/>
              </w:rPr>
            </w:pPr>
          </w:p>
        </w:tc>
        <w:tc>
          <w:tcPr>
            <w:tcW w:w="755" w:type="dxa"/>
          </w:tcPr>
          <w:p w:rsidR="00043A41" w:rsidRPr="00E55158" w:rsidRDefault="00043A41" w:rsidP="00272BD7">
            <w:pPr>
              <w:jc w:val="center"/>
              <w:rPr>
                <w:rFonts w:ascii="Times New Roman" w:hAnsi="Times New Roman" w:cs="Times New Roman"/>
                <w:sz w:val="28"/>
                <w:szCs w:val="28"/>
                <w:lang w:val="kk-KZ"/>
              </w:rPr>
            </w:pPr>
          </w:p>
        </w:tc>
      </w:tr>
      <w:tr w:rsidR="00043A41" w:rsidRPr="00466866" w:rsidTr="0050446A">
        <w:trPr>
          <w:cnfStyle w:val="010000000000" w:firstRow="0" w:lastRow="1" w:firstColumn="0" w:lastColumn="0" w:oddVBand="0" w:evenVBand="0" w:oddHBand="0" w:evenHBand="0" w:firstRowFirstColumn="0" w:firstRowLastColumn="0" w:lastRowFirstColumn="0" w:lastRowLastColumn="0"/>
        </w:trPr>
        <w:tc>
          <w:tcPr>
            <w:tcW w:w="8889" w:type="dxa"/>
          </w:tcPr>
          <w:p w:rsidR="00043A41" w:rsidRPr="004534C3" w:rsidRDefault="00043A41" w:rsidP="00272BD7">
            <w:pPr>
              <w:jc w:val="both"/>
              <w:rPr>
                <w:rFonts w:ascii="Times New Roman" w:hAnsi="Times New Roman" w:cs="Times New Roman"/>
                <w:bCs/>
                <w:sz w:val="28"/>
                <w:szCs w:val="28"/>
                <w:lang w:val="kk-KZ"/>
              </w:rPr>
            </w:pPr>
          </w:p>
        </w:tc>
        <w:tc>
          <w:tcPr>
            <w:tcW w:w="755" w:type="dxa"/>
          </w:tcPr>
          <w:p w:rsidR="00043A41" w:rsidRPr="00E55158" w:rsidRDefault="00043A41" w:rsidP="00272BD7">
            <w:pPr>
              <w:jc w:val="center"/>
              <w:rPr>
                <w:rFonts w:ascii="Times New Roman" w:hAnsi="Times New Roman" w:cs="Times New Roman"/>
                <w:sz w:val="28"/>
                <w:szCs w:val="28"/>
                <w:lang w:val="kk-KZ"/>
              </w:rPr>
            </w:pPr>
          </w:p>
        </w:tc>
      </w:tr>
    </w:tbl>
    <w:p w:rsidR="00043A41" w:rsidRDefault="00043A41" w:rsidP="009C0DAB">
      <w:pPr>
        <w:ind w:firstLine="720"/>
        <w:jc w:val="center"/>
        <w:outlineLvl w:val="0"/>
        <w:rPr>
          <w:rFonts w:ascii="Times New Roman" w:hAnsi="Times New Roman" w:cs="Times New Roman"/>
          <w:sz w:val="28"/>
          <w:szCs w:val="28"/>
          <w:lang w:val="ru-RU"/>
        </w:rPr>
      </w:pPr>
    </w:p>
    <w:p w:rsidR="00043A41" w:rsidRDefault="00043A41" w:rsidP="009C0DAB">
      <w:pPr>
        <w:ind w:firstLine="720"/>
        <w:jc w:val="center"/>
        <w:outlineLvl w:val="0"/>
        <w:rPr>
          <w:rFonts w:ascii="Times New Roman" w:hAnsi="Times New Roman" w:cs="Times New Roman"/>
          <w:sz w:val="28"/>
          <w:szCs w:val="28"/>
          <w:lang w:val="ru-RU"/>
        </w:rPr>
      </w:pPr>
    </w:p>
    <w:p w:rsidR="00043A41" w:rsidRDefault="00043A41" w:rsidP="009C0DAB">
      <w:pPr>
        <w:ind w:firstLine="720"/>
        <w:jc w:val="center"/>
        <w:outlineLvl w:val="0"/>
        <w:rPr>
          <w:rFonts w:ascii="Times New Roman" w:hAnsi="Times New Roman" w:cs="Times New Roman"/>
          <w:sz w:val="28"/>
          <w:szCs w:val="28"/>
          <w:lang w:val="ru-RU"/>
        </w:rPr>
      </w:pPr>
    </w:p>
    <w:p w:rsidR="0050446A" w:rsidRDefault="0050446A" w:rsidP="009C0DAB">
      <w:pPr>
        <w:ind w:firstLine="720"/>
        <w:jc w:val="center"/>
        <w:outlineLvl w:val="0"/>
        <w:rPr>
          <w:rFonts w:ascii="Times New Roman" w:hAnsi="Times New Roman" w:cs="Times New Roman"/>
          <w:sz w:val="28"/>
          <w:szCs w:val="28"/>
          <w:lang w:val="ru-RU"/>
        </w:rPr>
      </w:pPr>
    </w:p>
    <w:p w:rsidR="0050446A" w:rsidRDefault="0050446A" w:rsidP="009C0DAB">
      <w:pPr>
        <w:ind w:firstLine="720"/>
        <w:jc w:val="center"/>
        <w:outlineLvl w:val="0"/>
        <w:rPr>
          <w:rFonts w:ascii="Times New Roman" w:hAnsi="Times New Roman" w:cs="Times New Roman"/>
          <w:sz w:val="28"/>
          <w:szCs w:val="28"/>
          <w:lang w:val="ru-RU"/>
        </w:rPr>
      </w:pPr>
    </w:p>
    <w:p w:rsidR="0050446A" w:rsidRDefault="0050446A" w:rsidP="009C0DAB">
      <w:pPr>
        <w:ind w:firstLine="720"/>
        <w:jc w:val="center"/>
        <w:outlineLvl w:val="0"/>
        <w:rPr>
          <w:rFonts w:ascii="Times New Roman" w:hAnsi="Times New Roman" w:cs="Times New Roman"/>
          <w:sz w:val="28"/>
          <w:szCs w:val="28"/>
          <w:lang w:val="ru-RU"/>
        </w:rPr>
      </w:pPr>
    </w:p>
    <w:p w:rsidR="0050446A" w:rsidRDefault="0050446A" w:rsidP="009C0DAB">
      <w:pPr>
        <w:ind w:firstLine="720"/>
        <w:jc w:val="center"/>
        <w:outlineLvl w:val="0"/>
        <w:rPr>
          <w:rFonts w:ascii="Times New Roman" w:hAnsi="Times New Roman" w:cs="Times New Roman"/>
          <w:sz w:val="28"/>
          <w:szCs w:val="28"/>
          <w:lang w:val="ru-RU"/>
        </w:rPr>
      </w:pPr>
    </w:p>
    <w:p w:rsidR="009C0DAB" w:rsidRPr="0050446A" w:rsidRDefault="009C0DAB" w:rsidP="009C0DAB">
      <w:pPr>
        <w:ind w:firstLine="720"/>
        <w:jc w:val="center"/>
        <w:outlineLvl w:val="0"/>
        <w:rPr>
          <w:rFonts w:ascii="Times New Roman" w:hAnsi="Times New Roman" w:cs="Times New Roman"/>
          <w:b/>
          <w:sz w:val="28"/>
          <w:szCs w:val="28"/>
        </w:rPr>
      </w:pPr>
      <w:r w:rsidRPr="0050446A">
        <w:rPr>
          <w:rFonts w:ascii="Times New Roman" w:hAnsi="Times New Roman" w:cs="Times New Roman"/>
          <w:b/>
          <w:sz w:val="28"/>
          <w:szCs w:val="28"/>
        </w:rPr>
        <w:lastRenderedPageBreak/>
        <w:t>PREFACE</w:t>
      </w:r>
    </w:p>
    <w:p w:rsidR="009C0DAB" w:rsidRDefault="009C0DAB" w:rsidP="009C0DAB">
      <w:pPr>
        <w:ind w:firstLine="720"/>
        <w:jc w:val="center"/>
        <w:outlineLvl w:val="0"/>
        <w:rPr>
          <w:rFonts w:ascii="Times New Roman" w:hAnsi="Times New Roman" w:cs="Times New Roman"/>
          <w:sz w:val="28"/>
          <w:szCs w:val="28"/>
        </w:rPr>
      </w:pPr>
    </w:p>
    <w:bookmarkEnd w:id="0"/>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 xml:space="preserve">In urban areas, large concentrations of chemical compounds are emitted into the atmosphere by industries, vehicles and other human activities. Nearly 3000 different compounds, mostly organic, resulting from human activity </w:t>
      </w:r>
      <w:proofErr w:type="gramStart"/>
      <w:r w:rsidRPr="006378D2">
        <w:rPr>
          <w:rFonts w:ascii="Times New Roman" w:hAnsi="Times New Roman" w:cs="Times New Roman"/>
          <w:sz w:val="28"/>
          <w:szCs w:val="28"/>
        </w:rPr>
        <w:t>have</w:t>
      </w:r>
      <w:proofErr w:type="gramEnd"/>
      <w:r w:rsidRPr="006378D2">
        <w:rPr>
          <w:rFonts w:ascii="Times New Roman" w:hAnsi="Times New Roman" w:cs="Times New Roman"/>
          <w:sz w:val="28"/>
          <w:szCs w:val="28"/>
        </w:rPr>
        <w:t xml:space="preserve"> been identified in the atmosphere. This com</w:t>
      </w:r>
      <w:r w:rsidRPr="006378D2">
        <w:rPr>
          <w:rFonts w:ascii="Times New Roman" w:hAnsi="Times New Roman" w:cs="Times New Roman"/>
          <w:sz w:val="28"/>
          <w:szCs w:val="28"/>
        </w:rPr>
        <w:softHyphen/>
        <w:t>plex mixture of pollutants can have impacts on health and the environment. Thus, the sys</w:t>
      </w:r>
      <w:r w:rsidRPr="006378D2">
        <w:rPr>
          <w:rFonts w:ascii="Times New Roman" w:hAnsi="Times New Roman" w:cs="Times New Roman"/>
          <w:sz w:val="28"/>
          <w:szCs w:val="28"/>
        </w:rPr>
        <w:softHyphen/>
        <w:t>tematic determination of air quality should be, for practical reasons, limited to a restricted number of pollutants, defined in terms of their importance and the human and material re</w:t>
      </w:r>
      <w:r w:rsidRPr="006378D2">
        <w:rPr>
          <w:rFonts w:ascii="Times New Roman" w:hAnsi="Times New Roman" w:cs="Times New Roman"/>
          <w:sz w:val="28"/>
          <w:szCs w:val="28"/>
        </w:rPr>
        <w:softHyphen/>
        <w:t>sources available to identify and measure them. Generally, pollutants chosen to serve as in</w:t>
      </w:r>
      <w:r w:rsidRPr="006378D2">
        <w:rPr>
          <w:rFonts w:ascii="Times New Roman" w:hAnsi="Times New Roman" w:cs="Times New Roman"/>
          <w:sz w:val="28"/>
          <w:szCs w:val="28"/>
        </w:rPr>
        <w:softHyphen/>
        <w:t>dicators of air quality are the currently regulated and universally occurring compounds: sulfur dioxide (SO</w:t>
      </w:r>
      <w:r w:rsidRPr="006378D2">
        <w:rPr>
          <w:rFonts w:ascii="Times New Roman" w:hAnsi="Times New Roman" w:cs="Times New Roman"/>
          <w:sz w:val="28"/>
          <w:szCs w:val="28"/>
          <w:vertAlign w:val="subscript"/>
        </w:rPr>
        <w:t>2</w:t>
      </w:r>
      <w:r w:rsidRPr="006378D2">
        <w:rPr>
          <w:rFonts w:ascii="Times New Roman" w:hAnsi="Times New Roman" w:cs="Times New Roman"/>
          <w:sz w:val="28"/>
          <w:szCs w:val="28"/>
        </w:rPr>
        <w:t>), particulate matter (PM), carbon monoxide (CO), ozone (O</w:t>
      </w:r>
      <w:r w:rsidRPr="006378D2">
        <w:rPr>
          <w:rFonts w:ascii="Times New Roman" w:hAnsi="Times New Roman" w:cs="Times New Roman"/>
          <w:sz w:val="28"/>
          <w:szCs w:val="28"/>
          <w:vertAlign w:val="subscript"/>
        </w:rPr>
        <w:t>3</w:t>
      </w:r>
      <w:r w:rsidRPr="006378D2">
        <w:rPr>
          <w:rFonts w:ascii="Times New Roman" w:hAnsi="Times New Roman" w:cs="Times New Roman"/>
          <w:sz w:val="28"/>
          <w:szCs w:val="28"/>
        </w:rPr>
        <w:t>) and nitro</w:t>
      </w:r>
      <w:r w:rsidRPr="006378D2">
        <w:rPr>
          <w:rFonts w:ascii="Times New Roman" w:hAnsi="Times New Roman" w:cs="Times New Roman"/>
          <w:sz w:val="28"/>
          <w:szCs w:val="28"/>
        </w:rPr>
        <w:softHyphen/>
        <w:t>gen oxides (NO</w:t>
      </w:r>
      <w:r w:rsidRPr="006378D2">
        <w:rPr>
          <w:rFonts w:ascii="Times New Roman" w:hAnsi="Times New Roman" w:cs="Times New Roman"/>
          <w:sz w:val="28"/>
          <w:szCs w:val="28"/>
          <w:vertAlign w:val="subscript"/>
        </w:rPr>
        <w:t>x</w:t>
      </w:r>
      <w:r w:rsidRPr="006378D2">
        <w:rPr>
          <w:rFonts w:ascii="Times New Roman" w:hAnsi="Times New Roman" w:cs="Times New Roman"/>
          <w:sz w:val="28"/>
          <w:szCs w:val="28"/>
        </w:rPr>
        <w:t>). They are chosen due to their frequency of occurrence and adverse effects on the environment. Thus, the effects of air pollution can be characterized by a deterioration of good quality environmental conditions and the exacerbation of existing problems, which can manifest themselves in health, population welfare, vegetation, fauna, and urban struc</w:t>
      </w:r>
      <w:r w:rsidRPr="006378D2">
        <w:rPr>
          <w:rFonts w:ascii="Times New Roman" w:hAnsi="Times New Roman" w:cs="Times New Roman"/>
          <w:sz w:val="28"/>
          <w:szCs w:val="28"/>
        </w:rPr>
        <w:softHyphen/>
        <w:t>tures. The attention of regulatory authorities and researchers must not only look to the standards of air quality. There are compounds that despite being unregulated deserve atten</w:t>
      </w:r>
      <w:r w:rsidRPr="006378D2">
        <w:rPr>
          <w:rFonts w:ascii="Times New Roman" w:hAnsi="Times New Roman" w:cs="Times New Roman"/>
          <w:sz w:val="28"/>
          <w:szCs w:val="28"/>
        </w:rPr>
        <w:softHyphen/>
        <w:t>tion because of the damage they cause to the environment and, especially, to human health.</w:t>
      </w:r>
    </w:p>
    <w:p w:rsidR="00E72262" w:rsidRDefault="00E72262" w:rsidP="00E72262">
      <w:pPr>
        <w:ind w:firstLine="720"/>
        <w:jc w:val="both"/>
        <w:rPr>
          <w:rFonts w:ascii="Times New Roman" w:hAnsi="Times New Roman" w:cs="Times New Roman"/>
          <w:sz w:val="28"/>
          <w:szCs w:val="28"/>
          <w:lang w:val="kk-KZ"/>
        </w:rPr>
      </w:pPr>
      <w:r w:rsidRPr="00677999">
        <w:rPr>
          <w:rFonts w:ascii="Times New Roman" w:hAnsi="Times New Roman" w:cs="Times New Roman"/>
          <w:sz w:val="28"/>
          <w:szCs w:val="28"/>
        </w:rPr>
        <w:t xml:space="preserve">The annual volume of air pollution produced in </w:t>
      </w:r>
      <w:proofErr w:type="gramStart"/>
      <w:r w:rsidRPr="00677999">
        <w:rPr>
          <w:rFonts w:ascii="Times New Roman" w:hAnsi="Times New Roman" w:cs="Times New Roman"/>
          <w:sz w:val="28"/>
          <w:szCs w:val="28"/>
        </w:rPr>
        <w:t>Kazakhstan ,</w:t>
      </w:r>
      <w:proofErr w:type="gramEnd"/>
      <w:r w:rsidRPr="00677999">
        <w:rPr>
          <w:rFonts w:ascii="Times New Roman" w:hAnsi="Times New Roman" w:cs="Times New Roman"/>
          <w:sz w:val="28"/>
          <w:szCs w:val="28"/>
        </w:rPr>
        <w:t xml:space="preserve"> varies between 5-7 million tons, of which the share of the transport sector (mainly road transport) account for more than a third . According to the national environmental </w:t>
      </w:r>
      <w:proofErr w:type="gramStart"/>
      <w:r w:rsidRPr="00677999">
        <w:rPr>
          <w:rFonts w:ascii="Times New Roman" w:hAnsi="Times New Roman" w:cs="Times New Roman"/>
          <w:sz w:val="28"/>
          <w:szCs w:val="28"/>
        </w:rPr>
        <w:t>authorities ,</w:t>
      </w:r>
      <w:proofErr w:type="gramEnd"/>
      <w:r w:rsidRPr="00677999">
        <w:rPr>
          <w:rFonts w:ascii="Times New Roman" w:hAnsi="Times New Roman" w:cs="Times New Roman"/>
          <w:sz w:val="28"/>
          <w:szCs w:val="28"/>
        </w:rPr>
        <w:t xml:space="preserve"> almost all regional and large industrial centers of the country have elevated levels of air pollution. In cities such as </w:t>
      </w:r>
      <w:proofErr w:type="gramStart"/>
      <w:r w:rsidRPr="00677999">
        <w:rPr>
          <w:rFonts w:ascii="Times New Roman" w:hAnsi="Times New Roman" w:cs="Times New Roman"/>
          <w:sz w:val="28"/>
          <w:szCs w:val="28"/>
        </w:rPr>
        <w:t>Almaty ,</w:t>
      </w:r>
      <w:proofErr w:type="gramEnd"/>
      <w:r w:rsidRPr="00677999">
        <w:rPr>
          <w:rFonts w:ascii="Times New Roman" w:hAnsi="Times New Roman" w:cs="Times New Roman"/>
          <w:sz w:val="28"/>
          <w:szCs w:val="28"/>
        </w:rPr>
        <w:t xml:space="preserve"> Balkhash, </w:t>
      </w:r>
      <w:proofErr w:type="spellStart"/>
      <w:r w:rsidRPr="00677999">
        <w:rPr>
          <w:rFonts w:ascii="Times New Roman" w:hAnsi="Times New Roman" w:cs="Times New Roman"/>
          <w:sz w:val="28"/>
          <w:szCs w:val="28"/>
        </w:rPr>
        <w:t>Taraz</w:t>
      </w:r>
      <w:proofErr w:type="spellEnd"/>
      <w:r w:rsidRPr="00677999">
        <w:rPr>
          <w:rFonts w:ascii="Times New Roman" w:hAnsi="Times New Roman" w:cs="Times New Roman"/>
          <w:sz w:val="28"/>
          <w:szCs w:val="28"/>
        </w:rPr>
        <w:t xml:space="preserve">, </w:t>
      </w:r>
      <w:proofErr w:type="spellStart"/>
      <w:r w:rsidRPr="00677999">
        <w:rPr>
          <w:rFonts w:ascii="Times New Roman" w:hAnsi="Times New Roman" w:cs="Times New Roman"/>
          <w:sz w:val="28"/>
          <w:szCs w:val="28"/>
        </w:rPr>
        <w:t>Ziryanovsk</w:t>
      </w:r>
      <w:proofErr w:type="spellEnd"/>
      <w:r w:rsidRPr="00677999">
        <w:rPr>
          <w:rFonts w:ascii="Times New Roman" w:hAnsi="Times New Roman" w:cs="Times New Roman"/>
          <w:sz w:val="28"/>
          <w:szCs w:val="28"/>
        </w:rPr>
        <w:t xml:space="preserve"> Ridder , Temirtau, Ust-Kamenogorsk and </w:t>
      </w:r>
      <w:proofErr w:type="spellStart"/>
      <w:r w:rsidRPr="00677999">
        <w:rPr>
          <w:rFonts w:ascii="Times New Roman" w:hAnsi="Times New Roman" w:cs="Times New Roman"/>
          <w:sz w:val="28"/>
          <w:szCs w:val="28"/>
        </w:rPr>
        <w:t>Shymkent</w:t>
      </w:r>
      <w:proofErr w:type="spellEnd"/>
      <w:r w:rsidRPr="00677999">
        <w:rPr>
          <w:rFonts w:ascii="Times New Roman" w:hAnsi="Times New Roman" w:cs="Times New Roman"/>
          <w:sz w:val="28"/>
          <w:szCs w:val="28"/>
        </w:rPr>
        <w:t xml:space="preserve"> air pollution index (API ) regularly exceeds the allowable rate . Starting from the </w:t>
      </w:r>
      <w:proofErr w:type="gramStart"/>
      <w:r w:rsidRPr="00677999">
        <w:rPr>
          <w:rFonts w:ascii="Times New Roman" w:hAnsi="Times New Roman" w:cs="Times New Roman"/>
          <w:sz w:val="28"/>
          <w:szCs w:val="28"/>
        </w:rPr>
        <w:t>80s ,</w:t>
      </w:r>
      <w:proofErr w:type="gramEnd"/>
      <w:r w:rsidRPr="00677999">
        <w:rPr>
          <w:rFonts w:ascii="Times New Roman" w:hAnsi="Times New Roman" w:cs="Times New Roman"/>
          <w:sz w:val="28"/>
          <w:szCs w:val="28"/>
        </w:rPr>
        <w:t xml:space="preserve"> three of Cities - Almaty, </w:t>
      </w:r>
      <w:proofErr w:type="spellStart"/>
      <w:r w:rsidRPr="00677999">
        <w:rPr>
          <w:rFonts w:ascii="Times New Roman" w:hAnsi="Times New Roman" w:cs="Times New Roman"/>
          <w:sz w:val="28"/>
          <w:szCs w:val="28"/>
        </w:rPr>
        <w:t>Taraz</w:t>
      </w:r>
      <w:proofErr w:type="spellEnd"/>
      <w:r w:rsidRPr="00677999">
        <w:rPr>
          <w:rFonts w:ascii="Times New Roman" w:hAnsi="Times New Roman" w:cs="Times New Roman"/>
          <w:sz w:val="28"/>
          <w:szCs w:val="28"/>
        </w:rPr>
        <w:t xml:space="preserve"> and </w:t>
      </w:r>
      <w:proofErr w:type="spellStart"/>
      <w:r w:rsidRPr="00677999">
        <w:rPr>
          <w:rFonts w:ascii="Times New Roman" w:hAnsi="Times New Roman" w:cs="Times New Roman"/>
          <w:sz w:val="28"/>
          <w:szCs w:val="28"/>
        </w:rPr>
        <w:t>Shymkent</w:t>
      </w:r>
      <w:proofErr w:type="spellEnd"/>
      <w:r w:rsidRPr="00677999">
        <w:rPr>
          <w:rFonts w:ascii="Times New Roman" w:hAnsi="Times New Roman" w:cs="Times New Roman"/>
          <w:sz w:val="28"/>
          <w:szCs w:val="28"/>
        </w:rPr>
        <w:t xml:space="preserve"> became characteristic systematic excess API standard ratio of more than three times . From these sources, it follows that the share of road transport in air pollution cities in Kazakhstan is essential for twelve cities it is significant. In </w:t>
      </w:r>
      <w:proofErr w:type="gramStart"/>
      <w:r w:rsidRPr="00677999">
        <w:rPr>
          <w:rFonts w:ascii="Times New Roman" w:hAnsi="Times New Roman" w:cs="Times New Roman"/>
          <w:sz w:val="28"/>
          <w:szCs w:val="28"/>
        </w:rPr>
        <w:t>Astana ,</w:t>
      </w:r>
      <w:proofErr w:type="gramEnd"/>
      <w:r w:rsidRPr="00677999">
        <w:rPr>
          <w:rFonts w:ascii="Times New Roman" w:hAnsi="Times New Roman" w:cs="Times New Roman"/>
          <w:sz w:val="28"/>
          <w:szCs w:val="28"/>
        </w:rPr>
        <w:t xml:space="preserve"> </w:t>
      </w:r>
      <w:proofErr w:type="spellStart"/>
      <w:r w:rsidRPr="00677999">
        <w:rPr>
          <w:rFonts w:ascii="Times New Roman" w:hAnsi="Times New Roman" w:cs="Times New Roman"/>
          <w:sz w:val="28"/>
          <w:szCs w:val="28"/>
        </w:rPr>
        <w:t>Taraz</w:t>
      </w:r>
      <w:proofErr w:type="spellEnd"/>
      <w:r w:rsidRPr="00677999">
        <w:rPr>
          <w:rFonts w:ascii="Times New Roman" w:hAnsi="Times New Roman" w:cs="Times New Roman"/>
          <w:sz w:val="28"/>
          <w:szCs w:val="28"/>
        </w:rPr>
        <w:t xml:space="preserve">, Karaganda, </w:t>
      </w:r>
      <w:proofErr w:type="spellStart"/>
      <w:r w:rsidRPr="00677999">
        <w:rPr>
          <w:rFonts w:ascii="Times New Roman" w:hAnsi="Times New Roman" w:cs="Times New Roman"/>
          <w:sz w:val="28"/>
          <w:szCs w:val="28"/>
        </w:rPr>
        <w:t>Pavlo</w:t>
      </w:r>
      <w:proofErr w:type="spellEnd"/>
      <w:r w:rsidRPr="00677999">
        <w:rPr>
          <w:rFonts w:ascii="Times New Roman" w:hAnsi="Times New Roman" w:cs="Times New Roman"/>
          <w:sz w:val="28"/>
          <w:szCs w:val="28"/>
        </w:rPr>
        <w:t xml:space="preserve">- gift , Petropavlovsk, Ust-Kamenogorsk and </w:t>
      </w:r>
      <w:proofErr w:type="spellStart"/>
      <w:r w:rsidRPr="00677999">
        <w:rPr>
          <w:rFonts w:ascii="Times New Roman" w:hAnsi="Times New Roman" w:cs="Times New Roman"/>
          <w:sz w:val="28"/>
          <w:szCs w:val="28"/>
        </w:rPr>
        <w:t>Shymkent</w:t>
      </w:r>
      <w:proofErr w:type="spellEnd"/>
      <w:r w:rsidRPr="00677999">
        <w:rPr>
          <w:rFonts w:ascii="Times New Roman" w:hAnsi="Times New Roman" w:cs="Times New Roman"/>
          <w:sz w:val="28"/>
          <w:szCs w:val="28"/>
        </w:rPr>
        <w:t xml:space="preserve"> contribution car - transport in air pollution is 20-40 %, and in the cities of </w:t>
      </w:r>
      <w:proofErr w:type="spellStart"/>
      <w:r w:rsidRPr="00677999">
        <w:rPr>
          <w:rFonts w:ascii="Times New Roman" w:hAnsi="Times New Roman" w:cs="Times New Roman"/>
          <w:sz w:val="28"/>
          <w:szCs w:val="28"/>
        </w:rPr>
        <w:t>Aktobe</w:t>
      </w:r>
      <w:proofErr w:type="spellEnd"/>
      <w:r w:rsidRPr="00677999">
        <w:rPr>
          <w:rFonts w:ascii="Times New Roman" w:hAnsi="Times New Roman" w:cs="Times New Roman"/>
          <w:sz w:val="28"/>
          <w:szCs w:val="28"/>
        </w:rPr>
        <w:t xml:space="preserve">, Almaty, </w:t>
      </w:r>
      <w:proofErr w:type="spellStart"/>
      <w:r w:rsidRPr="00677999">
        <w:rPr>
          <w:rFonts w:ascii="Times New Roman" w:hAnsi="Times New Roman" w:cs="Times New Roman"/>
          <w:sz w:val="28"/>
          <w:szCs w:val="28"/>
        </w:rPr>
        <w:t>Atyrau</w:t>
      </w:r>
      <w:proofErr w:type="spellEnd"/>
      <w:r w:rsidRPr="00677999">
        <w:rPr>
          <w:rFonts w:ascii="Times New Roman" w:hAnsi="Times New Roman" w:cs="Times New Roman"/>
          <w:sz w:val="28"/>
          <w:szCs w:val="28"/>
        </w:rPr>
        <w:t xml:space="preserve"> , </w:t>
      </w:r>
      <w:proofErr w:type="spellStart"/>
      <w:r w:rsidRPr="00677999">
        <w:rPr>
          <w:rFonts w:ascii="Times New Roman" w:hAnsi="Times New Roman" w:cs="Times New Roman"/>
          <w:sz w:val="28"/>
          <w:szCs w:val="28"/>
        </w:rPr>
        <w:t>Kostanai</w:t>
      </w:r>
      <w:proofErr w:type="spellEnd"/>
      <w:r w:rsidRPr="00677999">
        <w:rPr>
          <w:rFonts w:ascii="Times New Roman" w:hAnsi="Times New Roman" w:cs="Times New Roman"/>
          <w:sz w:val="28"/>
          <w:szCs w:val="28"/>
        </w:rPr>
        <w:t xml:space="preserve"> and Semipalatinsk exceed 50% of the total .</w:t>
      </w:r>
    </w:p>
    <w:p w:rsidR="00E72262" w:rsidRDefault="00E72262" w:rsidP="00E72262">
      <w:pPr>
        <w:ind w:firstLine="720"/>
        <w:jc w:val="both"/>
        <w:rPr>
          <w:rFonts w:ascii="Times New Roman" w:hAnsi="Times New Roman" w:cs="Times New Roman"/>
          <w:sz w:val="28"/>
          <w:szCs w:val="28"/>
          <w:lang w:val="kk-KZ"/>
        </w:rPr>
      </w:pPr>
      <w:r w:rsidRPr="00677999">
        <w:rPr>
          <w:rFonts w:ascii="Times New Roman" w:hAnsi="Times New Roman" w:cs="Times New Roman"/>
          <w:sz w:val="28"/>
          <w:szCs w:val="28"/>
        </w:rPr>
        <w:t xml:space="preserve">Effect of road transport pollution and negative effects on the population (obviously) is even more important than it may seem from the above official of quantitative assessments. The fact is that, firstly, the main activity of road transport is concentrated in areas with high population density - </w:t>
      </w:r>
      <w:proofErr w:type="gramStart"/>
      <w:r w:rsidRPr="00677999">
        <w:rPr>
          <w:rFonts w:ascii="Times New Roman" w:hAnsi="Times New Roman" w:cs="Times New Roman"/>
          <w:sz w:val="28"/>
          <w:szCs w:val="28"/>
        </w:rPr>
        <w:t>cities ,</w:t>
      </w:r>
      <w:proofErr w:type="gramEnd"/>
      <w:r w:rsidRPr="00677999">
        <w:rPr>
          <w:rFonts w:ascii="Times New Roman" w:hAnsi="Times New Roman" w:cs="Times New Roman"/>
          <w:sz w:val="28"/>
          <w:szCs w:val="28"/>
        </w:rPr>
        <w:t xml:space="preserve"> industrial centers. Secondly, the harmful emissions of cars manufactured from the </w:t>
      </w:r>
      <w:proofErr w:type="gramStart"/>
      <w:r w:rsidRPr="00677999">
        <w:rPr>
          <w:rFonts w:ascii="Times New Roman" w:hAnsi="Times New Roman" w:cs="Times New Roman"/>
          <w:sz w:val="28"/>
          <w:szCs w:val="28"/>
        </w:rPr>
        <w:t>lowest ,</w:t>
      </w:r>
      <w:proofErr w:type="gramEnd"/>
      <w:r w:rsidRPr="00677999">
        <w:rPr>
          <w:rFonts w:ascii="Times New Roman" w:hAnsi="Times New Roman" w:cs="Times New Roman"/>
          <w:sz w:val="28"/>
          <w:szCs w:val="28"/>
        </w:rPr>
        <w:t xml:space="preserve"> the surface layers of the atmosphere , where the main human activity takes place and where The conditions for their dissipation are the worst . Third, the exhaust gases of engines of automobiles contain highly toxic </w:t>
      </w:r>
      <w:proofErr w:type="gramStart"/>
      <w:r w:rsidRPr="00677999">
        <w:rPr>
          <w:rFonts w:ascii="Times New Roman" w:hAnsi="Times New Roman" w:cs="Times New Roman"/>
          <w:sz w:val="28"/>
          <w:szCs w:val="28"/>
        </w:rPr>
        <w:t>components ,</w:t>
      </w:r>
      <w:proofErr w:type="gramEnd"/>
      <w:r w:rsidRPr="00677999">
        <w:rPr>
          <w:rFonts w:ascii="Times New Roman" w:hAnsi="Times New Roman" w:cs="Times New Roman"/>
          <w:sz w:val="28"/>
          <w:szCs w:val="28"/>
        </w:rPr>
        <w:t xml:space="preserve"> which are the main atmospheric pollutants . Time during which the harmful substances naturally co- stored in the </w:t>
      </w:r>
      <w:proofErr w:type="gramStart"/>
      <w:r w:rsidRPr="00677999">
        <w:rPr>
          <w:rFonts w:ascii="Times New Roman" w:hAnsi="Times New Roman" w:cs="Times New Roman"/>
          <w:sz w:val="28"/>
          <w:szCs w:val="28"/>
        </w:rPr>
        <w:t>atmosphere ,</w:t>
      </w:r>
      <w:proofErr w:type="gramEnd"/>
      <w:r w:rsidRPr="00677999">
        <w:rPr>
          <w:rFonts w:ascii="Times New Roman" w:hAnsi="Times New Roman" w:cs="Times New Roman"/>
          <w:sz w:val="28"/>
          <w:szCs w:val="28"/>
        </w:rPr>
        <w:t xml:space="preserve"> estimated from ten days to six months .</w:t>
      </w:r>
    </w:p>
    <w:p w:rsidR="005E433D" w:rsidRPr="00CF1E87" w:rsidRDefault="0048437C" w:rsidP="005E433D">
      <w:pPr>
        <w:ind w:firstLine="709"/>
        <w:jc w:val="both"/>
        <w:rPr>
          <w:rFonts w:ascii="Times New Roman" w:hAnsi="Times New Roman" w:cs="Times New Roman"/>
          <w:sz w:val="28"/>
          <w:szCs w:val="28"/>
        </w:rPr>
      </w:pPr>
      <w:r w:rsidRPr="006378D2">
        <w:rPr>
          <w:rFonts w:ascii="Times New Roman" w:hAnsi="Times New Roman" w:cs="Times New Roman"/>
          <w:sz w:val="28"/>
          <w:szCs w:val="28"/>
        </w:rPr>
        <w:t>The search for alternative fuels to reduce dependence on petroleum and emission of pol</w:t>
      </w:r>
      <w:r w:rsidRPr="006378D2">
        <w:rPr>
          <w:rFonts w:ascii="Times New Roman" w:hAnsi="Times New Roman" w:cs="Times New Roman"/>
          <w:sz w:val="28"/>
          <w:szCs w:val="28"/>
        </w:rPr>
        <w:softHyphen/>
        <w:t xml:space="preserve">lutants into the atmosphere has stimulated many scientific studies. </w:t>
      </w:r>
      <w:r w:rsidRPr="006378D2">
        <w:rPr>
          <w:rFonts w:ascii="Times New Roman" w:hAnsi="Times New Roman" w:cs="Times New Roman"/>
          <w:sz w:val="28"/>
          <w:szCs w:val="28"/>
        </w:rPr>
        <w:lastRenderedPageBreak/>
        <w:t>The goal is to develop fuels that can be used in existing vehicles without the need for major changes in their en</w:t>
      </w:r>
      <w:r w:rsidRPr="006378D2">
        <w:rPr>
          <w:rFonts w:ascii="Times New Roman" w:hAnsi="Times New Roman" w:cs="Times New Roman"/>
          <w:sz w:val="28"/>
          <w:szCs w:val="28"/>
        </w:rPr>
        <w:softHyphen/>
        <w:t xml:space="preserve">gines. A term often used for fuel derived from renewable sources is 'biofuel', which has strong links with the concept of sustainability, whereby the use of natural resources to meet current needs should not compromise the needs of future generations. </w:t>
      </w:r>
      <w:proofErr w:type="gramStart"/>
      <w:r w:rsidR="005E433D" w:rsidRPr="00CF1E87">
        <w:rPr>
          <w:rFonts w:ascii="Times New Roman" w:hAnsi="Times New Roman" w:cs="Times New Roman"/>
          <w:sz w:val="28"/>
          <w:szCs w:val="28"/>
        </w:rPr>
        <w:t>of</w:t>
      </w:r>
      <w:proofErr w:type="gramEnd"/>
      <w:r w:rsidR="005E433D" w:rsidRPr="00CF1E87">
        <w:rPr>
          <w:rFonts w:ascii="Times New Roman" w:hAnsi="Times New Roman" w:cs="Times New Roman"/>
          <w:sz w:val="28"/>
          <w:szCs w:val="28"/>
        </w:rPr>
        <w:t xml:space="preserve"> this handbook describes different biofuels in detail. All transport fuels can be </w:t>
      </w:r>
      <w:r w:rsidR="005E433D" w:rsidRPr="00CF1E87">
        <w:rPr>
          <w:rFonts w:ascii="Times New Roman" w:hAnsi="Times New Roman" w:cs="Times New Roman"/>
          <w:b/>
          <w:bCs/>
          <w:sz w:val="28"/>
          <w:szCs w:val="28"/>
        </w:rPr>
        <w:t xml:space="preserve">classified </w:t>
      </w:r>
      <w:r w:rsidR="005E433D" w:rsidRPr="00CF1E87">
        <w:rPr>
          <w:rFonts w:ascii="Times New Roman" w:hAnsi="Times New Roman" w:cs="Times New Roman"/>
          <w:sz w:val="28"/>
          <w:szCs w:val="28"/>
        </w:rPr>
        <w:t>in fossil fuels and renewable fuels. The process chains for all transport fuels are shown in Figure 7. For the production of fossil and renewable transport fuels different primary energy sources are needed. Although mainly crude oil is used for the production of transport fuels today, the figure shows various opportunities for the production of biofuels. Thereby the utilization of biomass as feedstock source does not necessarily create a different fuel type than today. For instance, biodiesel is similar to fossil diesel and bioethanol has similar properties as petrol. This is a great advantage, since existing infrastructure does not have to be intensively modified.</w:t>
      </w:r>
    </w:p>
    <w:p w:rsidR="005E433D" w:rsidRPr="00CF1E87" w:rsidRDefault="005E433D" w:rsidP="005E433D">
      <w:pPr>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However, there exists a large variety of different feedstock sources, biofuels, process technologies and utilizations of biofuels. Thus, PPO and biodiesel (FAME, FAEE) can be produced directly from oil containing plants. Ethanol can be processed from sugar, starch and cellulose. In addition, biomass can be liquefied to yield “bio crude” or gasified. A promising application for the future is the utilization of </w:t>
      </w:r>
      <w:proofErr w:type="spellStart"/>
      <w:r w:rsidRPr="00CF1E87">
        <w:rPr>
          <w:rFonts w:ascii="Times New Roman" w:hAnsi="Times New Roman" w:cs="Times New Roman"/>
          <w:sz w:val="28"/>
          <w:szCs w:val="28"/>
        </w:rPr>
        <w:t>biomethane</w:t>
      </w:r>
      <w:proofErr w:type="spellEnd"/>
      <w:r w:rsidRPr="00CF1E87">
        <w:rPr>
          <w:rFonts w:ascii="Times New Roman" w:hAnsi="Times New Roman" w:cs="Times New Roman"/>
          <w:sz w:val="28"/>
          <w:szCs w:val="28"/>
        </w:rPr>
        <w:t xml:space="preserve"> for transport.</w:t>
      </w:r>
    </w:p>
    <w:p w:rsidR="005E433D" w:rsidRPr="00CF1E87" w:rsidRDefault="005E433D" w:rsidP="005E433D">
      <w:pPr>
        <w:ind w:firstLine="709"/>
        <w:jc w:val="both"/>
        <w:rPr>
          <w:rFonts w:ascii="Times New Roman" w:hAnsi="Times New Roman" w:cs="Times New Roman"/>
          <w:sz w:val="28"/>
          <w:szCs w:val="28"/>
        </w:rPr>
      </w:pPr>
      <w:r w:rsidRPr="00CF1E87">
        <w:rPr>
          <w:rFonts w:ascii="Times New Roman" w:hAnsi="Times New Roman" w:cs="Times New Roman"/>
          <w:sz w:val="28"/>
          <w:szCs w:val="28"/>
        </w:rPr>
        <w:t>In contrast, the use of other renewable energies, like electricity from wind or photovoltaic, is more complicated to use with today’s infrastructure. Hydrogen can be used in very different ways, directly for vehicle propulsion in a combustion engine or preferably in a fuel cell or indirectly as a component for the production of other fuels. However, hydrogen requires far-reaching changes in technology and infrastructure. In particular, energy effective use of hydrogen requires the introduction of fuel cells instead of internal combustion engines. This presents another technology and cost challenge. According to the vision report of the EC, hydrogen from renewables for fuel cell driven vehicles might be a long term option (EC 2006a p. 20).</w:t>
      </w:r>
    </w:p>
    <w:p w:rsidR="005E433D" w:rsidRPr="00CF1E87" w:rsidRDefault="005E433D" w:rsidP="005E433D">
      <w:pPr>
        <w:ind w:firstLine="709"/>
        <w:jc w:val="both"/>
        <w:rPr>
          <w:rFonts w:ascii="Times New Roman" w:hAnsi="Times New Roman" w:cs="Times New Roman"/>
          <w:b/>
          <w:bCs/>
          <w:sz w:val="28"/>
          <w:szCs w:val="28"/>
        </w:rPr>
      </w:pPr>
      <w:r w:rsidRPr="00CF1E87">
        <w:rPr>
          <w:rFonts w:ascii="Times New Roman" w:hAnsi="Times New Roman" w:cs="Times New Roman"/>
          <w:sz w:val="28"/>
          <w:szCs w:val="28"/>
        </w:rPr>
        <w:t>Feedstock sources can be divided into animal fats, oil crops, sugar plants, starchy plants, cellulosic biomass and wet biomass. During processing theses feedstocks, they can be transformed into liquid and gaseous</w:t>
      </w:r>
      <w:r w:rsidRPr="00CF1E87">
        <w:rPr>
          <w:rFonts w:ascii="Times New Roman" w:hAnsi="Times New Roman" w:cs="Times New Roman"/>
          <w:spacing w:val="-6"/>
          <w:sz w:val="28"/>
          <w:szCs w:val="28"/>
        </w:rPr>
        <w:t xml:space="preserve"> </w:t>
      </w:r>
      <w:r w:rsidRPr="00CF1E87">
        <w:rPr>
          <w:rFonts w:ascii="Times New Roman" w:hAnsi="Times New Roman" w:cs="Times New Roman"/>
          <w:sz w:val="28"/>
          <w:szCs w:val="28"/>
        </w:rPr>
        <w:t>biofuels.</w:t>
      </w:r>
      <w:r>
        <w:rPr>
          <w:rFonts w:ascii="Times New Roman" w:hAnsi="Times New Roman" w:cs="Times New Roman"/>
          <w:sz w:val="28"/>
          <w:szCs w:val="28"/>
        </w:rPr>
        <w:t xml:space="preserve"> </w:t>
      </w:r>
      <w:r w:rsidRPr="00CF1E87">
        <w:rPr>
          <w:rFonts w:ascii="Times New Roman" w:hAnsi="Times New Roman" w:cs="Times New Roman"/>
          <w:sz w:val="28"/>
          <w:szCs w:val="28"/>
        </w:rPr>
        <w:t xml:space="preserve">Another classification of biofuels can be applied to first generation and second generation biofuels. PPO, biodiesel, ETBE and bioethanol are </w:t>
      </w:r>
      <w:r w:rsidRPr="00CF1E87">
        <w:rPr>
          <w:rFonts w:ascii="Times New Roman" w:hAnsi="Times New Roman" w:cs="Times New Roman"/>
          <w:b/>
          <w:bCs/>
          <w:sz w:val="28"/>
          <w:szCs w:val="28"/>
        </w:rPr>
        <w:t xml:space="preserve">first generation biofuels </w:t>
      </w:r>
      <w:r w:rsidRPr="00CF1E87">
        <w:rPr>
          <w:rFonts w:ascii="Times New Roman" w:hAnsi="Times New Roman" w:cs="Times New Roman"/>
          <w:sz w:val="28"/>
          <w:szCs w:val="28"/>
        </w:rPr>
        <w:t>since the conversion and engine technologies are widely developed and approved in practice. They offer the greatest short-term potentials of biofuels today. Although they differ in properties, technical requirements, economical aspects and potential, they can contribute to guarantee long-term mobility.</w:t>
      </w:r>
      <w:r w:rsidRPr="0038229A">
        <w:rPr>
          <w:rFonts w:ascii="Times New Roman" w:hAnsi="Times New Roman" w:cs="Times New Roman"/>
          <w:b/>
          <w:bCs/>
          <w:sz w:val="28"/>
          <w:szCs w:val="28"/>
        </w:rPr>
        <w:t xml:space="preserve"> </w:t>
      </w:r>
      <w:r w:rsidRPr="00CF1E87">
        <w:rPr>
          <w:rFonts w:ascii="Times New Roman" w:hAnsi="Times New Roman" w:cs="Times New Roman"/>
          <w:b/>
          <w:bCs/>
          <w:sz w:val="28"/>
          <w:szCs w:val="28"/>
        </w:rPr>
        <w:t xml:space="preserve">Second generation biofuels </w:t>
      </w:r>
      <w:r w:rsidRPr="00CF1E87">
        <w:rPr>
          <w:rFonts w:ascii="Times New Roman" w:hAnsi="Times New Roman" w:cs="Times New Roman"/>
          <w:sz w:val="28"/>
          <w:szCs w:val="28"/>
        </w:rPr>
        <w:t xml:space="preserve">are not yet commercial available since their conversion technologies have to be improved. They include e.g. BTL fuels and ethanol from lingo- cellulose. </w:t>
      </w:r>
      <w:proofErr w:type="spellStart"/>
      <w:r w:rsidRPr="00CF1E87">
        <w:rPr>
          <w:rFonts w:ascii="Times New Roman" w:hAnsi="Times New Roman" w:cs="Times New Roman"/>
          <w:sz w:val="28"/>
          <w:szCs w:val="28"/>
        </w:rPr>
        <w:t>BtL</w:t>
      </w:r>
      <w:proofErr w:type="spellEnd"/>
      <w:r w:rsidRPr="00CF1E87">
        <w:rPr>
          <w:rFonts w:ascii="Times New Roman" w:hAnsi="Times New Roman" w:cs="Times New Roman"/>
          <w:sz w:val="28"/>
          <w:szCs w:val="28"/>
        </w:rPr>
        <w:t xml:space="preserve"> fuels are a promising option for the future, but will not achieve relevance to the market before 2015. However, the boundaries first and second generation fuels are fluently and not exactly defined. Currently, the use of </w:t>
      </w:r>
      <w:proofErr w:type="spellStart"/>
      <w:r w:rsidRPr="00CF1E87">
        <w:rPr>
          <w:rFonts w:ascii="Times New Roman" w:hAnsi="Times New Roman" w:cs="Times New Roman"/>
          <w:sz w:val="28"/>
          <w:szCs w:val="28"/>
        </w:rPr>
        <w:t>biomethane</w:t>
      </w:r>
      <w:proofErr w:type="spellEnd"/>
      <w:r w:rsidRPr="00CF1E87">
        <w:rPr>
          <w:rFonts w:ascii="Times New Roman" w:hAnsi="Times New Roman" w:cs="Times New Roman"/>
          <w:sz w:val="28"/>
          <w:szCs w:val="28"/>
        </w:rPr>
        <w:t xml:space="preserve"> in the transport sector shifts from 2</w:t>
      </w:r>
      <w:r w:rsidRPr="00CF1E87">
        <w:rPr>
          <w:rFonts w:ascii="Times New Roman" w:hAnsi="Times New Roman" w:cs="Times New Roman"/>
          <w:sz w:val="28"/>
          <w:szCs w:val="28"/>
          <w:vertAlign w:val="superscript"/>
        </w:rPr>
        <w:t>nd</w:t>
      </w:r>
      <w:r w:rsidRPr="00CF1E87">
        <w:rPr>
          <w:rFonts w:ascii="Times New Roman" w:hAnsi="Times New Roman" w:cs="Times New Roman"/>
          <w:sz w:val="28"/>
          <w:szCs w:val="28"/>
        </w:rPr>
        <w:t xml:space="preserve"> to 1</w:t>
      </w:r>
      <w:r w:rsidRPr="00CF1E87">
        <w:rPr>
          <w:rFonts w:ascii="Times New Roman" w:hAnsi="Times New Roman" w:cs="Times New Roman"/>
          <w:sz w:val="28"/>
          <w:szCs w:val="28"/>
          <w:vertAlign w:val="superscript"/>
        </w:rPr>
        <w:t>st</w:t>
      </w:r>
      <w:r w:rsidRPr="00CF1E87">
        <w:rPr>
          <w:rFonts w:ascii="Times New Roman" w:hAnsi="Times New Roman" w:cs="Times New Roman"/>
          <w:sz w:val="28"/>
          <w:szCs w:val="28"/>
        </w:rPr>
        <w:t xml:space="preserve"> generation biofuel. First </w:t>
      </w:r>
      <w:proofErr w:type="spellStart"/>
      <w:r w:rsidRPr="00CF1E87">
        <w:rPr>
          <w:rFonts w:ascii="Times New Roman" w:hAnsi="Times New Roman" w:cs="Times New Roman"/>
          <w:sz w:val="28"/>
          <w:szCs w:val="28"/>
        </w:rPr>
        <w:t>biomethane</w:t>
      </w:r>
      <w:proofErr w:type="spellEnd"/>
      <w:r w:rsidRPr="00CF1E87">
        <w:rPr>
          <w:rFonts w:ascii="Times New Roman" w:hAnsi="Times New Roman" w:cs="Times New Roman"/>
          <w:sz w:val="28"/>
          <w:szCs w:val="28"/>
        </w:rPr>
        <w:t xml:space="preserve"> stations are built at the moment. </w:t>
      </w:r>
    </w:p>
    <w:p w:rsidR="0048437C" w:rsidRPr="006378D2" w:rsidRDefault="0048437C" w:rsidP="006378D2">
      <w:pPr>
        <w:ind w:firstLine="724"/>
        <w:jc w:val="both"/>
        <w:rPr>
          <w:rFonts w:ascii="Times New Roman" w:hAnsi="Times New Roman" w:cs="Times New Roman"/>
          <w:color w:val="auto"/>
          <w:sz w:val="28"/>
          <w:szCs w:val="28"/>
          <w:lang w:eastAsia="ru-RU"/>
        </w:rPr>
      </w:pPr>
    </w:p>
    <w:p w:rsidR="007C647E" w:rsidRDefault="007C647E" w:rsidP="00450ED6">
      <w:pPr>
        <w:ind w:firstLine="724"/>
        <w:jc w:val="center"/>
        <w:outlineLvl w:val="0"/>
        <w:rPr>
          <w:rFonts w:ascii="Times New Roman" w:hAnsi="Times New Roman" w:cs="Times New Roman"/>
          <w:caps/>
          <w:sz w:val="28"/>
          <w:szCs w:val="28"/>
        </w:rPr>
      </w:pPr>
      <w:bookmarkStart w:id="2" w:name="bookmark4"/>
      <w:r>
        <w:rPr>
          <w:rFonts w:ascii="Times New Roman" w:hAnsi="Times New Roman" w:cs="Times New Roman"/>
          <w:caps/>
          <w:sz w:val="28"/>
          <w:szCs w:val="28"/>
        </w:rPr>
        <w:lastRenderedPageBreak/>
        <w:t xml:space="preserve">1. </w:t>
      </w:r>
      <w:r w:rsidRPr="00B56FB3">
        <w:rPr>
          <w:rFonts w:ascii="Times New Roman" w:hAnsi="Times New Roman" w:cs="Times New Roman"/>
          <w:b/>
          <w:caps/>
          <w:sz w:val="28"/>
          <w:szCs w:val="28"/>
        </w:rPr>
        <w:t>Vehicle Emissions</w:t>
      </w:r>
    </w:p>
    <w:p w:rsidR="00285092" w:rsidRDefault="00285092" w:rsidP="00285092">
      <w:pPr>
        <w:ind w:firstLine="724"/>
        <w:jc w:val="both"/>
        <w:outlineLvl w:val="0"/>
        <w:rPr>
          <w:rFonts w:ascii="Times New Roman" w:hAnsi="Times New Roman" w:cs="Times New Roman"/>
          <w:b/>
          <w:bCs/>
          <w:caps/>
          <w:sz w:val="28"/>
          <w:szCs w:val="28"/>
        </w:rPr>
      </w:pPr>
    </w:p>
    <w:p w:rsidR="00450ED6" w:rsidRPr="00285092" w:rsidRDefault="006378D2" w:rsidP="00285092">
      <w:pPr>
        <w:tabs>
          <w:tab w:val="left" w:pos="1086"/>
        </w:tabs>
        <w:ind w:firstLine="724"/>
        <w:jc w:val="both"/>
        <w:outlineLvl w:val="0"/>
        <w:rPr>
          <w:rFonts w:ascii="Times New Roman" w:hAnsi="Times New Roman" w:cs="Times New Roman"/>
          <w:b/>
          <w:bCs/>
          <w:color w:val="auto"/>
          <w:sz w:val="28"/>
          <w:szCs w:val="28"/>
          <w:lang w:eastAsia="ru-RU"/>
        </w:rPr>
      </w:pPr>
      <w:r w:rsidRPr="00450ED6">
        <w:rPr>
          <w:rFonts w:ascii="Times New Roman" w:hAnsi="Times New Roman" w:cs="Times New Roman"/>
          <w:b/>
          <w:bCs/>
          <w:caps/>
          <w:sz w:val="28"/>
          <w:szCs w:val="28"/>
        </w:rPr>
        <w:t>1</w:t>
      </w:r>
      <w:r w:rsidR="0048437C" w:rsidRPr="00450ED6">
        <w:rPr>
          <w:rFonts w:ascii="Times New Roman" w:hAnsi="Times New Roman" w:cs="Times New Roman"/>
          <w:b/>
          <w:bCs/>
          <w:caps/>
          <w:sz w:val="28"/>
          <w:szCs w:val="28"/>
        </w:rPr>
        <w:t>.</w:t>
      </w:r>
      <w:r w:rsidR="007A5CE4">
        <w:rPr>
          <w:rFonts w:ascii="Times New Roman" w:hAnsi="Times New Roman" w:cs="Times New Roman"/>
          <w:b/>
          <w:bCs/>
          <w:caps/>
          <w:sz w:val="28"/>
          <w:szCs w:val="28"/>
        </w:rPr>
        <w:t>1</w:t>
      </w:r>
      <w:r w:rsidR="0048437C" w:rsidRPr="00450ED6">
        <w:rPr>
          <w:rFonts w:ascii="Times New Roman" w:hAnsi="Times New Roman" w:cs="Times New Roman"/>
          <w:b/>
          <w:bCs/>
          <w:caps/>
          <w:sz w:val="28"/>
          <w:szCs w:val="28"/>
        </w:rPr>
        <w:tab/>
      </w:r>
      <w:bookmarkStart w:id="3" w:name="bookmark0"/>
      <w:r w:rsidR="00450ED6" w:rsidRPr="00285092">
        <w:rPr>
          <w:rFonts w:ascii="Times New Roman" w:hAnsi="Times New Roman" w:cs="Times New Roman"/>
          <w:b/>
          <w:bCs/>
          <w:sz w:val="28"/>
          <w:szCs w:val="28"/>
        </w:rPr>
        <w:t>Emission standards for light and heavy road vehicles</w:t>
      </w:r>
      <w:bookmarkEnd w:id="3"/>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Between 1990 and 2009, greenhouse gas emissions from road traffic within the EU increased by 27 per cent, rising from 12 to 17 per cent of total EU emissions (16 to 22 per cent excluding international bunkers).</w:t>
      </w:r>
      <w:r w:rsidRPr="009E5F49">
        <w:rPr>
          <w:rFonts w:ascii="Times New Roman" w:hAnsi="Times New Roman" w:cs="Times New Roman"/>
          <w:sz w:val="28"/>
          <w:szCs w:val="28"/>
          <w:vertAlign w:val="superscript"/>
        </w:rPr>
        <w:t>1</w:t>
      </w:r>
      <w:r w:rsidRPr="009E5F49">
        <w:rPr>
          <w:rFonts w:ascii="Times New Roman" w:hAnsi="Times New Roman" w:cs="Times New Roman"/>
          <w:sz w:val="28"/>
          <w:szCs w:val="28"/>
        </w:rPr>
        <w:t xml:space="preserve"> Emissions of most other air pollutants have decreased since 1990, but many cities still exceed the concentration limits set by the EU legislation.</w:t>
      </w:r>
      <w:r w:rsidRPr="009E5F49">
        <w:rPr>
          <w:rFonts w:ascii="Times New Roman" w:hAnsi="Times New Roman" w:cs="Times New Roman"/>
          <w:sz w:val="28"/>
          <w:szCs w:val="28"/>
          <w:vertAlign w:val="superscript"/>
        </w:rPr>
        <w:t>2</w:t>
      </w:r>
      <w:r w:rsidRPr="009E5F49">
        <w:rPr>
          <w:rFonts w:ascii="Times New Roman" w:hAnsi="Times New Roman" w:cs="Times New Roman"/>
          <w:sz w:val="28"/>
          <w:szCs w:val="28"/>
        </w:rPr>
        <w:t xml:space="preserve"> To overcome the emission problems caused by road traffic there are two main approaches, both of which are necessary: to re</w:t>
      </w:r>
      <w:r w:rsidRPr="009E5F49">
        <w:rPr>
          <w:rFonts w:ascii="Times New Roman" w:hAnsi="Times New Roman" w:cs="Times New Roman"/>
          <w:sz w:val="28"/>
          <w:szCs w:val="28"/>
        </w:rPr>
        <w:softHyphen/>
        <w:t>duce the total amount of road traffic and to reduce emissions from individual vehicles. Common emission requirements for vehicles are an important tool for the latter.</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Emission requirements for light road vehicles have existed in the EU since the early 1970s, while the first require</w:t>
      </w:r>
      <w:r w:rsidRPr="009E5F49">
        <w:rPr>
          <w:rFonts w:ascii="Times New Roman" w:hAnsi="Times New Roman" w:cs="Times New Roman"/>
          <w:sz w:val="28"/>
          <w:szCs w:val="28"/>
        </w:rPr>
        <w:softHyphen/>
        <w:t>ments for heavy vehicles came in at the end of the 1980s. Requirements have been repeatedly tightened over the years, a process that is ongoing. Today, vehicle emissions are con</w:t>
      </w:r>
      <w:r w:rsidRPr="009E5F49">
        <w:rPr>
          <w:rFonts w:ascii="Times New Roman" w:hAnsi="Times New Roman" w:cs="Times New Roman"/>
          <w:sz w:val="28"/>
          <w:szCs w:val="28"/>
        </w:rPr>
        <w:softHyphen/>
        <w:t>trolled under two basic frameworks: the “Euro standards” and the regulation on carbon dioxide emissions.</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The “Euro standards” regulate emissions of nitrogen oxides (NOx), hydrocarbons (HC), carbon monoxide (CO), par</w:t>
      </w:r>
      <w:r w:rsidRPr="009E5F49">
        <w:rPr>
          <w:rFonts w:ascii="Times New Roman" w:hAnsi="Times New Roman" w:cs="Times New Roman"/>
          <w:sz w:val="28"/>
          <w:szCs w:val="28"/>
        </w:rPr>
        <w:softHyphen/>
        <w:t>ticulate matter (PM), and particle numbers (PN). There are separate regulations for light vehicles (</w:t>
      </w:r>
      <w:proofErr w:type="gramStart"/>
      <w:r w:rsidRPr="009E5F49">
        <w:rPr>
          <w:rFonts w:ascii="Times New Roman" w:hAnsi="Times New Roman" w:cs="Times New Roman"/>
          <w:sz w:val="28"/>
          <w:szCs w:val="28"/>
        </w:rPr>
        <w:t>under</w:t>
      </w:r>
      <w:proofErr w:type="gramEnd"/>
      <w:r w:rsidRPr="009E5F49">
        <w:rPr>
          <w:rFonts w:ascii="Times New Roman" w:hAnsi="Times New Roman" w:cs="Times New Roman"/>
          <w:sz w:val="28"/>
          <w:szCs w:val="28"/>
        </w:rPr>
        <w:t xml:space="preserve"> 3.5 </w:t>
      </w:r>
      <w:proofErr w:type="spellStart"/>
      <w:r w:rsidRPr="009E5F49">
        <w:rPr>
          <w:rFonts w:ascii="Times New Roman" w:hAnsi="Times New Roman" w:cs="Times New Roman"/>
          <w:sz w:val="28"/>
          <w:szCs w:val="28"/>
        </w:rPr>
        <w:t>tonnes</w:t>
      </w:r>
      <w:proofErr w:type="spellEnd"/>
      <w:r w:rsidRPr="009E5F49">
        <w:rPr>
          <w:rFonts w:ascii="Times New Roman" w:hAnsi="Times New Roman" w:cs="Times New Roman"/>
          <w:sz w:val="28"/>
          <w:szCs w:val="28"/>
        </w:rPr>
        <w:t xml:space="preserve">) and heavy-duty vehicles. The standards for both light and heavy vehicles are designated “Euro” and followed by a number (usually Arabic numerals for light vehicles: Euro 1, 2, 3..., and Roman numerals for heavy vehicles: Euro I, II, III...). Compliance is determined by running the vehicle or the engine in a </w:t>
      </w:r>
      <w:proofErr w:type="spellStart"/>
      <w:r w:rsidRPr="009E5F49">
        <w:rPr>
          <w:rFonts w:ascii="Times New Roman" w:hAnsi="Times New Roman" w:cs="Times New Roman"/>
          <w:sz w:val="28"/>
          <w:szCs w:val="28"/>
        </w:rPr>
        <w:t>standardised</w:t>
      </w:r>
      <w:proofErr w:type="spellEnd"/>
      <w:r w:rsidRPr="009E5F49">
        <w:rPr>
          <w:rFonts w:ascii="Times New Roman" w:hAnsi="Times New Roman" w:cs="Times New Roman"/>
          <w:sz w:val="28"/>
          <w:szCs w:val="28"/>
        </w:rPr>
        <w:t xml:space="preserve"> test cycle. Non-compliant vehicles cannot be sold in the EU, but new standards do not apply to vehicles already on the roads. Euro standards also exist for two and three-wheeled vehicles (motorcycles and mopeds) and for engines for non-road machinery, but these are not covered here.</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The regulation on carbon dioxide (CO</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emissions is more re</w:t>
      </w:r>
      <w:r w:rsidRPr="009E5F49">
        <w:rPr>
          <w:rFonts w:ascii="Times New Roman" w:hAnsi="Times New Roman" w:cs="Times New Roman"/>
          <w:sz w:val="28"/>
          <w:szCs w:val="28"/>
        </w:rPr>
        <w:softHyphen/>
        <w:t>cent and so far only covers passenger cars and vans. There are as yet no limits for CO</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xml:space="preserve"> emissions from heavy-duty vehicles. The carbon dioxide directive differs from the Euro standard in that compliance is not required for a single vehicle but for the weighted performance of the entire fleet produced by a manufacturer (or a group of manufacturers) in a year.</w:t>
      </w:r>
    </w:p>
    <w:p w:rsidR="00450ED6" w:rsidRPr="009E5F49" w:rsidRDefault="00450ED6" w:rsidP="00450ED6">
      <w:pPr>
        <w:ind w:firstLine="724"/>
        <w:jc w:val="both"/>
        <w:outlineLvl w:val="5"/>
        <w:rPr>
          <w:rFonts w:ascii="Times New Roman" w:hAnsi="Times New Roman" w:cs="Times New Roman"/>
          <w:color w:val="auto"/>
          <w:sz w:val="28"/>
          <w:szCs w:val="28"/>
          <w:lang w:eastAsia="ru-RU"/>
        </w:rPr>
      </w:pPr>
      <w:bookmarkStart w:id="4" w:name="bookmark2"/>
      <w:r w:rsidRPr="009E5F49">
        <w:rPr>
          <w:rFonts w:ascii="Times New Roman" w:hAnsi="Times New Roman" w:cs="Times New Roman"/>
          <w:sz w:val="28"/>
          <w:szCs w:val="28"/>
        </w:rPr>
        <w:t>Test cycles</w:t>
      </w:r>
      <w:bookmarkEnd w:id="4"/>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 xml:space="preserve">Emissions are measured using a </w:t>
      </w:r>
      <w:proofErr w:type="spellStart"/>
      <w:r w:rsidRPr="009E5F49">
        <w:rPr>
          <w:rFonts w:ascii="Times New Roman" w:hAnsi="Times New Roman" w:cs="Times New Roman"/>
          <w:sz w:val="28"/>
          <w:szCs w:val="28"/>
        </w:rPr>
        <w:t>standardised</w:t>
      </w:r>
      <w:proofErr w:type="spellEnd"/>
      <w:r w:rsidRPr="009E5F49">
        <w:rPr>
          <w:rFonts w:ascii="Times New Roman" w:hAnsi="Times New Roman" w:cs="Times New Roman"/>
          <w:sz w:val="28"/>
          <w:szCs w:val="28"/>
        </w:rPr>
        <w:t xml:space="preserve"> test cycle that is designed to simulate real driving. For light vehicles the entire vehicle is tested and emissions are measured in grams per </w:t>
      </w:r>
      <w:proofErr w:type="spellStart"/>
      <w:r w:rsidRPr="009E5F49">
        <w:rPr>
          <w:rFonts w:ascii="Times New Roman" w:hAnsi="Times New Roman" w:cs="Times New Roman"/>
          <w:sz w:val="28"/>
          <w:szCs w:val="28"/>
        </w:rPr>
        <w:t>kilometre</w:t>
      </w:r>
      <w:proofErr w:type="spellEnd"/>
      <w:r w:rsidRPr="009E5F49">
        <w:rPr>
          <w:rFonts w:ascii="Times New Roman" w:hAnsi="Times New Roman" w:cs="Times New Roman"/>
          <w:sz w:val="28"/>
          <w:szCs w:val="28"/>
        </w:rPr>
        <w:t xml:space="preserve"> (g/km). For heavy vehicles the engine is bench- tested and the results are expressed in relation to the engine power, as grams per kilowatt-hour (g/kWh). A vehicle or engine that is tested and approved in one EU country may then be sold throughout the union without any requirement for further testing.</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Light vehicles are subjected to a transient cycle (ECE+EUDC) in which the vehicle follows a prescribed driv</w:t>
      </w:r>
      <w:r w:rsidRPr="009E5F49">
        <w:rPr>
          <w:rFonts w:ascii="Times New Roman" w:hAnsi="Times New Roman" w:cs="Times New Roman"/>
          <w:sz w:val="28"/>
          <w:szCs w:val="28"/>
        </w:rPr>
        <w:softHyphen/>
        <w:t xml:space="preserve">ing pattern that includes accelerations, decelerations, changes of speed and load, etc. The first part of the cycle simulates urban driving with a maximum speed of 50 km/h, while the second part simulates motorway </w:t>
      </w:r>
      <w:r w:rsidRPr="009E5F49">
        <w:rPr>
          <w:rFonts w:ascii="Times New Roman" w:hAnsi="Times New Roman" w:cs="Times New Roman"/>
          <w:sz w:val="28"/>
          <w:szCs w:val="28"/>
        </w:rPr>
        <w:lastRenderedPageBreak/>
        <w:t>driving with a maximum speed of 120 km/h.</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In the case of heavy vehicles both a transient cycle and a stationary cycle are used. The two cycles that have been used since 2000 are the European Stationary Cycle (ESC), which consists of a sequence of</w:t>
      </w:r>
    </w:p>
    <w:p w:rsidR="00450ED6" w:rsidRDefault="00450ED6" w:rsidP="00450ED6">
      <w:pPr>
        <w:ind w:firstLine="724"/>
        <w:jc w:val="both"/>
        <w:rPr>
          <w:rFonts w:ascii="Times New Roman" w:hAnsi="Times New Roman" w:cs="Times New Roman"/>
          <w:sz w:val="28"/>
          <w:szCs w:val="28"/>
          <w:lang w:val="kk-KZ"/>
        </w:rPr>
      </w:pPr>
    </w:p>
    <w:p w:rsidR="00450ED6" w:rsidRPr="009E5F49" w:rsidRDefault="00450ED6" w:rsidP="0095274D">
      <w:pPr>
        <w:ind w:firstLine="724"/>
        <w:jc w:val="both"/>
        <w:rPr>
          <w:rFonts w:ascii="Times New Roman" w:hAnsi="Times New Roman" w:cs="Times New Roman"/>
          <w:color w:val="auto"/>
          <w:sz w:val="28"/>
          <w:szCs w:val="28"/>
          <w:lang w:eastAsia="ru-RU"/>
        </w:rPr>
      </w:pPr>
      <w:proofErr w:type="gramStart"/>
      <w:r w:rsidRPr="009E5F49">
        <w:rPr>
          <w:rFonts w:ascii="Times New Roman" w:hAnsi="Times New Roman" w:cs="Times New Roman"/>
          <w:sz w:val="28"/>
          <w:szCs w:val="28"/>
        </w:rPr>
        <w:t>Table 1</w:t>
      </w:r>
      <w:r w:rsidR="0095274D">
        <w:rPr>
          <w:rFonts w:ascii="Times New Roman" w:hAnsi="Times New Roman" w:cs="Times New Roman"/>
          <w:sz w:val="28"/>
          <w:szCs w:val="28"/>
        </w:rPr>
        <w:t>-</w:t>
      </w:r>
      <w:r w:rsidRPr="009E5F49">
        <w:rPr>
          <w:rFonts w:ascii="Times New Roman" w:hAnsi="Times New Roman" w:cs="Times New Roman"/>
          <w:sz w:val="28"/>
          <w:szCs w:val="28"/>
        </w:rPr>
        <w:t xml:space="preserve"> Emission standards for passenger cars in mg/km.</w:t>
      </w:r>
      <w:proofErr w:type="gramEnd"/>
    </w:p>
    <w:tbl>
      <w:tblPr>
        <w:tblW w:w="95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737"/>
        <w:gridCol w:w="970"/>
        <w:gridCol w:w="643"/>
        <w:gridCol w:w="1627"/>
        <w:gridCol w:w="840"/>
        <w:gridCol w:w="893"/>
        <w:gridCol w:w="1042"/>
        <w:gridCol w:w="653"/>
        <w:gridCol w:w="1115"/>
      </w:tblGrid>
      <w:tr w:rsidR="00450ED6" w:rsidRPr="006C65F5" w:rsidTr="006C65F5">
        <w:trPr>
          <w:trHeight w:val="283"/>
          <w:jc w:val="center"/>
        </w:trPr>
        <w:tc>
          <w:tcPr>
            <w:tcW w:w="1737" w:type="dxa"/>
            <w:shd w:val="clear" w:color="auto" w:fill="auto"/>
          </w:tcPr>
          <w:p w:rsidR="00450ED6" w:rsidRPr="006C65F5" w:rsidRDefault="00450ED6" w:rsidP="006C65F5">
            <w:pPr>
              <w:jc w:val="both"/>
              <w:rPr>
                <w:rFonts w:ascii="Times New Roman" w:hAnsi="Times New Roman" w:cs="Times New Roman"/>
                <w:color w:val="auto"/>
                <w:sz w:val="28"/>
                <w:szCs w:val="28"/>
                <w:lang w:eastAsia="ru-RU"/>
              </w:rPr>
            </w:pPr>
          </w:p>
        </w:tc>
        <w:tc>
          <w:tcPr>
            <w:tcW w:w="970" w:type="dxa"/>
            <w:shd w:val="clear" w:color="auto" w:fill="auto"/>
          </w:tcPr>
          <w:p w:rsidR="00450ED6" w:rsidRPr="006C65F5" w:rsidRDefault="00450ED6" w:rsidP="006C65F5">
            <w:pPr>
              <w:jc w:val="both"/>
              <w:rPr>
                <w:rFonts w:ascii="Times New Roman" w:hAnsi="Times New Roman" w:cs="Times New Roman"/>
                <w:color w:val="auto"/>
                <w:sz w:val="28"/>
                <w:szCs w:val="28"/>
                <w:lang w:eastAsia="ru-RU"/>
              </w:rPr>
            </w:pPr>
            <w:r w:rsidRPr="006C65F5">
              <w:rPr>
                <w:rFonts w:ascii="Times New Roman" w:hAnsi="Times New Roman" w:cs="Times New Roman"/>
                <w:sz w:val="28"/>
                <w:szCs w:val="28"/>
              </w:rPr>
              <w:t>NOx</w:t>
            </w:r>
          </w:p>
        </w:tc>
        <w:tc>
          <w:tcPr>
            <w:tcW w:w="643" w:type="dxa"/>
            <w:shd w:val="clear" w:color="auto" w:fill="auto"/>
          </w:tcPr>
          <w:p w:rsidR="00450ED6" w:rsidRPr="006C65F5" w:rsidRDefault="00450ED6" w:rsidP="006C65F5">
            <w:pPr>
              <w:jc w:val="both"/>
              <w:rPr>
                <w:rFonts w:ascii="Times New Roman" w:hAnsi="Times New Roman" w:cs="Times New Roman"/>
                <w:color w:val="auto"/>
                <w:sz w:val="28"/>
                <w:szCs w:val="28"/>
                <w:lang w:eastAsia="ru-RU"/>
              </w:rPr>
            </w:pPr>
          </w:p>
        </w:tc>
        <w:tc>
          <w:tcPr>
            <w:tcW w:w="1627" w:type="dxa"/>
            <w:shd w:val="clear" w:color="auto" w:fill="auto"/>
          </w:tcPr>
          <w:p w:rsidR="00450ED6" w:rsidRPr="006C65F5" w:rsidRDefault="00450ED6" w:rsidP="006C65F5">
            <w:pPr>
              <w:jc w:val="both"/>
              <w:rPr>
                <w:rFonts w:ascii="Times New Roman" w:hAnsi="Times New Roman" w:cs="Times New Roman"/>
                <w:color w:val="auto"/>
                <w:sz w:val="28"/>
                <w:szCs w:val="28"/>
                <w:lang w:eastAsia="ru-RU"/>
              </w:rPr>
            </w:pPr>
            <w:r w:rsidRPr="006C65F5">
              <w:rPr>
                <w:rFonts w:ascii="Times New Roman" w:hAnsi="Times New Roman" w:cs="Times New Roman"/>
                <w:sz w:val="28"/>
                <w:szCs w:val="28"/>
              </w:rPr>
              <w:t xml:space="preserve">THC </w:t>
            </w:r>
            <w:r w:rsidRPr="006C65F5">
              <w:rPr>
                <w:rFonts w:ascii="Times New Roman" w:hAnsi="Times New Roman" w:cs="Times New Roman"/>
                <w:sz w:val="28"/>
                <w:szCs w:val="28"/>
                <w:vertAlign w:val="superscript"/>
              </w:rPr>
              <w:t>1</w:t>
            </w:r>
          </w:p>
        </w:tc>
        <w:tc>
          <w:tcPr>
            <w:tcW w:w="840" w:type="dxa"/>
            <w:shd w:val="clear" w:color="auto" w:fill="auto"/>
          </w:tcPr>
          <w:p w:rsidR="00450ED6" w:rsidRPr="006C65F5" w:rsidRDefault="00450ED6" w:rsidP="006C65F5">
            <w:pPr>
              <w:jc w:val="both"/>
              <w:rPr>
                <w:rFonts w:ascii="Times New Roman" w:hAnsi="Times New Roman" w:cs="Times New Roman"/>
                <w:color w:val="auto"/>
                <w:sz w:val="28"/>
                <w:szCs w:val="28"/>
                <w:lang w:eastAsia="ru-RU"/>
              </w:rPr>
            </w:pPr>
            <w:r w:rsidRPr="006C65F5">
              <w:rPr>
                <w:rFonts w:ascii="Times New Roman" w:hAnsi="Times New Roman" w:cs="Times New Roman"/>
                <w:sz w:val="28"/>
                <w:szCs w:val="28"/>
              </w:rPr>
              <w:t>THC</w:t>
            </w:r>
          </w:p>
        </w:tc>
        <w:tc>
          <w:tcPr>
            <w:tcW w:w="893" w:type="dxa"/>
            <w:shd w:val="clear" w:color="auto" w:fill="auto"/>
          </w:tcPr>
          <w:p w:rsidR="00450ED6" w:rsidRPr="006C65F5" w:rsidRDefault="00450ED6" w:rsidP="006C65F5">
            <w:pPr>
              <w:jc w:val="both"/>
              <w:rPr>
                <w:rFonts w:ascii="Times New Roman" w:hAnsi="Times New Roman" w:cs="Times New Roman"/>
                <w:color w:val="auto"/>
                <w:sz w:val="28"/>
                <w:szCs w:val="28"/>
                <w:lang w:eastAsia="ru-RU"/>
              </w:rPr>
            </w:pPr>
            <w:r w:rsidRPr="006C65F5">
              <w:rPr>
                <w:rFonts w:ascii="Times New Roman" w:hAnsi="Times New Roman" w:cs="Times New Roman"/>
                <w:sz w:val="28"/>
                <w:szCs w:val="28"/>
              </w:rPr>
              <w:t>+ NOx</w:t>
            </w:r>
          </w:p>
        </w:tc>
        <w:tc>
          <w:tcPr>
            <w:tcW w:w="1042" w:type="dxa"/>
            <w:shd w:val="clear" w:color="auto" w:fill="auto"/>
          </w:tcPr>
          <w:p w:rsidR="00450ED6" w:rsidRPr="006C65F5" w:rsidRDefault="00450ED6" w:rsidP="006C65F5">
            <w:pPr>
              <w:jc w:val="both"/>
              <w:rPr>
                <w:rFonts w:ascii="Times New Roman" w:hAnsi="Times New Roman" w:cs="Times New Roman"/>
                <w:color w:val="auto"/>
                <w:sz w:val="28"/>
                <w:szCs w:val="28"/>
                <w:lang w:eastAsia="ru-RU"/>
              </w:rPr>
            </w:pPr>
            <w:r w:rsidRPr="006C65F5">
              <w:rPr>
                <w:rFonts w:ascii="Times New Roman" w:hAnsi="Times New Roman" w:cs="Times New Roman"/>
                <w:sz w:val="28"/>
                <w:szCs w:val="28"/>
              </w:rPr>
              <w:t>PM</w:t>
            </w:r>
          </w:p>
        </w:tc>
        <w:tc>
          <w:tcPr>
            <w:tcW w:w="653" w:type="dxa"/>
            <w:shd w:val="clear" w:color="auto" w:fill="auto"/>
          </w:tcPr>
          <w:p w:rsidR="00450ED6" w:rsidRPr="006C65F5" w:rsidRDefault="00450ED6" w:rsidP="006C65F5">
            <w:pPr>
              <w:jc w:val="both"/>
              <w:rPr>
                <w:rFonts w:ascii="Times New Roman" w:hAnsi="Times New Roman" w:cs="Times New Roman"/>
                <w:color w:val="auto"/>
                <w:sz w:val="28"/>
                <w:szCs w:val="28"/>
                <w:lang w:eastAsia="ru-RU"/>
              </w:rPr>
            </w:pPr>
          </w:p>
        </w:tc>
        <w:tc>
          <w:tcPr>
            <w:tcW w:w="1115" w:type="dxa"/>
            <w:shd w:val="clear" w:color="auto" w:fill="auto"/>
          </w:tcPr>
          <w:p w:rsidR="00450ED6" w:rsidRPr="006C65F5" w:rsidRDefault="00450ED6" w:rsidP="006C65F5">
            <w:pPr>
              <w:jc w:val="both"/>
              <w:rPr>
                <w:rFonts w:ascii="Times New Roman" w:hAnsi="Times New Roman" w:cs="Times New Roman"/>
                <w:color w:val="auto"/>
                <w:sz w:val="28"/>
                <w:szCs w:val="28"/>
                <w:lang w:eastAsia="ru-RU"/>
              </w:rPr>
            </w:pPr>
            <w:r w:rsidRPr="006C65F5">
              <w:rPr>
                <w:rFonts w:ascii="Times New Roman" w:hAnsi="Times New Roman" w:cs="Times New Roman"/>
                <w:sz w:val="28"/>
                <w:szCs w:val="28"/>
              </w:rPr>
              <w:t xml:space="preserve">PN </w:t>
            </w:r>
            <w:r w:rsidRPr="006C65F5">
              <w:rPr>
                <w:rFonts w:ascii="Times New Roman" w:hAnsi="Times New Roman" w:cs="Times New Roman"/>
                <w:sz w:val="28"/>
                <w:szCs w:val="28"/>
                <w:vertAlign w:val="superscript"/>
              </w:rPr>
              <w:t>2</w:t>
            </w:r>
          </w:p>
        </w:tc>
      </w:tr>
      <w:tr w:rsidR="00450ED6" w:rsidRPr="006C65F5" w:rsidTr="006C65F5">
        <w:trPr>
          <w:trHeight w:val="278"/>
          <w:jc w:val="center"/>
        </w:trPr>
        <w:tc>
          <w:tcPr>
            <w:tcW w:w="1737" w:type="dxa"/>
            <w:shd w:val="clear" w:color="auto" w:fill="auto"/>
          </w:tcPr>
          <w:p w:rsidR="00450ED6" w:rsidRPr="006C65F5" w:rsidRDefault="00450ED6" w:rsidP="006C65F5">
            <w:pPr>
              <w:jc w:val="both"/>
              <w:rPr>
                <w:rFonts w:ascii="Times New Roman" w:hAnsi="Times New Roman" w:cs="Times New Roman"/>
                <w:color w:val="auto"/>
                <w:sz w:val="28"/>
                <w:szCs w:val="28"/>
                <w:lang w:eastAsia="ru-RU"/>
              </w:rPr>
            </w:pPr>
          </w:p>
        </w:tc>
        <w:tc>
          <w:tcPr>
            <w:tcW w:w="970" w:type="dxa"/>
            <w:shd w:val="clear" w:color="auto" w:fill="auto"/>
          </w:tcPr>
          <w:p w:rsidR="00450ED6" w:rsidRPr="006C65F5" w:rsidRDefault="00450ED6" w:rsidP="006C65F5">
            <w:pPr>
              <w:jc w:val="both"/>
              <w:rPr>
                <w:rFonts w:ascii="Times New Roman" w:hAnsi="Times New Roman" w:cs="Times New Roman"/>
                <w:color w:val="auto"/>
                <w:lang w:eastAsia="ru-RU"/>
              </w:rPr>
            </w:pPr>
            <w:r w:rsidRPr="006C65F5">
              <w:rPr>
                <w:rFonts w:ascii="Times New Roman" w:hAnsi="Times New Roman" w:cs="Times New Roman"/>
              </w:rPr>
              <w:t>Diesel</w:t>
            </w:r>
          </w:p>
        </w:tc>
        <w:tc>
          <w:tcPr>
            <w:tcW w:w="643" w:type="dxa"/>
            <w:shd w:val="clear" w:color="auto" w:fill="auto"/>
          </w:tcPr>
          <w:p w:rsidR="00450ED6" w:rsidRPr="006C65F5" w:rsidRDefault="00450ED6" w:rsidP="006C65F5">
            <w:pPr>
              <w:ind w:left="-79" w:right="-81"/>
              <w:jc w:val="both"/>
              <w:rPr>
                <w:rFonts w:ascii="Times New Roman" w:hAnsi="Times New Roman" w:cs="Times New Roman"/>
                <w:color w:val="auto"/>
                <w:lang w:eastAsia="ru-RU"/>
              </w:rPr>
            </w:pPr>
            <w:r w:rsidRPr="006C65F5">
              <w:rPr>
                <w:rFonts w:ascii="Times New Roman" w:hAnsi="Times New Roman" w:cs="Times New Roman"/>
              </w:rPr>
              <w:t>Petrol</w:t>
            </w:r>
          </w:p>
        </w:tc>
        <w:tc>
          <w:tcPr>
            <w:tcW w:w="1627" w:type="dxa"/>
            <w:shd w:val="clear" w:color="auto" w:fill="auto"/>
          </w:tcPr>
          <w:p w:rsidR="00450ED6" w:rsidRPr="006C65F5" w:rsidRDefault="00450ED6" w:rsidP="006C65F5">
            <w:pPr>
              <w:jc w:val="both"/>
              <w:rPr>
                <w:rFonts w:ascii="Times New Roman" w:hAnsi="Times New Roman" w:cs="Times New Roman"/>
                <w:color w:val="auto"/>
                <w:lang w:eastAsia="ru-RU"/>
              </w:rPr>
            </w:pPr>
            <w:r w:rsidRPr="006C65F5">
              <w:rPr>
                <w:rFonts w:ascii="Times New Roman" w:hAnsi="Times New Roman" w:cs="Times New Roman"/>
              </w:rPr>
              <w:t>Diesel Petrol</w:t>
            </w:r>
          </w:p>
        </w:tc>
        <w:tc>
          <w:tcPr>
            <w:tcW w:w="840" w:type="dxa"/>
            <w:shd w:val="clear" w:color="auto" w:fill="auto"/>
          </w:tcPr>
          <w:p w:rsidR="00450ED6" w:rsidRPr="006C65F5" w:rsidRDefault="00450ED6" w:rsidP="006C65F5">
            <w:pPr>
              <w:jc w:val="both"/>
              <w:rPr>
                <w:rFonts w:ascii="Times New Roman" w:hAnsi="Times New Roman" w:cs="Times New Roman"/>
                <w:color w:val="auto"/>
                <w:lang w:eastAsia="ru-RU"/>
              </w:rPr>
            </w:pPr>
            <w:r w:rsidRPr="006C65F5">
              <w:rPr>
                <w:rFonts w:ascii="Times New Roman" w:hAnsi="Times New Roman" w:cs="Times New Roman"/>
              </w:rPr>
              <w:t>Diesel</w:t>
            </w:r>
          </w:p>
        </w:tc>
        <w:tc>
          <w:tcPr>
            <w:tcW w:w="893" w:type="dxa"/>
            <w:shd w:val="clear" w:color="auto" w:fill="auto"/>
          </w:tcPr>
          <w:p w:rsidR="00450ED6" w:rsidRPr="006C65F5" w:rsidRDefault="00450ED6" w:rsidP="006C65F5">
            <w:pPr>
              <w:jc w:val="both"/>
              <w:rPr>
                <w:rFonts w:ascii="Times New Roman" w:hAnsi="Times New Roman" w:cs="Times New Roman"/>
                <w:color w:val="auto"/>
                <w:lang w:eastAsia="ru-RU"/>
              </w:rPr>
            </w:pPr>
            <w:r w:rsidRPr="006C65F5">
              <w:rPr>
                <w:rFonts w:ascii="Times New Roman" w:hAnsi="Times New Roman" w:cs="Times New Roman"/>
              </w:rPr>
              <w:t>Petrol</w:t>
            </w:r>
          </w:p>
        </w:tc>
        <w:tc>
          <w:tcPr>
            <w:tcW w:w="1042" w:type="dxa"/>
            <w:shd w:val="clear" w:color="auto" w:fill="auto"/>
          </w:tcPr>
          <w:p w:rsidR="00450ED6" w:rsidRPr="006C65F5" w:rsidRDefault="00450ED6" w:rsidP="006C65F5">
            <w:pPr>
              <w:jc w:val="both"/>
              <w:rPr>
                <w:rFonts w:ascii="Times New Roman" w:hAnsi="Times New Roman" w:cs="Times New Roman"/>
                <w:color w:val="auto"/>
                <w:lang w:eastAsia="ru-RU"/>
              </w:rPr>
            </w:pPr>
            <w:r w:rsidRPr="006C65F5">
              <w:rPr>
                <w:rFonts w:ascii="Times New Roman" w:hAnsi="Times New Roman" w:cs="Times New Roman"/>
              </w:rPr>
              <w:t>Diesel</w:t>
            </w:r>
          </w:p>
        </w:tc>
        <w:tc>
          <w:tcPr>
            <w:tcW w:w="653" w:type="dxa"/>
            <w:shd w:val="clear" w:color="auto" w:fill="auto"/>
          </w:tcPr>
          <w:p w:rsidR="00450ED6" w:rsidRPr="006C65F5" w:rsidRDefault="00450ED6" w:rsidP="006C65F5">
            <w:pPr>
              <w:ind w:left="-69" w:right="-94"/>
              <w:jc w:val="both"/>
              <w:rPr>
                <w:rFonts w:ascii="Times New Roman" w:hAnsi="Times New Roman" w:cs="Times New Roman"/>
                <w:color w:val="auto"/>
                <w:lang w:eastAsia="ru-RU"/>
              </w:rPr>
            </w:pPr>
            <w:r w:rsidRPr="006C65F5">
              <w:rPr>
                <w:rFonts w:ascii="Times New Roman" w:hAnsi="Times New Roman" w:cs="Times New Roman"/>
              </w:rPr>
              <w:t>Petrol</w:t>
            </w:r>
          </w:p>
        </w:tc>
        <w:tc>
          <w:tcPr>
            <w:tcW w:w="1115" w:type="dxa"/>
            <w:shd w:val="clear" w:color="auto" w:fill="auto"/>
          </w:tcPr>
          <w:p w:rsidR="00450ED6" w:rsidRPr="006C65F5" w:rsidRDefault="00450ED6" w:rsidP="006C65F5">
            <w:pPr>
              <w:jc w:val="both"/>
              <w:rPr>
                <w:rFonts w:ascii="Times New Roman" w:hAnsi="Times New Roman" w:cs="Times New Roman"/>
                <w:color w:val="auto"/>
                <w:lang w:eastAsia="ru-RU"/>
              </w:rPr>
            </w:pPr>
            <w:r w:rsidRPr="006C65F5">
              <w:rPr>
                <w:rFonts w:ascii="Times New Roman" w:hAnsi="Times New Roman" w:cs="Times New Roman"/>
              </w:rPr>
              <w:t>Diesel Petrol</w:t>
            </w:r>
          </w:p>
        </w:tc>
      </w:tr>
      <w:tr w:rsidR="00450ED6" w:rsidRPr="006C65F5" w:rsidTr="006C65F5">
        <w:trPr>
          <w:trHeight w:val="278"/>
          <w:jc w:val="center"/>
        </w:trPr>
        <w:tc>
          <w:tcPr>
            <w:tcW w:w="173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1 1992.07</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64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62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w:t>
            </w:r>
          </w:p>
        </w:tc>
        <w:tc>
          <w:tcPr>
            <w:tcW w:w="84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970</w:t>
            </w:r>
          </w:p>
        </w:tc>
        <w:tc>
          <w:tcPr>
            <w:tcW w:w="89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970</w:t>
            </w:r>
          </w:p>
        </w:tc>
        <w:tc>
          <w:tcPr>
            <w:tcW w:w="10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140</w:t>
            </w:r>
          </w:p>
        </w:tc>
        <w:tc>
          <w:tcPr>
            <w:tcW w:w="65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11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w:t>
            </w:r>
          </w:p>
        </w:tc>
      </w:tr>
      <w:tr w:rsidR="00450ED6" w:rsidRPr="006C65F5" w:rsidTr="006C65F5">
        <w:trPr>
          <w:trHeight w:val="288"/>
          <w:jc w:val="center"/>
        </w:trPr>
        <w:tc>
          <w:tcPr>
            <w:tcW w:w="173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2 1996.01</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64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62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w:t>
            </w:r>
          </w:p>
        </w:tc>
        <w:tc>
          <w:tcPr>
            <w:tcW w:w="84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lang w:val="ru-RU" w:eastAsia="ru-RU"/>
              </w:rPr>
              <w:t xml:space="preserve">700/900 </w:t>
            </w:r>
            <w:r w:rsidRPr="006C65F5">
              <w:rPr>
                <w:rFonts w:ascii="Times New Roman" w:hAnsi="Times New Roman" w:cs="Times New Roman"/>
                <w:sz w:val="28"/>
                <w:szCs w:val="28"/>
                <w:vertAlign w:val="superscript"/>
              </w:rPr>
              <w:t>3</w:t>
            </w:r>
          </w:p>
        </w:tc>
        <w:tc>
          <w:tcPr>
            <w:tcW w:w="89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500</w:t>
            </w:r>
          </w:p>
        </w:tc>
        <w:tc>
          <w:tcPr>
            <w:tcW w:w="10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80-100</w:t>
            </w:r>
          </w:p>
        </w:tc>
        <w:tc>
          <w:tcPr>
            <w:tcW w:w="65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11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w:t>
            </w:r>
          </w:p>
        </w:tc>
      </w:tr>
      <w:tr w:rsidR="00450ED6" w:rsidRPr="006C65F5" w:rsidTr="006C65F5">
        <w:trPr>
          <w:trHeight w:val="274"/>
          <w:jc w:val="center"/>
        </w:trPr>
        <w:tc>
          <w:tcPr>
            <w:tcW w:w="173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3 2000.01</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500</w:t>
            </w:r>
          </w:p>
        </w:tc>
        <w:tc>
          <w:tcPr>
            <w:tcW w:w="64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150</w:t>
            </w:r>
          </w:p>
        </w:tc>
        <w:tc>
          <w:tcPr>
            <w:tcW w:w="162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- 200</w:t>
            </w:r>
          </w:p>
        </w:tc>
        <w:tc>
          <w:tcPr>
            <w:tcW w:w="84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560</w:t>
            </w:r>
          </w:p>
        </w:tc>
        <w:tc>
          <w:tcPr>
            <w:tcW w:w="89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0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50</w:t>
            </w:r>
          </w:p>
        </w:tc>
        <w:tc>
          <w:tcPr>
            <w:tcW w:w="65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11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w:t>
            </w:r>
          </w:p>
        </w:tc>
      </w:tr>
      <w:tr w:rsidR="00450ED6" w:rsidRPr="006C65F5" w:rsidTr="006C65F5">
        <w:trPr>
          <w:trHeight w:val="283"/>
          <w:jc w:val="center"/>
        </w:trPr>
        <w:tc>
          <w:tcPr>
            <w:tcW w:w="173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4 2005.01</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250</w:t>
            </w:r>
          </w:p>
        </w:tc>
        <w:tc>
          <w:tcPr>
            <w:tcW w:w="64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80</w:t>
            </w:r>
          </w:p>
        </w:tc>
        <w:tc>
          <w:tcPr>
            <w:tcW w:w="162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- 100</w:t>
            </w:r>
          </w:p>
        </w:tc>
        <w:tc>
          <w:tcPr>
            <w:tcW w:w="84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300</w:t>
            </w:r>
          </w:p>
        </w:tc>
        <w:tc>
          <w:tcPr>
            <w:tcW w:w="89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0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25</w:t>
            </w:r>
          </w:p>
        </w:tc>
        <w:tc>
          <w:tcPr>
            <w:tcW w:w="65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11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w:t>
            </w:r>
          </w:p>
        </w:tc>
      </w:tr>
      <w:tr w:rsidR="00450ED6" w:rsidRPr="006C65F5" w:rsidTr="006C65F5">
        <w:trPr>
          <w:trHeight w:val="278"/>
          <w:jc w:val="center"/>
        </w:trPr>
        <w:tc>
          <w:tcPr>
            <w:tcW w:w="173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5a 2009.09</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180</w:t>
            </w:r>
          </w:p>
        </w:tc>
        <w:tc>
          <w:tcPr>
            <w:tcW w:w="64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60</w:t>
            </w:r>
          </w:p>
        </w:tc>
        <w:tc>
          <w:tcPr>
            <w:tcW w:w="162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- 100</w:t>
            </w:r>
          </w:p>
        </w:tc>
        <w:tc>
          <w:tcPr>
            <w:tcW w:w="84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230</w:t>
            </w:r>
          </w:p>
        </w:tc>
        <w:tc>
          <w:tcPr>
            <w:tcW w:w="89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0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5</w:t>
            </w:r>
          </w:p>
        </w:tc>
        <w:tc>
          <w:tcPr>
            <w:tcW w:w="65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5</w:t>
            </w:r>
          </w:p>
        </w:tc>
        <w:tc>
          <w:tcPr>
            <w:tcW w:w="111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w:t>
            </w:r>
          </w:p>
        </w:tc>
      </w:tr>
      <w:tr w:rsidR="00450ED6" w:rsidRPr="006C65F5" w:rsidTr="006C65F5">
        <w:trPr>
          <w:trHeight w:val="283"/>
          <w:jc w:val="center"/>
        </w:trPr>
        <w:tc>
          <w:tcPr>
            <w:tcW w:w="173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5b 2011.09</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180</w:t>
            </w:r>
          </w:p>
        </w:tc>
        <w:tc>
          <w:tcPr>
            <w:tcW w:w="64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60</w:t>
            </w:r>
          </w:p>
        </w:tc>
        <w:tc>
          <w:tcPr>
            <w:tcW w:w="162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- 100</w:t>
            </w:r>
          </w:p>
        </w:tc>
        <w:tc>
          <w:tcPr>
            <w:tcW w:w="84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230</w:t>
            </w:r>
          </w:p>
        </w:tc>
        <w:tc>
          <w:tcPr>
            <w:tcW w:w="89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0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5</w:t>
            </w:r>
          </w:p>
        </w:tc>
        <w:tc>
          <w:tcPr>
            <w:tcW w:w="65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5</w:t>
            </w:r>
          </w:p>
        </w:tc>
        <w:tc>
          <w:tcPr>
            <w:tcW w:w="111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6x10" -</w:t>
            </w:r>
          </w:p>
        </w:tc>
      </w:tr>
      <w:tr w:rsidR="00450ED6" w:rsidRPr="006C65F5" w:rsidTr="006C65F5">
        <w:trPr>
          <w:trHeight w:val="226"/>
          <w:jc w:val="center"/>
        </w:trPr>
        <w:tc>
          <w:tcPr>
            <w:tcW w:w="173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6 2014.09</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80</w:t>
            </w:r>
          </w:p>
        </w:tc>
        <w:tc>
          <w:tcPr>
            <w:tcW w:w="64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60</w:t>
            </w:r>
          </w:p>
        </w:tc>
        <w:tc>
          <w:tcPr>
            <w:tcW w:w="1627"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- 100</w:t>
            </w:r>
          </w:p>
        </w:tc>
        <w:tc>
          <w:tcPr>
            <w:tcW w:w="84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170</w:t>
            </w:r>
          </w:p>
        </w:tc>
        <w:tc>
          <w:tcPr>
            <w:tcW w:w="89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vertAlign w:val="subscript"/>
              </w:rPr>
              <w:t>-</w:t>
            </w:r>
          </w:p>
        </w:tc>
        <w:tc>
          <w:tcPr>
            <w:tcW w:w="10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5</w:t>
            </w:r>
          </w:p>
        </w:tc>
        <w:tc>
          <w:tcPr>
            <w:tcW w:w="65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5</w:t>
            </w:r>
          </w:p>
        </w:tc>
        <w:tc>
          <w:tcPr>
            <w:tcW w:w="111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6x10" -</w:t>
            </w:r>
          </w:p>
        </w:tc>
      </w:tr>
    </w:tbl>
    <w:p w:rsidR="00450ED6" w:rsidRPr="009E5F49" w:rsidRDefault="00450ED6" w:rsidP="00450ED6">
      <w:pPr>
        <w:tabs>
          <w:tab w:val="left" w:pos="67"/>
        </w:tabs>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vertAlign w:val="superscript"/>
        </w:rPr>
        <w:t>1</w:t>
      </w:r>
      <w:r w:rsidRPr="009E5F49">
        <w:rPr>
          <w:rFonts w:ascii="Times New Roman" w:hAnsi="Times New Roman" w:cs="Times New Roman"/>
          <w:sz w:val="28"/>
          <w:szCs w:val="28"/>
        </w:rPr>
        <w:tab/>
        <w:t>THC = Total hydrocarbons</w:t>
      </w:r>
    </w:p>
    <w:p w:rsidR="00450ED6" w:rsidRPr="009E5F49" w:rsidRDefault="00450ED6" w:rsidP="00450ED6">
      <w:pPr>
        <w:tabs>
          <w:tab w:val="left" w:pos="86"/>
        </w:tabs>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vertAlign w:val="superscript"/>
        </w:rPr>
        <w:t>2</w:t>
      </w:r>
      <w:r w:rsidRPr="009E5F49">
        <w:rPr>
          <w:rFonts w:ascii="Times New Roman" w:hAnsi="Times New Roman" w:cs="Times New Roman"/>
          <w:sz w:val="28"/>
          <w:szCs w:val="28"/>
        </w:rPr>
        <w:tab/>
        <w:t xml:space="preserve">Particle number is expressed as the maximum allowed number of particles per </w:t>
      </w:r>
      <w:proofErr w:type="spellStart"/>
      <w:r w:rsidRPr="009E5F49">
        <w:rPr>
          <w:rFonts w:ascii="Times New Roman" w:hAnsi="Times New Roman" w:cs="Times New Roman"/>
          <w:sz w:val="28"/>
          <w:szCs w:val="28"/>
        </w:rPr>
        <w:t>kilometre</w:t>
      </w:r>
      <w:proofErr w:type="spellEnd"/>
      <w:r w:rsidRPr="009E5F49">
        <w:rPr>
          <w:rFonts w:ascii="Times New Roman" w:hAnsi="Times New Roman" w:cs="Times New Roman"/>
          <w:sz w:val="28"/>
          <w:szCs w:val="28"/>
        </w:rPr>
        <w:t xml:space="preserve"> (#/km).</w:t>
      </w:r>
    </w:p>
    <w:p w:rsidR="00450ED6" w:rsidRPr="009E5F49" w:rsidRDefault="00450ED6" w:rsidP="00450ED6">
      <w:pPr>
        <w:tabs>
          <w:tab w:val="left" w:pos="86"/>
        </w:tabs>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vertAlign w:val="superscript"/>
        </w:rPr>
        <w:t>3</w:t>
      </w:r>
      <w:r w:rsidRPr="009E5F49">
        <w:rPr>
          <w:rFonts w:ascii="Times New Roman" w:hAnsi="Times New Roman" w:cs="Times New Roman"/>
          <w:sz w:val="28"/>
          <w:szCs w:val="28"/>
        </w:rPr>
        <w:tab/>
        <w:t>indirect injection (</w:t>
      </w:r>
      <w:proofErr w:type="spellStart"/>
      <w:r w:rsidRPr="009E5F49">
        <w:rPr>
          <w:rFonts w:ascii="Times New Roman" w:hAnsi="Times New Roman" w:cs="Times New Roman"/>
          <w:sz w:val="28"/>
          <w:szCs w:val="28"/>
        </w:rPr>
        <w:t>iDi</w:t>
      </w:r>
      <w:proofErr w:type="spellEnd"/>
      <w:r w:rsidRPr="009E5F49">
        <w:rPr>
          <w:rFonts w:ascii="Times New Roman" w:hAnsi="Times New Roman" w:cs="Times New Roman"/>
          <w:sz w:val="28"/>
          <w:szCs w:val="28"/>
        </w:rPr>
        <w:t xml:space="preserve">) and </w:t>
      </w:r>
      <w:proofErr w:type="gramStart"/>
      <w:r w:rsidRPr="009E5F49">
        <w:rPr>
          <w:rFonts w:ascii="Times New Roman" w:hAnsi="Times New Roman" w:cs="Times New Roman"/>
          <w:sz w:val="28"/>
          <w:szCs w:val="28"/>
        </w:rPr>
        <w:t>Direct</w:t>
      </w:r>
      <w:proofErr w:type="gramEnd"/>
      <w:r w:rsidRPr="009E5F49">
        <w:rPr>
          <w:rFonts w:ascii="Times New Roman" w:hAnsi="Times New Roman" w:cs="Times New Roman"/>
          <w:sz w:val="28"/>
          <w:szCs w:val="28"/>
        </w:rPr>
        <w:t xml:space="preserve"> injection (Di) engines respectively.</w:t>
      </w:r>
    </w:p>
    <w:p w:rsidR="00450ED6" w:rsidRDefault="00450ED6" w:rsidP="00450ED6">
      <w:pPr>
        <w:ind w:firstLine="724"/>
        <w:jc w:val="both"/>
        <w:rPr>
          <w:rFonts w:ascii="Times New Roman" w:hAnsi="Times New Roman" w:cs="Times New Roman"/>
          <w:sz w:val="28"/>
          <w:szCs w:val="28"/>
          <w:lang w:val="kk-KZ"/>
        </w:rPr>
      </w:pPr>
    </w:p>
    <w:p w:rsidR="00450ED6" w:rsidRPr="009E5F49" w:rsidRDefault="00450ED6" w:rsidP="00450ED6">
      <w:pPr>
        <w:ind w:firstLine="724"/>
        <w:jc w:val="both"/>
        <w:rPr>
          <w:rFonts w:ascii="Times New Roman" w:hAnsi="Times New Roman" w:cs="Times New Roman"/>
          <w:color w:val="auto"/>
          <w:sz w:val="28"/>
          <w:szCs w:val="28"/>
          <w:lang w:eastAsia="ru-RU"/>
        </w:rPr>
      </w:pPr>
      <w:proofErr w:type="gramStart"/>
      <w:r w:rsidRPr="009E5F49">
        <w:rPr>
          <w:rFonts w:ascii="Times New Roman" w:hAnsi="Times New Roman" w:cs="Times New Roman"/>
          <w:sz w:val="28"/>
          <w:szCs w:val="28"/>
        </w:rPr>
        <w:t>constant</w:t>
      </w:r>
      <w:proofErr w:type="gramEnd"/>
      <w:r w:rsidRPr="009E5F49">
        <w:rPr>
          <w:rFonts w:ascii="Times New Roman" w:hAnsi="Times New Roman" w:cs="Times New Roman"/>
          <w:sz w:val="28"/>
          <w:szCs w:val="28"/>
        </w:rPr>
        <w:t xml:space="preserve"> engine speed and load modes, and the European Transient Cycle (ETC), which simulates typical driving pat</w:t>
      </w:r>
      <w:r w:rsidRPr="009E5F49">
        <w:rPr>
          <w:rFonts w:ascii="Times New Roman" w:hAnsi="Times New Roman" w:cs="Times New Roman"/>
          <w:sz w:val="28"/>
          <w:szCs w:val="28"/>
        </w:rPr>
        <w:softHyphen/>
        <w:t xml:space="preserve">terns (2005/55/EC). As from 2013 the World </w:t>
      </w:r>
      <w:proofErr w:type="spellStart"/>
      <w:r w:rsidRPr="009E5F49">
        <w:rPr>
          <w:rFonts w:ascii="Times New Roman" w:hAnsi="Times New Roman" w:cs="Times New Roman"/>
          <w:sz w:val="28"/>
          <w:szCs w:val="28"/>
        </w:rPr>
        <w:t>Harmonised</w:t>
      </w:r>
      <w:proofErr w:type="spellEnd"/>
      <w:r w:rsidRPr="009E5F49">
        <w:rPr>
          <w:rFonts w:ascii="Times New Roman" w:hAnsi="Times New Roman" w:cs="Times New Roman"/>
          <w:sz w:val="28"/>
          <w:szCs w:val="28"/>
        </w:rPr>
        <w:t xml:space="preserve"> Transient Cycle (WHTC) and the World </w:t>
      </w:r>
      <w:proofErr w:type="spellStart"/>
      <w:r w:rsidRPr="009E5F49">
        <w:rPr>
          <w:rFonts w:ascii="Times New Roman" w:hAnsi="Times New Roman" w:cs="Times New Roman"/>
          <w:sz w:val="28"/>
          <w:szCs w:val="28"/>
        </w:rPr>
        <w:t>Harmonised</w:t>
      </w:r>
      <w:proofErr w:type="spellEnd"/>
      <w:r w:rsidRPr="009E5F49">
        <w:rPr>
          <w:rFonts w:ascii="Times New Roman" w:hAnsi="Times New Roman" w:cs="Times New Roman"/>
          <w:sz w:val="28"/>
          <w:szCs w:val="28"/>
        </w:rPr>
        <w:t xml:space="preserve"> Sta</w:t>
      </w:r>
      <w:r w:rsidRPr="009E5F49">
        <w:rPr>
          <w:rFonts w:ascii="Times New Roman" w:hAnsi="Times New Roman" w:cs="Times New Roman"/>
          <w:sz w:val="28"/>
          <w:szCs w:val="28"/>
        </w:rPr>
        <w:softHyphen/>
        <w:t>tionary Cycle (WHSC) will replace these. The two new cycles are developed by a United Nations body known as the UN ECE GRPE to simplify registration of a new model in several parts of the world.</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One dilemma with test cycles is that they never can to</w:t>
      </w:r>
      <w:r w:rsidRPr="009E5F49">
        <w:rPr>
          <w:rFonts w:ascii="Times New Roman" w:hAnsi="Times New Roman" w:cs="Times New Roman"/>
          <w:sz w:val="28"/>
          <w:szCs w:val="28"/>
        </w:rPr>
        <w:softHyphen/>
        <w:t>tally simulate true driving. Cars will be designed to have low emissions in the test, but how they perform on the road can be a different story. However over the years the test cycles have gradually improved and this is not such a great problem as it used to be. It is also worth noting that car models are tested without any extra equipment. When air conditioners and music systems are in use emissions can be significantly higher.</w:t>
      </w:r>
    </w:p>
    <w:p w:rsidR="00052BFE" w:rsidRDefault="00052BFE" w:rsidP="00450ED6">
      <w:pPr>
        <w:ind w:firstLine="724"/>
        <w:jc w:val="both"/>
        <w:outlineLvl w:val="5"/>
        <w:rPr>
          <w:rFonts w:ascii="Times New Roman" w:hAnsi="Times New Roman" w:cs="Times New Roman"/>
          <w:b/>
          <w:bCs/>
          <w:sz w:val="28"/>
          <w:szCs w:val="28"/>
        </w:rPr>
      </w:pPr>
    </w:p>
    <w:p w:rsidR="009C0DAB" w:rsidRDefault="009C0DAB" w:rsidP="00450ED6">
      <w:pPr>
        <w:ind w:firstLine="724"/>
        <w:jc w:val="both"/>
        <w:outlineLvl w:val="5"/>
        <w:rPr>
          <w:rFonts w:ascii="Times New Roman" w:hAnsi="Times New Roman" w:cs="Times New Roman"/>
          <w:b/>
          <w:bCs/>
          <w:sz w:val="28"/>
          <w:szCs w:val="28"/>
        </w:rPr>
      </w:pPr>
    </w:p>
    <w:p w:rsidR="009C0DAB" w:rsidRDefault="009C0DAB" w:rsidP="00450ED6">
      <w:pPr>
        <w:ind w:firstLine="724"/>
        <w:jc w:val="both"/>
        <w:outlineLvl w:val="5"/>
        <w:rPr>
          <w:rFonts w:ascii="Times New Roman" w:hAnsi="Times New Roman" w:cs="Times New Roman"/>
          <w:b/>
          <w:bCs/>
          <w:sz w:val="28"/>
          <w:szCs w:val="28"/>
        </w:rPr>
      </w:pPr>
    </w:p>
    <w:p w:rsidR="0057633D" w:rsidRPr="009C0DAB" w:rsidRDefault="0057633D" w:rsidP="00450ED6">
      <w:pPr>
        <w:ind w:firstLine="724"/>
        <w:jc w:val="both"/>
        <w:outlineLvl w:val="5"/>
        <w:rPr>
          <w:rFonts w:ascii="Times New Roman" w:hAnsi="Times New Roman" w:cs="Times New Roman"/>
          <w:b/>
          <w:bCs/>
          <w:sz w:val="28"/>
          <w:szCs w:val="28"/>
        </w:rPr>
      </w:pPr>
    </w:p>
    <w:p w:rsidR="00450ED6" w:rsidRPr="00052BFE" w:rsidRDefault="00052BFE" w:rsidP="007A5CE4">
      <w:pPr>
        <w:ind w:firstLine="724"/>
        <w:jc w:val="both"/>
        <w:outlineLvl w:val="5"/>
        <w:rPr>
          <w:rFonts w:ascii="Times New Roman" w:hAnsi="Times New Roman" w:cs="Times New Roman"/>
          <w:b/>
          <w:bCs/>
          <w:color w:val="auto"/>
          <w:sz w:val="28"/>
          <w:szCs w:val="28"/>
          <w:lang w:eastAsia="ru-RU"/>
        </w:rPr>
      </w:pPr>
      <w:r>
        <w:rPr>
          <w:rFonts w:ascii="Times New Roman" w:hAnsi="Times New Roman" w:cs="Times New Roman"/>
          <w:b/>
          <w:bCs/>
          <w:sz w:val="28"/>
          <w:szCs w:val="28"/>
          <w:lang w:val="kk-KZ"/>
        </w:rPr>
        <w:lastRenderedPageBreak/>
        <w:t>1.</w:t>
      </w:r>
      <w:r w:rsidR="007A5CE4">
        <w:rPr>
          <w:rFonts w:ascii="Times New Roman" w:hAnsi="Times New Roman" w:cs="Times New Roman"/>
          <w:b/>
          <w:bCs/>
          <w:sz w:val="28"/>
          <w:szCs w:val="28"/>
        </w:rPr>
        <w:t>2</w:t>
      </w:r>
      <w:r>
        <w:rPr>
          <w:rFonts w:ascii="Times New Roman" w:hAnsi="Times New Roman" w:cs="Times New Roman"/>
          <w:b/>
          <w:bCs/>
          <w:sz w:val="28"/>
          <w:szCs w:val="28"/>
          <w:lang w:val="kk-KZ"/>
        </w:rPr>
        <w:t xml:space="preserve"> </w:t>
      </w:r>
      <w:r w:rsidR="00450ED6" w:rsidRPr="00052BFE">
        <w:rPr>
          <w:rFonts w:ascii="Times New Roman" w:hAnsi="Times New Roman" w:cs="Times New Roman"/>
          <w:b/>
          <w:bCs/>
          <w:sz w:val="28"/>
          <w:szCs w:val="28"/>
        </w:rPr>
        <w:t>Euro standards for light vehicles</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 xml:space="preserve">The light category of vehicles covers road vehicles under 3.5 </w:t>
      </w:r>
      <w:proofErr w:type="spellStart"/>
      <w:r w:rsidRPr="009E5F49">
        <w:rPr>
          <w:rFonts w:ascii="Times New Roman" w:hAnsi="Times New Roman" w:cs="Times New Roman"/>
          <w:sz w:val="28"/>
          <w:szCs w:val="28"/>
        </w:rPr>
        <w:t>tonnes</w:t>
      </w:r>
      <w:proofErr w:type="spellEnd"/>
      <w:r w:rsidRPr="009E5F49">
        <w:rPr>
          <w:rFonts w:ascii="Times New Roman" w:hAnsi="Times New Roman" w:cs="Times New Roman"/>
          <w:sz w:val="28"/>
          <w:szCs w:val="28"/>
        </w:rPr>
        <w:t>, i.e. both passenger cars and light commercial vehicles such as vans. Standards vary depending on whether the vehi</w:t>
      </w:r>
      <w:r w:rsidRPr="009E5F49">
        <w:rPr>
          <w:rFonts w:ascii="Times New Roman" w:hAnsi="Times New Roman" w:cs="Times New Roman"/>
          <w:sz w:val="28"/>
          <w:szCs w:val="28"/>
        </w:rPr>
        <w:softHyphen/>
        <w:t>cle uses petrol or diesel, as well as on the class of the vehicle within the broader light-duty vehicle category.</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The first Euro standard, Euro 1 (91/441/EEC) entered into force in 1992-93, and these requirements forced manu</w:t>
      </w:r>
      <w:r w:rsidRPr="009E5F49">
        <w:rPr>
          <w:rFonts w:ascii="Times New Roman" w:hAnsi="Times New Roman" w:cs="Times New Roman"/>
          <w:sz w:val="28"/>
          <w:szCs w:val="28"/>
        </w:rPr>
        <w:softHyphen/>
        <w:t>facturers to install three-way catalytic converters in petrol vehicles. Since then, the emissions limits have been progres</w:t>
      </w:r>
      <w:r w:rsidRPr="009E5F49">
        <w:rPr>
          <w:rFonts w:ascii="Times New Roman" w:hAnsi="Times New Roman" w:cs="Times New Roman"/>
          <w:sz w:val="28"/>
          <w:szCs w:val="28"/>
        </w:rPr>
        <w:softHyphen/>
        <w:t>sively tightened, and the standards have subsequently been updated several times.</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Most recently, a regulation adopted in December 2006 (715/2007/EC) established the currently applicable Euro standards. The Euro 5 standard applies to the approval of new vehicles as of September 2009, and to the sale of all new vehicles as from January 2011, while the Euro 6 standard will apply from September 2014 (new approvals) and Sep</w:t>
      </w:r>
      <w:r w:rsidRPr="009E5F49">
        <w:rPr>
          <w:rFonts w:ascii="Times New Roman" w:hAnsi="Times New Roman" w:cs="Times New Roman"/>
          <w:sz w:val="28"/>
          <w:szCs w:val="28"/>
        </w:rPr>
        <w:softHyphen/>
        <w:t>tember 2015 (all sales) onwards.</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 xml:space="preserve">Table 1 shows the evolving standards for passenger cars for the substances of main concern. The standards for light vehicles are defined by driving distance, and expressed in milligrams per </w:t>
      </w:r>
      <w:proofErr w:type="spellStart"/>
      <w:r w:rsidRPr="009E5F49">
        <w:rPr>
          <w:rFonts w:ascii="Times New Roman" w:hAnsi="Times New Roman" w:cs="Times New Roman"/>
          <w:sz w:val="28"/>
          <w:szCs w:val="28"/>
        </w:rPr>
        <w:t>kilometre</w:t>
      </w:r>
      <w:proofErr w:type="spellEnd"/>
      <w:r w:rsidRPr="009E5F49">
        <w:rPr>
          <w:rFonts w:ascii="Times New Roman" w:hAnsi="Times New Roman" w:cs="Times New Roman"/>
          <w:sz w:val="28"/>
          <w:szCs w:val="28"/>
        </w:rPr>
        <w:t xml:space="preserve"> (mg/km). The limit values for light commercial vehicles are generally slightly higher than for</w:t>
      </w:r>
      <w:r>
        <w:rPr>
          <w:rFonts w:ascii="Times New Roman" w:hAnsi="Times New Roman" w:cs="Times New Roman"/>
          <w:sz w:val="28"/>
          <w:szCs w:val="28"/>
          <w:lang w:val="kk-KZ"/>
        </w:rPr>
        <w:t xml:space="preserve"> </w:t>
      </w:r>
      <w:r w:rsidRPr="009E5F49">
        <w:rPr>
          <w:rFonts w:ascii="Times New Roman" w:hAnsi="Times New Roman" w:cs="Times New Roman"/>
          <w:sz w:val="28"/>
          <w:szCs w:val="28"/>
        </w:rPr>
        <w:t>passenger cars and are dependent on the weight class - the heavier the vehicle, the higher the permissible emissions.</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As shown in Table 1, the main effect of the Euro 5 stand</w:t>
      </w:r>
      <w:r w:rsidRPr="009E5F49">
        <w:rPr>
          <w:rFonts w:ascii="Times New Roman" w:hAnsi="Times New Roman" w:cs="Times New Roman"/>
          <w:sz w:val="28"/>
          <w:szCs w:val="28"/>
        </w:rPr>
        <w:softHyphen/>
        <w:t>ard has been to reduce the amount of particulate matter (PM) emitted from diesel engines by 80 per cent, while also tightening NOx emission requirements. The main change contained within the Euro 6 standard is the further reduc</w:t>
      </w:r>
      <w:r w:rsidRPr="009E5F49">
        <w:rPr>
          <w:rFonts w:ascii="Times New Roman" w:hAnsi="Times New Roman" w:cs="Times New Roman"/>
          <w:sz w:val="28"/>
          <w:szCs w:val="28"/>
        </w:rPr>
        <w:softHyphen/>
        <w:t>tion of NOx emissions from diesel engines to a level closer to that currently required of petrol engines. Also new is a standard for particle numbers (PN). The number limit will prevent the possibility that the tougher mass limit for PM is met using technologies (such as “open filters”) that would enable a high number of ultra-fine particles to pass.</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Prior to Euro 5, particulate matter from petrol engines was not regulated, as emissions are low compared to diesel engines. However, some direct-injection petrol engines can create PM emissions of a level comparable to diesel engines, and under the Euro 5 and 6 standards the same limit of 5 mg/km is imposed on both diesel and direct-injection petrol engines.</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The Commission had originally proposed a Euro 5 limit of 200 mg/km for NOx emissions from diesel engines, which was reduced to 180 mg/km in negotiations between the Par</w:t>
      </w:r>
      <w:r w:rsidRPr="009E5F49">
        <w:rPr>
          <w:rFonts w:ascii="Times New Roman" w:hAnsi="Times New Roman" w:cs="Times New Roman"/>
          <w:sz w:val="28"/>
          <w:szCs w:val="28"/>
        </w:rPr>
        <w:softHyphen/>
        <w:t>liament and Council. However, this level of reduction limit does generally not require the use of NOx after-treatment technologies. Further reductions to 80 mg/km under the Euro 6 standard in 2014 will likely require such technologies to be fitted.</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The future Euro 6 standard is still substantially weaker than standards currently in force in the United States. There, the so-called Tier II standards limit fleet average NOx emis</w:t>
      </w:r>
      <w:r w:rsidRPr="009E5F49">
        <w:rPr>
          <w:rFonts w:ascii="Times New Roman" w:hAnsi="Times New Roman" w:cs="Times New Roman"/>
          <w:sz w:val="28"/>
          <w:szCs w:val="28"/>
        </w:rPr>
        <w:softHyphen/>
        <w:t>sions close to 40 mg/km (70 mg/mile) for both diesel and petrol engines. The Tier II standards have already been in force for several years in California and several other states.</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 xml:space="preserve">Under the current framework, large personal vehicles with a weight of over 2.5 </w:t>
      </w:r>
      <w:proofErr w:type="spellStart"/>
      <w:r w:rsidRPr="009E5F49">
        <w:rPr>
          <w:rFonts w:ascii="Times New Roman" w:hAnsi="Times New Roman" w:cs="Times New Roman"/>
          <w:sz w:val="28"/>
          <w:szCs w:val="28"/>
        </w:rPr>
        <w:t>tonnes</w:t>
      </w:r>
      <w:proofErr w:type="spellEnd"/>
      <w:r w:rsidRPr="009E5F49">
        <w:rPr>
          <w:rFonts w:ascii="Times New Roman" w:hAnsi="Times New Roman" w:cs="Times New Roman"/>
          <w:sz w:val="28"/>
          <w:szCs w:val="28"/>
        </w:rPr>
        <w:t xml:space="preserve"> - that is, sports utility vehicles (SUVs) - are subject to the less strict rules </w:t>
      </w:r>
      <w:r w:rsidRPr="009E5F49">
        <w:rPr>
          <w:rFonts w:ascii="Times New Roman" w:hAnsi="Times New Roman" w:cs="Times New Roman"/>
          <w:sz w:val="28"/>
          <w:szCs w:val="28"/>
        </w:rPr>
        <w:lastRenderedPageBreak/>
        <w:t>applicable to vans. While the Commission had proposed to close this conces</w:t>
      </w:r>
      <w:r w:rsidRPr="009E5F49">
        <w:rPr>
          <w:rFonts w:ascii="Times New Roman" w:hAnsi="Times New Roman" w:cs="Times New Roman"/>
          <w:sz w:val="28"/>
          <w:szCs w:val="28"/>
        </w:rPr>
        <w:softHyphen/>
        <w:t>sion under the Euro 5 standard, a compromise between the Parliament and the Ministers extended it until September 2012. From this date, SUVs are subject to the same limits as other personal vehicles.</w:t>
      </w:r>
    </w:p>
    <w:p w:rsidR="00450ED6" w:rsidRDefault="00450ED6" w:rsidP="00450ED6">
      <w:pPr>
        <w:ind w:firstLine="724"/>
        <w:jc w:val="both"/>
        <w:rPr>
          <w:rFonts w:ascii="Times New Roman" w:hAnsi="Times New Roman" w:cs="Times New Roman"/>
          <w:sz w:val="28"/>
          <w:szCs w:val="28"/>
          <w:lang w:val="kk-KZ"/>
        </w:rPr>
      </w:pPr>
    </w:p>
    <w:p w:rsidR="00450ED6" w:rsidRPr="009E5F49" w:rsidRDefault="00450ED6" w:rsidP="0095274D">
      <w:pPr>
        <w:ind w:firstLine="724"/>
        <w:jc w:val="both"/>
        <w:rPr>
          <w:rFonts w:ascii="Times New Roman" w:hAnsi="Times New Roman" w:cs="Times New Roman"/>
          <w:color w:val="auto"/>
          <w:sz w:val="28"/>
          <w:szCs w:val="28"/>
          <w:lang w:eastAsia="ru-RU"/>
        </w:rPr>
      </w:pPr>
      <w:proofErr w:type="gramStart"/>
      <w:r w:rsidRPr="009E5F49">
        <w:rPr>
          <w:rFonts w:ascii="Times New Roman" w:hAnsi="Times New Roman" w:cs="Times New Roman"/>
          <w:sz w:val="28"/>
          <w:szCs w:val="28"/>
        </w:rPr>
        <w:t>Table 2</w:t>
      </w:r>
      <w:r w:rsidR="0095274D">
        <w:rPr>
          <w:rFonts w:ascii="Times New Roman" w:hAnsi="Times New Roman" w:cs="Times New Roman"/>
          <w:sz w:val="28"/>
          <w:szCs w:val="28"/>
        </w:rPr>
        <w:t>-</w:t>
      </w:r>
      <w:r w:rsidRPr="009E5F49">
        <w:rPr>
          <w:rFonts w:ascii="Times New Roman" w:hAnsi="Times New Roman" w:cs="Times New Roman"/>
          <w:sz w:val="28"/>
          <w:szCs w:val="28"/>
        </w:rPr>
        <w:t xml:space="preserve"> Emission standards for heavy-duty vehicles.</w:t>
      </w:r>
      <w:proofErr w:type="gramEnd"/>
    </w:p>
    <w:tbl>
      <w:tblPr>
        <w:tblW w:w="933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56"/>
        <w:gridCol w:w="1061"/>
        <w:gridCol w:w="970"/>
        <w:gridCol w:w="1056"/>
        <w:gridCol w:w="1075"/>
        <w:gridCol w:w="1142"/>
        <w:gridCol w:w="883"/>
        <w:gridCol w:w="1596"/>
      </w:tblGrid>
      <w:tr w:rsidR="00450ED6" w:rsidRPr="006C65F5" w:rsidTr="006C65F5">
        <w:trPr>
          <w:trHeight w:val="432"/>
        </w:trPr>
        <w:tc>
          <w:tcPr>
            <w:tcW w:w="1556" w:type="dxa"/>
            <w:shd w:val="clear" w:color="auto" w:fill="auto"/>
          </w:tcPr>
          <w:p w:rsidR="00450ED6" w:rsidRPr="006C65F5" w:rsidRDefault="00450ED6" w:rsidP="006C65F5">
            <w:pPr>
              <w:jc w:val="both"/>
              <w:rPr>
                <w:rFonts w:ascii="Times New Roman" w:hAnsi="Times New Roman" w:cs="Times New Roman"/>
                <w:color w:val="auto"/>
                <w:sz w:val="28"/>
                <w:szCs w:val="28"/>
                <w:lang w:eastAsia="ru-RU"/>
              </w:rPr>
            </w:pPr>
          </w:p>
        </w:tc>
        <w:tc>
          <w:tcPr>
            <w:tcW w:w="2031" w:type="dxa"/>
            <w:gridSpan w:val="2"/>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NOx</w:t>
            </w:r>
          </w:p>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(g/kWh)</w:t>
            </w:r>
          </w:p>
        </w:tc>
        <w:tc>
          <w:tcPr>
            <w:tcW w:w="10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xml:space="preserve">THC </w:t>
            </w:r>
            <w:r w:rsidRPr="006C65F5">
              <w:rPr>
                <w:rFonts w:ascii="Times New Roman" w:hAnsi="Times New Roman" w:cs="Times New Roman"/>
                <w:sz w:val="28"/>
                <w:szCs w:val="28"/>
                <w:vertAlign w:val="superscript"/>
              </w:rPr>
              <w:t>1</w:t>
            </w:r>
            <w:r w:rsidRPr="006C65F5">
              <w:rPr>
                <w:rFonts w:ascii="Times New Roman" w:hAnsi="Times New Roman" w:cs="Times New Roman"/>
                <w:sz w:val="28"/>
                <w:szCs w:val="28"/>
              </w:rPr>
              <w:t xml:space="preserve"> (g/kWh)</w:t>
            </w:r>
          </w:p>
        </w:tc>
        <w:tc>
          <w:tcPr>
            <w:tcW w:w="107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xml:space="preserve">NMHC </w:t>
            </w:r>
            <w:r w:rsidRPr="006C65F5">
              <w:rPr>
                <w:rFonts w:ascii="Times New Roman" w:hAnsi="Times New Roman" w:cs="Times New Roman"/>
                <w:sz w:val="28"/>
                <w:szCs w:val="28"/>
                <w:vertAlign w:val="superscript"/>
              </w:rPr>
              <w:t>2</w:t>
            </w:r>
            <w:r w:rsidRPr="006C65F5">
              <w:rPr>
                <w:rFonts w:ascii="Times New Roman" w:hAnsi="Times New Roman" w:cs="Times New Roman"/>
                <w:sz w:val="28"/>
                <w:szCs w:val="28"/>
              </w:rPr>
              <w:t xml:space="preserve"> (g/kWh)</w:t>
            </w:r>
          </w:p>
        </w:tc>
        <w:tc>
          <w:tcPr>
            <w:tcW w:w="2025" w:type="dxa"/>
            <w:gridSpan w:val="2"/>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PM</w:t>
            </w:r>
          </w:p>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(mg/kWh)</w:t>
            </w:r>
          </w:p>
        </w:tc>
        <w:tc>
          <w:tcPr>
            <w:tcW w:w="159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PN</w:t>
            </w:r>
          </w:p>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(#/kWh)</w:t>
            </w:r>
          </w:p>
        </w:tc>
      </w:tr>
      <w:tr w:rsidR="00450ED6" w:rsidRPr="006C65F5" w:rsidTr="006C65F5">
        <w:trPr>
          <w:trHeight w:val="283"/>
        </w:trPr>
        <w:tc>
          <w:tcPr>
            <w:tcW w:w="15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p>
        </w:tc>
        <w:tc>
          <w:tcPr>
            <w:tcW w:w="1061"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Diesel</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Gas/Petrol</w:t>
            </w:r>
          </w:p>
        </w:tc>
        <w:tc>
          <w:tcPr>
            <w:tcW w:w="10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Diesel</w:t>
            </w:r>
          </w:p>
        </w:tc>
        <w:tc>
          <w:tcPr>
            <w:tcW w:w="107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Gas/Petrol</w:t>
            </w:r>
          </w:p>
        </w:tc>
        <w:tc>
          <w:tcPr>
            <w:tcW w:w="11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Diesel</w:t>
            </w:r>
          </w:p>
        </w:tc>
        <w:tc>
          <w:tcPr>
            <w:tcW w:w="88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Gas/Petrol</w:t>
            </w:r>
          </w:p>
        </w:tc>
        <w:tc>
          <w:tcPr>
            <w:tcW w:w="159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Diesel Gas/Petrol</w:t>
            </w:r>
          </w:p>
        </w:tc>
      </w:tr>
      <w:tr w:rsidR="00450ED6" w:rsidRPr="006C65F5" w:rsidTr="006C65F5">
        <w:trPr>
          <w:trHeight w:val="278"/>
        </w:trPr>
        <w:tc>
          <w:tcPr>
            <w:tcW w:w="15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I 1992</w:t>
            </w:r>
          </w:p>
        </w:tc>
        <w:tc>
          <w:tcPr>
            <w:tcW w:w="1061"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8.0</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0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1.23</w:t>
            </w:r>
          </w:p>
        </w:tc>
        <w:tc>
          <w:tcPr>
            <w:tcW w:w="107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1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lang w:val="ru-RU" w:eastAsia="ru-RU"/>
              </w:rPr>
              <w:t>360/612</w:t>
            </w:r>
          </w:p>
        </w:tc>
        <w:tc>
          <w:tcPr>
            <w:tcW w:w="88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59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w:t>
            </w:r>
          </w:p>
        </w:tc>
      </w:tr>
      <w:tr w:rsidR="00450ED6" w:rsidRPr="006C65F5" w:rsidTr="006C65F5">
        <w:trPr>
          <w:trHeight w:val="283"/>
        </w:trPr>
        <w:tc>
          <w:tcPr>
            <w:tcW w:w="15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II a 1996.10</w:t>
            </w:r>
          </w:p>
        </w:tc>
        <w:tc>
          <w:tcPr>
            <w:tcW w:w="1061"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7.0</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0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1.1</w:t>
            </w:r>
          </w:p>
        </w:tc>
        <w:tc>
          <w:tcPr>
            <w:tcW w:w="107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1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250</w:t>
            </w:r>
          </w:p>
        </w:tc>
        <w:tc>
          <w:tcPr>
            <w:tcW w:w="88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59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w:t>
            </w:r>
          </w:p>
        </w:tc>
      </w:tr>
      <w:tr w:rsidR="00450ED6" w:rsidRPr="006C65F5" w:rsidTr="006C65F5">
        <w:trPr>
          <w:trHeight w:val="278"/>
        </w:trPr>
        <w:tc>
          <w:tcPr>
            <w:tcW w:w="15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II b1998.10</w:t>
            </w:r>
          </w:p>
        </w:tc>
        <w:tc>
          <w:tcPr>
            <w:tcW w:w="1061"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7.0</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0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1.1</w:t>
            </w:r>
          </w:p>
        </w:tc>
        <w:tc>
          <w:tcPr>
            <w:tcW w:w="107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1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150</w:t>
            </w:r>
          </w:p>
        </w:tc>
        <w:tc>
          <w:tcPr>
            <w:tcW w:w="88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59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w:t>
            </w:r>
          </w:p>
        </w:tc>
      </w:tr>
      <w:tr w:rsidR="00450ED6" w:rsidRPr="006C65F5" w:rsidTr="006C65F5">
        <w:trPr>
          <w:trHeight w:val="283"/>
        </w:trPr>
        <w:tc>
          <w:tcPr>
            <w:tcW w:w="15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III 2000.10</w:t>
            </w:r>
          </w:p>
        </w:tc>
        <w:tc>
          <w:tcPr>
            <w:tcW w:w="1061"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xml:space="preserve">5.0 </w:t>
            </w:r>
            <w:r w:rsidRPr="006C65F5">
              <w:rPr>
                <w:rFonts w:ascii="Times New Roman" w:hAnsi="Times New Roman" w:cs="Times New Roman"/>
                <w:sz w:val="28"/>
                <w:szCs w:val="28"/>
                <w:vertAlign w:val="superscript"/>
              </w:rPr>
              <w:t>3</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5.0</w:t>
            </w:r>
          </w:p>
        </w:tc>
        <w:tc>
          <w:tcPr>
            <w:tcW w:w="10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xml:space="preserve">0.66 </w:t>
            </w:r>
            <w:r w:rsidRPr="006C65F5">
              <w:rPr>
                <w:rFonts w:ascii="Times New Roman" w:hAnsi="Times New Roman" w:cs="Times New Roman"/>
                <w:sz w:val="28"/>
                <w:szCs w:val="28"/>
                <w:vertAlign w:val="superscript"/>
              </w:rPr>
              <w:t>4</w:t>
            </w:r>
          </w:p>
        </w:tc>
        <w:tc>
          <w:tcPr>
            <w:tcW w:w="107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0.78</w:t>
            </w:r>
          </w:p>
        </w:tc>
        <w:tc>
          <w:tcPr>
            <w:tcW w:w="11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lang w:val="ru-RU" w:eastAsia="ru-RU"/>
              </w:rPr>
              <w:t xml:space="preserve">100/160 </w:t>
            </w:r>
            <w:r w:rsidRPr="006C65F5">
              <w:rPr>
                <w:rFonts w:ascii="Times New Roman" w:hAnsi="Times New Roman" w:cs="Times New Roman"/>
                <w:sz w:val="28"/>
                <w:szCs w:val="28"/>
                <w:vertAlign w:val="superscript"/>
              </w:rPr>
              <w:t>5</w:t>
            </w:r>
          </w:p>
        </w:tc>
        <w:tc>
          <w:tcPr>
            <w:tcW w:w="88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59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w:t>
            </w:r>
          </w:p>
        </w:tc>
      </w:tr>
      <w:tr w:rsidR="00450ED6" w:rsidRPr="006C65F5" w:rsidTr="006C65F5">
        <w:trPr>
          <w:trHeight w:val="274"/>
        </w:trPr>
        <w:tc>
          <w:tcPr>
            <w:tcW w:w="15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IV 2005.10</w:t>
            </w:r>
          </w:p>
        </w:tc>
        <w:tc>
          <w:tcPr>
            <w:tcW w:w="1061"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xml:space="preserve">3.5 </w:t>
            </w:r>
            <w:r w:rsidRPr="006C65F5">
              <w:rPr>
                <w:rFonts w:ascii="Times New Roman" w:hAnsi="Times New Roman" w:cs="Times New Roman"/>
                <w:sz w:val="28"/>
                <w:szCs w:val="28"/>
                <w:vertAlign w:val="superscript"/>
              </w:rPr>
              <w:t>3</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3.5</w:t>
            </w:r>
          </w:p>
        </w:tc>
        <w:tc>
          <w:tcPr>
            <w:tcW w:w="10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xml:space="preserve">0.46 </w:t>
            </w:r>
            <w:r w:rsidRPr="006C65F5">
              <w:rPr>
                <w:rFonts w:ascii="Times New Roman" w:hAnsi="Times New Roman" w:cs="Times New Roman"/>
                <w:sz w:val="28"/>
                <w:szCs w:val="28"/>
                <w:vertAlign w:val="superscript"/>
              </w:rPr>
              <w:t>4</w:t>
            </w:r>
          </w:p>
        </w:tc>
        <w:tc>
          <w:tcPr>
            <w:tcW w:w="107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0.55</w:t>
            </w:r>
          </w:p>
        </w:tc>
        <w:tc>
          <w:tcPr>
            <w:tcW w:w="11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lang w:val="ru-RU" w:eastAsia="ru-RU"/>
              </w:rPr>
              <w:t xml:space="preserve">20/30 </w:t>
            </w:r>
            <w:r w:rsidRPr="006C65F5">
              <w:rPr>
                <w:rFonts w:ascii="Times New Roman" w:hAnsi="Times New Roman" w:cs="Times New Roman"/>
                <w:sz w:val="28"/>
                <w:szCs w:val="28"/>
                <w:vertAlign w:val="superscript"/>
              </w:rPr>
              <w:t>5</w:t>
            </w:r>
          </w:p>
        </w:tc>
        <w:tc>
          <w:tcPr>
            <w:tcW w:w="88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w:t>
            </w:r>
          </w:p>
        </w:tc>
        <w:tc>
          <w:tcPr>
            <w:tcW w:w="159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w:t>
            </w:r>
          </w:p>
        </w:tc>
      </w:tr>
      <w:tr w:rsidR="00450ED6" w:rsidRPr="006C65F5" w:rsidTr="006C65F5">
        <w:trPr>
          <w:trHeight w:val="288"/>
        </w:trPr>
        <w:tc>
          <w:tcPr>
            <w:tcW w:w="15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V 2008.10</w:t>
            </w:r>
          </w:p>
        </w:tc>
        <w:tc>
          <w:tcPr>
            <w:tcW w:w="1061"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xml:space="preserve">2.0 </w:t>
            </w:r>
            <w:r w:rsidRPr="006C65F5">
              <w:rPr>
                <w:rFonts w:ascii="Times New Roman" w:hAnsi="Times New Roman" w:cs="Times New Roman"/>
                <w:sz w:val="28"/>
                <w:szCs w:val="28"/>
                <w:vertAlign w:val="superscript"/>
              </w:rPr>
              <w:t>3</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2.0</w:t>
            </w:r>
          </w:p>
        </w:tc>
        <w:tc>
          <w:tcPr>
            <w:tcW w:w="10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xml:space="preserve">0.46 </w:t>
            </w:r>
            <w:r w:rsidRPr="006C65F5">
              <w:rPr>
                <w:rFonts w:ascii="Times New Roman" w:hAnsi="Times New Roman" w:cs="Times New Roman"/>
                <w:sz w:val="28"/>
                <w:szCs w:val="28"/>
                <w:vertAlign w:val="superscript"/>
              </w:rPr>
              <w:t>4</w:t>
            </w:r>
          </w:p>
        </w:tc>
        <w:tc>
          <w:tcPr>
            <w:tcW w:w="107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0.55</w:t>
            </w:r>
          </w:p>
        </w:tc>
        <w:tc>
          <w:tcPr>
            <w:tcW w:w="11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lang w:val="ru-RU" w:eastAsia="ru-RU"/>
              </w:rPr>
              <w:t xml:space="preserve">20/30 </w:t>
            </w:r>
            <w:r w:rsidRPr="006C65F5">
              <w:rPr>
                <w:rFonts w:ascii="Times New Roman" w:hAnsi="Times New Roman" w:cs="Times New Roman"/>
                <w:sz w:val="28"/>
                <w:szCs w:val="28"/>
                <w:vertAlign w:val="superscript"/>
              </w:rPr>
              <w:t>5</w:t>
            </w:r>
          </w:p>
        </w:tc>
        <w:tc>
          <w:tcPr>
            <w:tcW w:w="88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30</w:t>
            </w:r>
          </w:p>
        </w:tc>
        <w:tc>
          <w:tcPr>
            <w:tcW w:w="159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w:t>
            </w:r>
          </w:p>
        </w:tc>
      </w:tr>
      <w:tr w:rsidR="00450ED6" w:rsidRPr="006C65F5" w:rsidTr="006C65F5">
        <w:trPr>
          <w:trHeight w:val="230"/>
        </w:trPr>
        <w:tc>
          <w:tcPr>
            <w:tcW w:w="15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Euro VI 2013.01</w:t>
            </w:r>
          </w:p>
        </w:tc>
        <w:tc>
          <w:tcPr>
            <w:tcW w:w="1061"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lang w:val="ru-RU" w:eastAsia="ru-RU"/>
              </w:rPr>
              <w:t xml:space="preserve">0.4/0.46 </w:t>
            </w:r>
            <w:r w:rsidRPr="006C65F5">
              <w:rPr>
                <w:rFonts w:ascii="Times New Roman" w:hAnsi="Times New Roman" w:cs="Times New Roman"/>
                <w:sz w:val="28"/>
                <w:szCs w:val="28"/>
                <w:vertAlign w:val="superscript"/>
              </w:rPr>
              <w:t>6</w:t>
            </w:r>
          </w:p>
        </w:tc>
        <w:tc>
          <w:tcPr>
            <w:tcW w:w="970"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0.46</w:t>
            </w:r>
          </w:p>
        </w:tc>
        <w:tc>
          <w:tcPr>
            <w:tcW w:w="105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lang w:val="ru-RU" w:eastAsia="ru-RU"/>
              </w:rPr>
              <w:t xml:space="preserve">0.13/0.16 </w:t>
            </w:r>
            <w:r w:rsidRPr="006C65F5">
              <w:rPr>
                <w:rFonts w:ascii="Times New Roman" w:hAnsi="Times New Roman" w:cs="Times New Roman"/>
                <w:sz w:val="28"/>
                <w:szCs w:val="28"/>
                <w:vertAlign w:val="superscript"/>
              </w:rPr>
              <w:t>6</w:t>
            </w:r>
          </w:p>
        </w:tc>
        <w:tc>
          <w:tcPr>
            <w:tcW w:w="1075"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0.16</w:t>
            </w:r>
          </w:p>
        </w:tc>
        <w:tc>
          <w:tcPr>
            <w:tcW w:w="1142"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lang w:val="ru-RU" w:eastAsia="ru-RU"/>
              </w:rPr>
              <w:t xml:space="preserve">10/10 </w:t>
            </w:r>
            <w:r w:rsidRPr="006C65F5">
              <w:rPr>
                <w:rFonts w:ascii="Times New Roman" w:hAnsi="Times New Roman" w:cs="Times New Roman"/>
                <w:sz w:val="28"/>
                <w:szCs w:val="28"/>
                <w:vertAlign w:val="superscript"/>
              </w:rPr>
              <w:t>6</w:t>
            </w:r>
          </w:p>
        </w:tc>
        <w:tc>
          <w:tcPr>
            <w:tcW w:w="883"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10</w:t>
            </w:r>
          </w:p>
        </w:tc>
        <w:tc>
          <w:tcPr>
            <w:tcW w:w="1596" w:type="dxa"/>
            <w:shd w:val="clear" w:color="auto" w:fill="auto"/>
          </w:tcPr>
          <w:p w:rsidR="00450ED6" w:rsidRPr="006C65F5" w:rsidRDefault="00450ED6" w:rsidP="006C65F5">
            <w:pPr>
              <w:jc w:val="center"/>
              <w:rPr>
                <w:rFonts w:ascii="Times New Roman" w:hAnsi="Times New Roman" w:cs="Times New Roman"/>
                <w:color w:val="auto"/>
                <w:sz w:val="28"/>
                <w:szCs w:val="28"/>
                <w:lang w:eastAsia="ru-RU"/>
              </w:rPr>
            </w:pPr>
            <w:r w:rsidRPr="006C65F5">
              <w:rPr>
                <w:rFonts w:ascii="Times New Roman" w:hAnsi="Times New Roman" w:cs="Times New Roman"/>
                <w:sz w:val="28"/>
                <w:szCs w:val="28"/>
              </w:rPr>
              <w:t xml:space="preserve">6x10"/8x10" </w:t>
            </w:r>
            <w:r w:rsidRPr="006C65F5">
              <w:rPr>
                <w:rFonts w:ascii="Times New Roman" w:hAnsi="Times New Roman" w:cs="Times New Roman"/>
                <w:sz w:val="28"/>
                <w:szCs w:val="28"/>
                <w:vertAlign w:val="superscript"/>
              </w:rPr>
              <w:t>6</w:t>
            </w:r>
            <w:r w:rsidRPr="006C65F5">
              <w:rPr>
                <w:rFonts w:ascii="Times New Roman" w:hAnsi="Times New Roman" w:cs="Times New Roman"/>
                <w:sz w:val="28"/>
                <w:szCs w:val="28"/>
              </w:rPr>
              <w:t xml:space="preserve"> -</w:t>
            </w:r>
          </w:p>
        </w:tc>
      </w:tr>
    </w:tbl>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vertAlign w:val="superscript"/>
        </w:rPr>
        <w:t>1</w:t>
      </w:r>
      <w:r w:rsidRPr="009E5F49">
        <w:rPr>
          <w:rFonts w:ascii="Times New Roman" w:hAnsi="Times New Roman" w:cs="Times New Roman"/>
          <w:sz w:val="28"/>
          <w:szCs w:val="28"/>
        </w:rPr>
        <w:t xml:space="preserve"> Total hydrocarbons (methane included); </w:t>
      </w:r>
      <w:r w:rsidRPr="009E5F49">
        <w:rPr>
          <w:rFonts w:ascii="Times New Roman" w:hAnsi="Times New Roman" w:cs="Times New Roman"/>
          <w:sz w:val="28"/>
          <w:szCs w:val="28"/>
          <w:vertAlign w:val="superscript"/>
        </w:rPr>
        <w:t>2</w:t>
      </w:r>
      <w:r w:rsidRPr="009E5F49">
        <w:rPr>
          <w:rFonts w:ascii="Times New Roman" w:hAnsi="Times New Roman" w:cs="Times New Roman"/>
          <w:sz w:val="28"/>
          <w:szCs w:val="28"/>
        </w:rPr>
        <w:t xml:space="preserve"> Non-methane hydrocarbons; </w:t>
      </w:r>
      <w:r w:rsidRPr="009E5F49">
        <w:rPr>
          <w:rFonts w:ascii="Times New Roman" w:hAnsi="Times New Roman" w:cs="Times New Roman"/>
          <w:sz w:val="28"/>
          <w:szCs w:val="28"/>
          <w:vertAlign w:val="superscript"/>
        </w:rPr>
        <w:t>3</w:t>
      </w:r>
      <w:r w:rsidRPr="009E5F49">
        <w:rPr>
          <w:rFonts w:ascii="Times New Roman" w:hAnsi="Times New Roman" w:cs="Times New Roman"/>
          <w:sz w:val="28"/>
          <w:szCs w:val="28"/>
        </w:rPr>
        <w:t xml:space="preserve"> Both ESC and ETC test cycle; </w:t>
      </w:r>
      <w:r w:rsidRPr="009E5F49">
        <w:rPr>
          <w:rFonts w:ascii="Times New Roman" w:hAnsi="Times New Roman" w:cs="Times New Roman"/>
          <w:sz w:val="28"/>
          <w:szCs w:val="28"/>
          <w:vertAlign w:val="superscript"/>
        </w:rPr>
        <w:t>4</w:t>
      </w:r>
      <w:r w:rsidRPr="009E5F49">
        <w:rPr>
          <w:rFonts w:ascii="Times New Roman" w:hAnsi="Times New Roman" w:cs="Times New Roman"/>
          <w:sz w:val="28"/>
          <w:szCs w:val="28"/>
        </w:rPr>
        <w:t xml:space="preserve"> ESC test cycle only; </w:t>
      </w:r>
      <w:r w:rsidRPr="009E5F49">
        <w:rPr>
          <w:rFonts w:ascii="Times New Roman" w:hAnsi="Times New Roman" w:cs="Times New Roman"/>
          <w:sz w:val="28"/>
          <w:szCs w:val="28"/>
          <w:vertAlign w:val="superscript"/>
        </w:rPr>
        <w:t>5</w:t>
      </w:r>
      <w:r w:rsidRPr="009E5F49">
        <w:rPr>
          <w:rFonts w:ascii="Times New Roman" w:hAnsi="Times New Roman" w:cs="Times New Roman"/>
          <w:sz w:val="28"/>
          <w:szCs w:val="28"/>
        </w:rPr>
        <w:t xml:space="preserve"> ESC and ETC test cycle respectively; </w:t>
      </w:r>
      <w:r w:rsidRPr="009E5F49">
        <w:rPr>
          <w:rFonts w:ascii="Times New Roman" w:hAnsi="Times New Roman" w:cs="Times New Roman"/>
          <w:sz w:val="28"/>
          <w:szCs w:val="28"/>
          <w:vertAlign w:val="superscript"/>
        </w:rPr>
        <w:t>6</w:t>
      </w:r>
      <w:r w:rsidRPr="009E5F49">
        <w:rPr>
          <w:rFonts w:ascii="Times New Roman" w:hAnsi="Times New Roman" w:cs="Times New Roman"/>
          <w:sz w:val="28"/>
          <w:szCs w:val="28"/>
        </w:rPr>
        <w:t xml:space="preserve"> WHTC and WHSC test cycle respectively</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New legislation on durability was introduced along with the Euro 3 and 4 standards, making manufacturers respon</w:t>
      </w:r>
      <w:r w:rsidRPr="009E5F49">
        <w:rPr>
          <w:rFonts w:ascii="Times New Roman" w:hAnsi="Times New Roman" w:cs="Times New Roman"/>
          <w:sz w:val="28"/>
          <w:szCs w:val="28"/>
        </w:rPr>
        <w:softHyphen/>
        <w:t>sible for the emissions from light vehicles for a period of five years or 80,000 km (Euro 3) and five years or 100,000 km (Euro 4), whichever comes first. Euro 5 and 6 standards maintain the five year or 100,000 km durability requirement for ‘in-service conformity’, but require an extended durability of five years or 160,000 km in the durability testing of pollu</w:t>
      </w:r>
      <w:r w:rsidRPr="009E5F49">
        <w:rPr>
          <w:rFonts w:ascii="Times New Roman" w:hAnsi="Times New Roman" w:cs="Times New Roman"/>
          <w:sz w:val="28"/>
          <w:szCs w:val="28"/>
        </w:rPr>
        <w:softHyphen/>
        <w:t>tion control devices for type approval.</w:t>
      </w:r>
    </w:p>
    <w:p w:rsidR="00450ED6" w:rsidRDefault="00450ED6" w:rsidP="00450ED6">
      <w:pPr>
        <w:ind w:firstLine="724"/>
        <w:jc w:val="both"/>
        <w:outlineLvl w:val="5"/>
        <w:rPr>
          <w:rFonts w:ascii="Times New Roman" w:hAnsi="Times New Roman" w:cs="Times New Roman"/>
          <w:sz w:val="28"/>
          <w:szCs w:val="28"/>
          <w:lang w:val="kk-KZ"/>
        </w:rPr>
      </w:pPr>
    </w:p>
    <w:p w:rsidR="00450ED6" w:rsidRPr="00052BFE" w:rsidRDefault="00052BFE" w:rsidP="007A5CE4">
      <w:pPr>
        <w:ind w:firstLine="724"/>
        <w:jc w:val="both"/>
        <w:outlineLvl w:val="5"/>
        <w:rPr>
          <w:rFonts w:ascii="Times New Roman" w:hAnsi="Times New Roman" w:cs="Times New Roman"/>
          <w:b/>
          <w:bCs/>
          <w:color w:val="auto"/>
          <w:sz w:val="28"/>
          <w:szCs w:val="28"/>
          <w:lang w:eastAsia="ru-RU"/>
        </w:rPr>
      </w:pPr>
      <w:r>
        <w:rPr>
          <w:rFonts w:ascii="Times New Roman" w:hAnsi="Times New Roman" w:cs="Times New Roman"/>
          <w:b/>
          <w:bCs/>
          <w:sz w:val="28"/>
          <w:szCs w:val="28"/>
          <w:lang w:val="kk-KZ"/>
        </w:rPr>
        <w:t>1.</w:t>
      </w:r>
      <w:r w:rsidR="007A5CE4">
        <w:rPr>
          <w:rFonts w:ascii="Times New Roman" w:hAnsi="Times New Roman" w:cs="Times New Roman"/>
          <w:b/>
          <w:bCs/>
          <w:sz w:val="28"/>
          <w:szCs w:val="28"/>
        </w:rPr>
        <w:t>3</w:t>
      </w:r>
      <w:r>
        <w:rPr>
          <w:rFonts w:ascii="Times New Roman" w:hAnsi="Times New Roman" w:cs="Times New Roman"/>
          <w:b/>
          <w:bCs/>
          <w:sz w:val="28"/>
          <w:szCs w:val="28"/>
          <w:lang w:val="kk-KZ"/>
        </w:rPr>
        <w:t xml:space="preserve"> </w:t>
      </w:r>
      <w:r w:rsidR="00450ED6" w:rsidRPr="00052BFE">
        <w:rPr>
          <w:rFonts w:ascii="Times New Roman" w:hAnsi="Times New Roman" w:cs="Times New Roman"/>
          <w:b/>
          <w:bCs/>
          <w:sz w:val="28"/>
          <w:szCs w:val="28"/>
        </w:rPr>
        <w:t>Euro standards for heavy vehicles</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 xml:space="preserve">The first EU directive to regulate emissions from heavy vehicles, i.e. road vehicles heavier than 3.5 </w:t>
      </w:r>
      <w:proofErr w:type="spellStart"/>
      <w:r w:rsidRPr="009E5F49">
        <w:rPr>
          <w:rFonts w:ascii="Times New Roman" w:hAnsi="Times New Roman" w:cs="Times New Roman"/>
          <w:sz w:val="28"/>
          <w:szCs w:val="28"/>
        </w:rPr>
        <w:t>tonnes</w:t>
      </w:r>
      <w:proofErr w:type="spellEnd"/>
      <w:r w:rsidRPr="009E5F49">
        <w:rPr>
          <w:rFonts w:ascii="Times New Roman" w:hAnsi="Times New Roman" w:cs="Times New Roman"/>
          <w:sz w:val="28"/>
          <w:szCs w:val="28"/>
        </w:rPr>
        <w:t>, came in 1988 (88/77/EEC). Before that there had been a common standard within the UN Economic Commission for Europe (ECE R49).</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 xml:space="preserve">The Euro I standards for medium and heavy engines were introduced in 1992-93 (91/542/EC). The same directive also laid down standards for Euro II, which took </w:t>
      </w:r>
      <w:r w:rsidRPr="009E5F49">
        <w:rPr>
          <w:rFonts w:ascii="Times New Roman" w:hAnsi="Times New Roman" w:cs="Times New Roman"/>
          <w:sz w:val="28"/>
          <w:szCs w:val="28"/>
        </w:rPr>
        <w:lastRenderedPageBreak/>
        <w:t>effect in 1995-96. Another directive (1999/96/EC) was adopted in 1999 giving standards for Euro III (2000), IV (2005) and V (2008). In 2013 the Euro VI standard (defined in regulation 595/2009) will be put in to effect.</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The way in which the emission standards for heavy road vehicles in the EU have been stiffened over the years is shown in table 2. There are different standards for compres</w:t>
      </w:r>
      <w:r w:rsidRPr="009E5F49">
        <w:rPr>
          <w:rFonts w:ascii="Times New Roman" w:hAnsi="Times New Roman" w:cs="Times New Roman"/>
          <w:sz w:val="28"/>
          <w:szCs w:val="28"/>
        </w:rPr>
        <w:softHyphen/>
        <w:t>sion ignition engines (diesels) and positive ignition engines (gas and petrol)</w:t>
      </w:r>
      <w:proofErr w:type="gramStart"/>
      <w:r w:rsidRPr="009E5F49">
        <w:rPr>
          <w:rFonts w:ascii="Times New Roman" w:hAnsi="Times New Roman" w:cs="Times New Roman"/>
          <w:sz w:val="28"/>
          <w:szCs w:val="28"/>
        </w:rPr>
        <w:t>,</w:t>
      </w:r>
      <w:proofErr w:type="gramEnd"/>
      <w:r w:rsidRPr="009E5F49">
        <w:rPr>
          <w:rFonts w:ascii="Times New Roman" w:hAnsi="Times New Roman" w:cs="Times New Roman"/>
          <w:sz w:val="28"/>
          <w:szCs w:val="28"/>
        </w:rPr>
        <w:t xml:space="preserve"> however among heavy-duty vehicles there is only a tiny fraction that does not run on diesel. The standards for heavy-duty vehicles are defined by energy output (g/kWh) and cannot be directly compared with the standards for light vehicles where standards are defined by distance.</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 xml:space="preserve">The present Euro V standard differs from Euro IV in its stricter emission requirement for NOx. Euro VI is a step forward towards global </w:t>
      </w:r>
      <w:proofErr w:type="spellStart"/>
      <w:r w:rsidRPr="009E5F49">
        <w:rPr>
          <w:rFonts w:ascii="Times New Roman" w:hAnsi="Times New Roman" w:cs="Times New Roman"/>
          <w:sz w:val="28"/>
          <w:szCs w:val="28"/>
        </w:rPr>
        <w:t>harmonisation</w:t>
      </w:r>
      <w:proofErr w:type="spellEnd"/>
      <w:r w:rsidRPr="009E5F49">
        <w:rPr>
          <w:rFonts w:ascii="Times New Roman" w:hAnsi="Times New Roman" w:cs="Times New Roman"/>
          <w:sz w:val="28"/>
          <w:szCs w:val="28"/>
        </w:rPr>
        <w:t xml:space="preserve"> since the limit values are similar to those of the United States, where the limit for NOx is 0.27 g/kWh and the limit for PM is 13 mg/kWh.</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The Euro VI regulation also includes an ammonia (NH</w:t>
      </w:r>
      <w:r w:rsidRPr="009E5F49">
        <w:rPr>
          <w:rFonts w:ascii="Times New Roman" w:hAnsi="Times New Roman" w:cs="Times New Roman"/>
          <w:sz w:val="28"/>
          <w:szCs w:val="28"/>
          <w:vertAlign w:val="subscript"/>
        </w:rPr>
        <w:t>3</w:t>
      </w:r>
      <w:r w:rsidRPr="009E5F49">
        <w:rPr>
          <w:rFonts w:ascii="Times New Roman" w:hAnsi="Times New Roman" w:cs="Times New Roman"/>
          <w:sz w:val="28"/>
          <w:szCs w:val="28"/>
        </w:rPr>
        <w:t xml:space="preserve">) concentration limit of 10 parts per million (ppm) for both compression ignition and positive ignition engines. In June 2011 a particle number (PN) limit was defined for diesels, in addition to the mass limit </w:t>
      </w:r>
      <w:r w:rsidRPr="009E5F49">
        <w:rPr>
          <w:rFonts w:ascii="Times New Roman" w:hAnsi="Times New Roman" w:cs="Times New Roman"/>
          <w:sz w:val="28"/>
          <w:szCs w:val="28"/>
          <w:lang w:eastAsia="ru-RU"/>
        </w:rPr>
        <w:t xml:space="preserve">(582/2011). </w:t>
      </w:r>
      <w:r w:rsidRPr="009E5F49">
        <w:rPr>
          <w:rFonts w:ascii="Times New Roman" w:hAnsi="Times New Roman" w:cs="Times New Roman"/>
          <w:sz w:val="28"/>
          <w:szCs w:val="28"/>
        </w:rPr>
        <w:t>A corresponding limit for positive ignition engines is yet to be defined.</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 xml:space="preserve">The Commission also </w:t>
      </w:r>
      <w:proofErr w:type="gramStart"/>
      <w:r w:rsidRPr="009E5F49">
        <w:rPr>
          <w:rFonts w:ascii="Times New Roman" w:hAnsi="Times New Roman" w:cs="Times New Roman"/>
          <w:sz w:val="28"/>
          <w:szCs w:val="28"/>
        </w:rPr>
        <w:t>have</w:t>
      </w:r>
      <w:proofErr w:type="gramEnd"/>
      <w:r w:rsidRPr="009E5F49">
        <w:rPr>
          <w:rFonts w:ascii="Times New Roman" w:hAnsi="Times New Roman" w:cs="Times New Roman"/>
          <w:sz w:val="28"/>
          <w:szCs w:val="28"/>
        </w:rPr>
        <w:t xml:space="preserve"> the right to define a maximum limit for the NO</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xml:space="preserve"> component of NOx emissions in future implementing regulation. In “traditional” diesel engines the NO</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xml:space="preserve"> content in the total NOx emissions is about 5 per cent. Modern engines may, however, bring this share up to 50 per cent, strongly depending on the technology used.</w:t>
      </w:r>
    </w:p>
    <w:p w:rsidR="00450ED6" w:rsidRPr="009E5F49" w:rsidRDefault="00450ED6" w:rsidP="00450ED6">
      <w:pPr>
        <w:ind w:firstLine="724"/>
        <w:jc w:val="both"/>
        <w:outlineLvl w:val="5"/>
        <w:rPr>
          <w:rFonts w:ascii="Times New Roman" w:hAnsi="Times New Roman" w:cs="Times New Roman"/>
          <w:color w:val="auto"/>
          <w:sz w:val="28"/>
          <w:szCs w:val="28"/>
          <w:lang w:eastAsia="ru-RU"/>
        </w:rPr>
      </w:pPr>
      <w:r w:rsidRPr="009E5F49">
        <w:rPr>
          <w:rFonts w:ascii="Times New Roman" w:hAnsi="Times New Roman" w:cs="Times New Roman"/>
          <w:sz w:val="28"/>
          <w:szCs w:val="28"/>
        </w:rPr>
        <w:t>CO</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xml:space="preserve"> standards</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Within the context of the EU’s commitment to reducing greenhouse gas emissions, limits on CO</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xml:space="preserve"> emissions from cars have long been discussed. As early as 1994, Angela Merkel, then environment minister in Germany, proposed to cap car CO</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xml:space="preserve"> emissions at 120 g/km from 2005.</w:t>
      </w:r>
      <w:r w:rsidRPr="009E5F49">
        <w:rPr>
          <w:rFonts w:ascii="Times New Roman" w:hAnsi="Times New Roman" w:cs="Times New Roman"/>
          <w:sz w:val="28"/>
          <w:szCs w:val="28"/>
          <w:vertAlign w:val="superscript"/>
        </w:rPr>
        <w:t>3</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However, the first binding limits for CO</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xml:space="preserve"> emissions from vehicles were only agreed in 2009, when the EU set a legally binding CO</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xml:space="preserve"> standard for new cars </w:t>
      </w:r>
      <w:r w:rsidRPr="009E5F49">
        <w:rPr>
          <w:rFonts w:ascii="Times New Roman" w:hAnsi="Times New Roman" w:cs="Times New Roman"/>
          <w:sz w:val="28"/>
          <w:szCs w:val="28"/>
          <w:lang w:eastAsia="ru-RU"/>
        </w:rPr>
        <w:t xml:space="preserve">(443/2009). </w:t>
      </w:r>
      <w:r w:rsidRPr="009E5F49">
        <w:rPr>
          <w:rFonts w:ascii="Times New Roman" w:hAnsi="Times New Roman" w:cs="Times New Roman"/>
          <w:sz w:val="28"/>
          <w:szCs w:val="28"/>
        </w:rPr>
        <w:t xml:space="preserve">In May 2011 a similar EU legislation for vans was passed </w:t>
      </w:r>
      <w:r w:rsidRPr="009E5F49">
        <w:rPr>
          <w:rFonts w:ascii="Times New Roman" w:hAnsi="Times New Roman" w:cs="Times New Roman"/>
          <w:sz w:val="28"/>
          <w:szCs w:val="28"/>
          <w:lang w:eastAsia="ru-RU"/>
        </w:rPr>
        <w:t>(510/2011).</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Since there is currently no after-treatment technology that can reduce CO</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xml:space="preserve"> emissions from road vehicles, the standards can also be seen as fuel efficiency standards.</w:t>
      </w:r>
    </w:p>
    <w:p w:rsidR="00450ED6" w:rsidRPr="009E5F49" w:rsidRDefault="00450ED6" w:rsidP="00450ED6">
      <w:pPr>
        <w:ind w:firstLine="724"/>
        <w:jc w:val="both"/>
        <w:outlineLvl w:val="5"/>
        <w:rPr>
          <w:rFonts w:ascii="Times New Roman" w:hAnsi="Times New Roman" w:cs="Times New Roman"/>
          <w:color w:val="auto"/>
          <w:sz w:val="28"/>
          <w:szCs w:val="28"/>
          <w:lang w:eastAsia="ru-RU"/>
        </w:rPr>
      </w:pPr>
      <w:r w:rsidRPr="009E5F49">
        <w:rPr>
          <w:rFonts w:ascii="Times New Roman" w:hAnsi="Times New Roman" w:cs="Times New Roman"/>
          <w:sz w:val="28"/>
          <w:szCs w:val="28"/>
        </w:rPr>
        <w:t>CO</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xml:space="preserve"> standard for passenger cars</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The CO</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xml:space="preserve"> emission standard for cars is designed to ensure that the average car sold in Europe by 2015 should emit no more than 130 g/km of CO</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and by 2020 no more than 95 g/km. In 2013 the EU will review how the 2020 target should be reached. The Commission also considers targets beyond 2020, including a target of 70 g/km by 2025 as suggested by the European Parliament. Transport &amp; Envi</w:t>
      </w:r>
      <w:r w:rsidRPr="009E5F49">
        <w:rPr>
          <w:rFonts w:ascii="Times New Roman" w:hAnsi="Times New Roman" w:cs="Times New Roman"/>
          <w:sz w:val="28"/>
          <w:szCs w:val="28"/>
        </w:rPr>
        <w:softHyphen/>
        <w:t xml:space="preserve">ronment (T&amp;E) believes that this is not enough and argues for </w:t>
      </w:r>
      <w:proofErr w:type="gramStart"/>
      <w:r w:rsidRPr="009E5F49">
        <w:rPr>
          <w:rFonts w:ascii="Times New Roman" w:hAnsi="Times New Roman" w:cs="Times New Roman"/>
          <w:sz w:val="28"/>
          <w:szCs w:val="28"/>
        </w:rPr>
        <w:t>a</w:t>
      </w:r>
      <w:proofErr w:type="gramEnd"/>
      <w:r w:rsidRPr="009E5F49">
        <w:rPr>
          <w:rFonts w:ascii="Times New Roman" w:hAnsi="Times New Roman" w:cs="Times New Roman"/>
          <w:sz w:val="28"/>
          <w:szCs w:val="28"/>
        </w:rPr>
        <w:t xml:space="preserve"> 80 g/km target by 2020 to be tightened to 60 g/km by 2025.</w:t>
      </w:r>
    </w:p>
    <w:p w:rsidR="00F11E8E" w:rsidRDefault="00F11E8E" w:rsidP="0095274D">
      <w:pPr>
        <w:ind w:firstLine="724"/>
        <w:jc w:val="both"/>
        <w:rPr>
          <w:rFonts w:cs="Times New Roman"/>
          <w:color w:val="auto"/>
          <w:sz w:val="2"/>
          <w:szCs w:val="2"/>
          <w:lang w:val="kk-KZ" w:eastAsia="ru-RU"/>
        </w:rPr>
      </w:pPr>
    </w:p>
    <w:p w:rsidR="00F11E8E" w:rsidRDefault="00F11E8E" w:rsidP="00450ED6">
      <w:pPr>
        <w:ind w:firstLine="724"/>
        <w:jc w:val="both"/>
        <w:rPr>
          <w:rFonts w:cs="Times New Roman"/>
          <w:color w:val="auto"/>
          <w:sz w:val="2"/>
          <w:szCs w:val="2"/>
          <w:lang w:val="kk-KZ" w:eastAsia="ru-RU"/>
        </w:rPr>
      </w:pPr>
    </w:p>
    <w:p w:rsidR="00F11E8E" w:rsidRDefault="00F11E8E" w:rsidP="00450ED6">
      <w:pPr>
        <w:ind w:firstLine="724"/>
        <w:jc w:val="both"/>
        <w:rPr>
          <w:rFonts w:cs="Times New Roman"/>
          <w:color w:val="auto"/>
          <w:sz w:val="2"/>
          <w:szCs w:val="2"/>
          <w:lang w:val="kk-KZ" w:eastAsia="ru-RU"/>
        </w:rPr>
      </w:pPr>
    </w:p>
    <w:p w:rsidR="00F11E8E" w:rsidRDefault="00F11E8E" w:rsidP="00450ED6">
      <w:pPr>
        <w:ind w:firstLine="724"/>
        <w:jc w:val="both"/>
        <w:rPr>
          <w:rFonts w:cs="Times New Roman"/>
          <w:color w:val="auto"/>
          <w:sz w:val="2"/>
          <w:szCs w:val="2"/>
          <w:lang w:val="kk-KZ" w:eastAsia="ru-RU"/>
        </w:rPr>
      </w:pPr>
    </w:p>
    <w:p w:rsidR="00F11E8E" w:rsidRDefault="00F11E8E" w:rsidP="00450ED6">
      <w:pPr>
        <w:ind w:firstLine="724"/>
        <w:jc w:val="both"/>
        <w:rPr>
          <w:rFonts w:cs="Times New Roman"/>
          <w:color w:val="auto"/>
          <w:sz w:val="2"/>
          <w:szCs w:val="2"/>
          <w:lang w:val="kk-KZ" w:eastAsia="ru-RU"/>
        </w:rPr>
      </w:pPr>
    </w:p>
    <w:p w:rsidR="00F11E8E" w:rsidRDefault="00F11E8E" w:rsidP="00450ED6">
      <w:pPr>
        <w:ind w:firstLine="724"/>
        <w:jc w:val="both"/>
        <w:rPr>
          <w:rFonts w:cs="Times New Roman"/>
          <w:color w:val="auto"/>
          <w:sz w:val="2"/>
          <w:szCs w:val="2"/>
          <w:lang w:val="kk-KZ" w:eastAsia="ru-RU"/>
        </w:rPr>
      </w:pPr>
    </w:p>
    <w:p w:rsidR="00F11E8E" w:rsidRDefault="00F11E8E" w:rsidP="00450ED6">
      <w:pPr>
        <w:ind w:firstLine="724"/>
        <w:jc w:val="both"/>
        <w:rPr>
          <w:rFonts w:cs="Times New Roman"/>
          <w:color w:val="auto"/>
          <w:sz w:val="2"/>
          <w:szCs w:val="2"/>
          <w:lang w:val="kk-KZ" w:eastAsia="ru-RU"/>
        </w:rPr>
      </w:pPr>
    </w:p>
    <w:p w:rsidR="00F11E8E" w:rsidRDefault="00F11E8E" w:rsidP="00450ED6">
      <w:pPr>
        <w:ind w:firstLine="724"/>
        <w:jc w:val="both"/>
        <w:rPr>
          <w:rFonts w:cs="Times New Roman"/>
          <w:color w:val="auto"/>
          <w:sz w:val="2"/>
          <w:szCs w:val="2"/>
          <w:lang w:val="kk-KZ" w:eastAsia="ru-RU"/>
        </w:rPr>
      </w:pPr>
    </w:p>
    <w:p w:rsidR="00F11E8E" w:rsidRDefault="00F11E8E" w:rsidP="00450ED6">
      <w:pPr>
        <w:ind w:firstLine="724"/>
        <w:jc w:val="both"/>
        <w:rPr>
          <w:rFonts w:cs="Times New Roman"/>
          <w:color w:val="auto"/>
          <w:sz w:val="2"/>
          <w:szCs w:val="2"/>
          <w:lang w:val="kk-KZ" w:eastAsia="ru-RU"/>
        </w:rPr>
      </w:pPr>
    </w:p>
    <w:p w:rsidR="005B1EAA" w:rsidRDefault="005B1EAA" w:rsidP="005B1EAA">
      <w:pPr>
        <w:ind w:firstLine="724"/>
        <w:jc w:val="both"/>
        <w:rPr>
          <w:rFonts w:cs="Times New Roman"/>
          <w:color w:val="auto"/>
          <w:sz w:val="2"/>
          <w:szCs w:val="2"/>
          <w:lang w:eastAsia="ru-RU"/>
        </w:rPr>
      </w:pPr>
    </w:p>
    <w:p w:rsidR="0057633D" w:rsidRDefault="0057633D" w:rsidP="005B1EAA">
      <w:pPr>
        <w:ind w:firstLine="724"/>
        <w:jc w:val="both"/>
        <w:rPr>
          <w:rFonts w:cs="Times New Roman"/>
          <w:color w:val="auto"/>
          <w:sz w:val="2"/>
          <w:szCs w:val="2"/>
          <w:lang w:eastAsia="ru-RU"/>
        </w:rPr>
      </w:pPr>
    </w:p>
    <w:p w:rsidR="0057633D" w:rsidRDefault="0057633D" w:rsidP="005B1EAA">
      <w:pPr>
        <w:ind w:firstLine="724"/>
        <w:jc w:val="both"/>
        <w:rPr>
          <w:rFonts w:cs="Times New Roman"/>
          <w:color w:val="auto"/>
          <w:sz w:val="2"/>
          <w:szCs w:val="2"/>
          <w:lang w:eastAsia="ru-RU"/>
        </w:rPr>
      </w:pPr>
    </w:p>
    <w:p w:rsidR="0057633D" w:rsidRDefault="0057633D" w:rsidP="005B1EAA">
      <w:pPr>
        <w:ind w:firstLine="724"/>
        <w:jc w:val="both"/>
        <w:rPr>
          <w:rFonts w:cs="Times New Roman"/>
          <w:color w:val="auto"/>
          <w:sz w:val="2"/>
          <w:szCs w:val="2"/>
          <w:lang w:eastAsia="ru-RU"/>
        </w:rPr>
      </w:pPr>
    </w:p>
    <w:p w:rsidR="0057633D" w:rsidRDefault="0057633D" w:rsidP="005B1EAA">
      <w:pPr>
        <w:ind w:firstLine="724"/>
        <w:jc w:val="both"/>
        <w:rPr>
          <w:rFonts w:cs="Times New Roman"/>
          <w:color w:val="auto"/>
          <w:sz w:val="2"/>
          <w:szCs w:val="2"/>
          <w:lang w:eastAsia="ru-RU"/>
        </w:rPr>
      </w:pPr>
    </w:p>
    <w:p w:rsidR="0057633D" w:rsidRDefault="0057633D" w:rsidP="005B1EAA">
      <w:pPr>
        <w:ind w:firstLine="724"/>
        <w:jc w:val="both"/>
        <w:rPr>
          <w:rFonts w:cs="Times New Roman"/>
          <w:color w:val="auto"/>
          <w:sz w:val="2"/>
          <w:szCs w:val="2"/>
          <w:lang w:eastAsia="ru-RU"/>
        </w:rPr>
      </w:pPr>
    </w:p>
    <w:p w:rsidR="0057633D" w:rsidRDefault="0057633D" w:rsidP="005B1EAA">
      <w:pPr>
        <w:ind w:firstLine="724"/>
        <w:jc w:val="both"/>
        <w:rPr>
          <w:rFonts w:cs="Times New Roman"/>
          <w:color w:val="auto"/>
          <w:sz w:val="2"/>
          <w:szCs w:val="2"/>
          <w:lang w:eastAsia="ru-RU"/>
        </w:rPr>
      </w:pPr>
    </w:p>
    <w:p w:rsidR="0057633D" w:rsidRDefault="0057633D" w:rsidP="005B1EAA">
      <w:pPr>
        <w:ind w:firstLine="724"/>
        <w:jc w:val="both"/>
        <w:rPr>
          <w:rFonts w:cs="Times New Roman"/>
          <w:color w:val="auto"/>
          <w:sz w:val="2"/>
          <w:szCs w:val="2"/>
          <w:lang w:eastAsia="ru-RU"/>
        </w:rPr>
      </w:pPr>
    </w:p>
    <w:p w:rsidR="0057633D" w:rsidRPr="0057633D" w:rsidRDefault="0057633D" w:rsidP="005B1EAA">
      <w:pPr>
        <w:ind w:firstLine="724"/>
        <w:jc w:val="both"/>
        <w:rPr>
          <w:rFonts w:cs="Times New Roman"/>
          <w:color w:val="auto"/>
          <w:sz w:val="2"/>
          <w:szCs w:val="2"/>
          <w:lang w:eastAsia="ru-RU"/>
        </w:rPr>
      </w:pPr>
    </w:p>
    <w:p w:rsidR="005B1EAA" w:rsidRDefault="005B1EAA" w:rsidP="005B1EAA">
      <w:pPr>
        <w:ind w:firstLine="724"/>
        <w:jc w:val="both"/>
        <w:rPr>
          <w:rFonts w:cs="Times New Roman"/>
          <w:color w:val="auto"/>
          <w:sz w:val="2"/>
          <w:szCs w:val="2"/>
          <w:lang w:val="kk-KZ" w:eastAsia="ru-RU"/>
        </w:rPr>
      </w:pPr>
    </w:p>
    <w:p w:rsidR="009C0DAB" w:rsidRPr="009E5F49" w:rsidRDefault="009C0DAB" w:rsidP="009C0DAB">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lastRenderedPageBreak/>
        <w:t>The core of the present regulation is a linear limit curve, where the weight of the car is a variable. The equation for the line has been set so that the fleet average for all new cars registered in the EU will be 130g/km. The slope of the line is designed so that greater improvements are required for heavier cars than lighter ones. This is supposed to encourage an increase in production of lighter, more fuel-efficient cars.</w:t>
      </w:r>
    </w:p>
    <w:p w:rsidR="009C0DAB" w:rsidRPr="009E5F49" w:rsidRDefault="009C0DAB" w:rsidP="009C0DAB">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 xml:space="preserve">However the weight-based model has been </w:t>
      </w:r>
      <w:proofErr w:type="spellStart"/>
      <w:r w:rsidRPr="009E5F49">
        <w:rPr>
          <w:rFonts w:ascii="Times New Roman" w:hAnsi="Times New Roman" w:cs="Times New Roman"/>
          <w:sz w:val="28"/>
          <w:szCs w:val="28"/>
        </w:rPr>
        <w:t>criticised</w:t>
      </w:r>
      <w:proofErr w:type="spellEnd"/>
      <w:r w:rsidRPr="009E5F49">
        <w:rPr>
          <w:rFonts w:ascii="Times New Roman" w:hAnsi="Times New Roman" w:cs="Times New Roman"/>
          <w:sz w:val="28"/>
          <w:szCs w:val="28"/>
        </w:rPr>
        <w:t xml:space="preserve"> for inhibiting producers from developing lighter cars with the same capacity as existing heavy models. Instead, a footprint (track width times wheelbase) model is proposed in which the area between the wheels should determine the emissions allowed.</w:t>
      </w:r>
      <w:r w:rsidRPr="009E5F49">
        <w:rPr>
          <w:rFonts w:ascii="Times New Roman" w:hAnsi="Times New Roman" w:cs="Times New Roman"/>
          <w:sz w:val="28"/>
          <w:szCs w:val="28"/>
          <w:vertAlign w:val="superscript"/>
        </w:rPr>
        <w:t>4</w:t>
      </w:r>
    </w:p>
    <w:p w:rsidR="009C0DAB" w:rsidRPr="009E5F49" w:rsidRDefault="009C0DAB" w:rsidP="009C0DAB">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A single manufacturer does not need to meet the require</w:t>
      </w:r>
      <w:r w:rsidRPr="009E5F49">
        <w:rPr>
          <w:rFonts w:ascii="Times New Roman" w:hAnsi="Times New Roman" w:cs="Times New Roman"/>
          <w:sz w:val="28"/>
          <w:szCs w:val="28"/>
        </w:rPr>
        <w:softHyphen/>
        <w:t>ments itself but can instead team up and form a pool with other manufacturers who must then jointly meet the emis</w:t>
      </w:r>
      <w:r w:rsidRPr="009E5F49">
        <w:rPr>
          <w:rFonts w:ascii="Times New Roman" w:hAnsi="Times New Roman" w:cs="Times New Roman"/>
          <w:sz w:val="28"/>
          <w:szCs w:val="28"/>
        </w:rPr>
        <w:softHyphen/>
        <w:t>sion targets. Manufacturers that sell less than 10,000 vehicles per year and who cannot or do not wish to join a pool can instead apply to the Commission for an individual target</w:t>
      </w:r>
    </w:p>
    <w:p w:rsidR="009C0DAB" w:rsidRPr="009E5F49" w:rsidRDefault="009C0DAB" w:rsidP="009C0DAB">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From 2012 until 2015 there will be a period of phasing in the new legislation. In 2012 the 130 g/km limit will apply to 65 per cent of all cars a manufacturer or a pool of manu</w:t>
      </w:r>
      <w:r w:rsidRPr="009E5F49">
        <w:rPr>
          <w:rFonts w:ascii="Times New Roman" w:hAnsi="Times New Roman" w:cs="Times New Roman"/>
          <w:sz w:val="28"/>
          <w:szCs w:val="28"/>
        </w:rPr>
        <w:softHyphen/>
        <w:t>facturers produces, in 2013 to 75 per cent, in 2014 to 80 per cent, and in 2015 the regulation will apply to all new cars.</w:t>
      </w:r>
    </w:p>
    <w:p w:rsidR="009C0DAB" w:rsidRPr="009E5F49" w:rsidRDefault="009C0DAB" w:rsidP="009C0DAB">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 xml:space="preserve">In addition, fines for non-compliance will also be phased in. Manufacturers will incur a penalty payment of €5 for the first g/km of exceedance, rising to €15 for the second g/km, €25 for the third g/km, and €95 for each subsequent g/km. Only from </w:t>
      </w:r>
      <w:r w:rsidR="00B56FB3">
        <w:rPr>
          <w:rFonts w:ascii="Times New Roman" w:hAnsi="Times New Roman" w:cs="Times New Roman"/>
          <w:sz w:val="28"/>
          <w:szCs w:val="28"/>
        </w:rPr>
        <w:t>2020</w:t>
      </w:r>
      <w:r w:rsidRPr="009E5F49">
        <w:rPr>
          <w:rFonts w:ascii="Times New Roman" w:hAnsi="Times New Roman" w:cs="Times New Roman"/>
          <w:sz w:val="28"/>
          <w:szCs w:val="28"/>
        </w:rPr>
        <w:t xml:space="preserve"> onwards, will the penalty be levied at €95 from the first gram.</w:t>
      </w:r>
    </w:p>
    <w:p w:rsidR="009C0DAB" w:rsidRPr="009E5F49" w:rsidRDefault="009C0DAB" w:rsidP="009C0DAB">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The agreement also allows up to 7 g/km of credit to be given for ‘eco-innovations’ that produce emission reductions not currently identified by vehicle testing procedures, such as LED lights or solar sunroofs.</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 xml:space="preserve">One regeneration technique is to run combustion with excess diesel for some seconds. The </w:t>
      </w:r>
      <w:proofErr w:type="spellStart"/>
      <w:r w:rsidRPr="009E5F49">
        <w:rPr>
          <w:rFonts w:ascii="Times New Roman" w:hAnsi="Times New Roman" w:cs="Times New Roman"/>
          <w:sz w:val="28"/>
          <w:szCs w:val="28"/>
        </w:rPr>
        <w:t>cO</w:t>
      </w:r>
      <w:proofErr w:type="spellEnd"/>
      <w:r w:rsidRPr="009E5F49">
        <w:rPr>
          <w:rFonts w:ascii="Times New Roman" w:hAnsi="Times New Roman" w:cs="Times New Roman"/>
          <w:sz w:val="28"/>
          <w:szCs w:val="28"/>
        </w:rPr>
        <w:t xml:space="preserve"> formed during this period will quite easily reduce the trapped NOx to N</w:t>
      </w:r>
      <w:r w:rsidRPr="009E5F49">
        <w:rPr>
          <w:rFonts w:ascii="Times New Roman" w:hAnsi="Times New Roman" w:cs="Times New Roman"/>
          <w:sz w:val="28"/>
          <w:szCs w:val="28"/>
          <w:vertAlign w:val="subscript"/>
        </w:rPr>
        <w:t>2</w:t>
      </w:r>
      <w:r w:rsidRPr="009E5F49">
        <w:rPr>
          <w:rFonts w:ascii="Times New Roman" w:hAnsi="Times New Roman" w:cs="Times New Roman"/>
          <w:sz w:val="28"/>
          <w:szCs w:val="28"/>
        </w:rPr>
        <w:t>. This method has been in commercial use since 2008.</w:t>
      </w:r>
    </w:p>
    <w:p w:rsidR="00450ED6" w:rsidRPr="009E5F49" w:rsidRDefault="00450ED6" w:rsidP="00450ED6">
      <w:pPr>
        <w:ind w:firstLine="724"/>
        <w:jc w:val="both"/>
        <w:rPr>
          <w:rFonts w:ascii="Times New Roman" w:hAnsi="Times New Roman" w:cs="Times New Roman"/>
          <w:color w:val="auto"/>
          <w:sz w:val="28"/>
          <w:szCs w:val="28"/>
          <w:lang w:eastAsia="ru-RU"/>
        </w:rPr>
      </w:pPr>
      <w:r w:rsidRPr="009E5F49">
        <w:rPr>
          <w:rFonts w:ascii="Times New Roman" w:hAnsi="Times New Roman" w:cs="Times New Roman"/>
          <w:sz w:val="28"/>
          <w:szCs w:val="28"/>
        </w:rPr>
        <w:t>Another method - although mainly applied to heavy vehicles - is selective catalytic reduction (SCR). This involves reducing the nitrogen oxides to nitrogen gas in a catalytic converter with the aid of ammonia (injected as urea). The reduction efficiency approaches 80-90 per cent. Disadvantages include the added operating cost of using urea, the possibility of increased am</w:t>
      </w:r>
      <w:r w:rsidRPr="009E5F49">
        <w:rPr>
          <w:rFonts w:ascii="Times New Roman" w:hAnsi="Times New Roman" w:cs="Times New Roman"/>
          <w:sz w:val="28"/>
          <w:szCs w:val="28"/>
        </w:rPr>
        <w:softHyphen/>
        <w:t>monia emissions and the loss of effect when the urea tank is empty. Some questions also exist regarding the durability of the technology. One advantage is that higher levels of NOx can be permitted during the combustion process, which can conse</w:t>
      </w:r>
      <w:r w:rsidRPr="009E5F49">
        <w:rPr>
          <w:rFonts w:ascii="Times New Roman" w:hAnsi="Times New Roman" w:cs="Times New Roman"/>
          <w:sz w:val="28"/>
          <w:szCs w:val="28"/>
        </w:rPr>
        <w:softHyphen/>
        <w:t xml:space="preserve">quently be better </w:t>
      </w:r>
      <w:proofErr w:type="spellStart"/>
      <w:r w:rsidRPr="009E5F49">
        <w:rPr>
          <w:rFonts w:ascii="Times New Roman" w:hAnsi="Times New Roman" w:cs="Times New Roman"/>
          <w:sz w:val="28"/>
          <w:szCs w:val="28"/>
        </w:rPr>
        <w:t>optimised</w:t>
      </w:r>
      <w:proofErr w:type="spellEnd"/>
      <w:r w:rsidRPr="009E5F49">
        <w:rPr>
          <w:rFonts w:ascii="Times New Roman" w:hAnsi="Times New Roman" w:cs="Times New Roman"/>
          <w:sz w:val="28"/>
          <w:szCs w:val="28"/>
        </w:rPr>
        <w:t xml:space="preserve"> for low fuel consumption.</w:t>
      </w:r>
    </w:p>
    <w:p w:rsidR="00450ED6" w:rsidRDefault="00450ED6" w:rsidP="003A2B0F">
      <w:pPr>
        <w:ind w:firstLine="724"/>
        <w:jc w:val="both"/>
        <w:rPr>
          <w:rFonts w:ascii="Times New Roman" w:hAnsi="Times New Roman" w:cs="Times New Roman"/>
          <w:sz w:val="28"/>
          <w:szCs w:val="28"/>
        </w:rPr>
      </w:pPr>
      <w:r w:rsidRPr="009E5F49">
        <w:rPr>
          <w:rFonts w:ascii="Times New Roman" w:hAnsi="Times New Roman" w:cs="Times New Roman"/>
          <w:sz w:val="28"/>
          <w:szCs w:val="28"/>
        </w:rPr>
        <w:t xml:space="preserve">Practically all heavy road vehicles have diesel engines. </w:t>
      </w:r>
      <w:proofErr w:type="gramStart"/>
      <w:r w:rsidRPr="009E5F49">
        <w:rPr>
          <w:rFonts w:ascii="Times New Roman" w:hAnsi="Times New Roman" w:cs="Times New Roman"/>
          <w:sz w:val="28"/>
          <w:szCs w:val="28"/>
        </w:rPr>
        <w:t>in</w:t>
      </w:r>
      <w:proofErr w:type="gramEnd"/>
      <w:r w:rsidRPr="009E5F49">
        <w:rPr>
          <w:rFonts w:ascii="Times New Roman" w:hAnsi="Times New Roman" w:cs="Times New Roman"/>
          <w:sz w:val="28"/>
          <w:szCs w:val="28"/>
        </w:rPr>
        <w:t xml:space="preserve"> com</w:t>
      </w:r>
      <w:r w:rsidRPr="009E5F49">
        <w:rPr>
          <w:rFonts w:ascii="Times New Roman" w:hAnsi="Times New Roman" w:cs="Times New Roman"/>
          <w:sz w:val="28"/>
          <w:szCs w:val="28"/>
        </w:rPr>
        <w:softHyphen/>
        <w:t xml:space="preserve">mon with diesel cars, the emissions that are most important to reduce are NOx and particulates. </w:t>
      </w:r>
      <w:proofErr w:type="gramStart"/>
      <w:r w:rsidRPr="009E5F49">
        <w:rPr>
          <w:rFonts w:ascii="Times New Roman" w:hAnsi="Times New Roman" w:cs="Times New Roman"/>
          <w:sz w:val="28"/>
          <w:szCs w:val="28"/>
        </w:rPr>
        <w:t>in</w:t>
      </w:r>
      <w:proofErr w:type="gramEnd"/>
      <w:r w:rsidRPr="009E5F49">
        <w:rPr>
          <w:rFonts w:ascii="Times New Roman" w:hAnsi="Times New Roman" w:cs="Times New Roman"/>
          <w:sz w:val="28"/>
          <w:szCs w:val="28"/>
        </w:rPr>
        <w:t xml:space="preserve"> the case of NOx the Euro V requirement for 2008 (max. 2 g/kWh) has in practice compelled the use of SCR (see above) on all new heavy vehicles.</w:t>
      </w:r>
      <w:r w:rsidR="003A2B0F">
        <w:rPr>
          <w:rFonts w:ascii="Times New Roman" w:hAnsi="Times New Roman" w:cs="Times New Roman"/>
          <w:sz w:val="28"/>
          <w:szCs w:val="28"/>
          <w:lang w:val="kk-KZ"/>
        </w:rPr>
        <w:t xml:space="preserve"> </w:t>
      </w:r>
      <w:r w:rsidRPr="009E5F49">
        <w:rPr>
          <w:rFonts w:ascii="Times New Roman" w:hAnsi="Times New Roman" w:cs="Times New Roman"/>
          <w:sz w:val="28"/>
          <w:szCs w:val="28"/>
        </w:rPr>
        <w:t xml:space="preserve">Particulate reduction by means of filters is easier to solve for heavy diesel vehicles than for light ones, since heavier vehicles have a higher exhaust temperature. </w:t>
      </w:r>
    </w:p>
    <w:p w:rsidR="009C0DAB" w:rsidRDefault="009C0DAB" w:rsidP="003A2B0F">
      <w:pPr>
        <w:ind w:firstLine="724"/>
        <w:jc w:val="both"/>
        <w:rPr>
          <w:rFonts w:ascii="Times New Roman" w:hAnsi="Times New Roman" w:cs="Times New Roman"/>
          <w:sz w:val="28"/>
          <w:szCs w:val="28"/>
        </w:rPr>
      </w:pPr>
    </w:p>
    <w:p w:rsidR="009C0DAB" w:rsidRDefault="009C0DAB" w:rsidP="003A2B0F">
      <w:pPr>
        <w:ind w:firstLine="724"/>
        <w:jc w:val="both"/>
        <w:rPr>
          <w:rFonts w:ascii="Times New Roman" w:hAnsi="Times New Roman" w:cs="Times New Roman"/>
          <w:sz w:val="28"/>
          <w:szCs w:val="28"/>
        </w:rPr>
      </w:pPr>
    </w:p>
    <w:p w:rsidR="0048437C" w:rsidRDefault="007C647E" w:rsidP="007A7869">
      <w:pPr>
        <w:tabs>
          <w:tab w:val="left" w:pos="241"/>
        </w:tabs>
        <w:ind w:firstLine="724"/>
        <w:jc w:val="center"/>
        <w:outlineLvl w:val="3"/>
        <w:rPr>
          <w:rFonts w:ascii="Times New Roman" w:hAnsi="Times New Roman" w:cs="Times New Roman"/>
          <w:b/>
          <w:bCs/>
          <w:caps/>
          <w:sz w:val="28"/>
          <w:szCs w:val="28"/>
        </w:rPr>
      </w:pPr>
      <w:r>
        <w:rPr>
          <w:rFonts w:ascii="Times New Roman" w:hAnsi="Times New Roman" w:cs="Times New Roman"/>
          <w:b/>
          <w:bCs/>
          <w:caps/>
          <w:sz w:val="28"/>
          <w:szCs w:val="28"/>
        </w:rPr>
        <w:lastRenderedPageBreak/>
        <w:t xml:space="preserve">2. </w:t>
      </w:r>
      <w:r w:rsidR="0048437C" w:rsidRPr="00327CB5">
        <w:rPr>
          <w:rFonts w:ascii="Times New Roman" w:hAnsi="Times New Roman" w:cs="Times New Roman"/>
          <w:b/>
          <w:bCs/>
          <w:caps/>
          <w:sz w:val="28"/>
          <w:szCs w:val="28"/>
        </w:rPr>
        <w:t>Emission sources of pollutants to the atmosphere</w:t>
      </w:r>
      <w:bookmarkEnd w:id="2"/>
    </w:p>
    <w:p w:rsidR="007C647E" w:rsidRDefault="007C647E" w:rsidP="007C647E">
      <w:pPr>
        <w:tabs>
          <w:tab w:val="left" w:pos="241"/>
        </w:tabs>
        <w:ind w:firstLine="724"/>
        <w:outlineLvl w:val="3"/>
        <w:rPr>
          <w:rFonts w:ascii="Times New Roman" w:hAnsi="Times New Roman" w:cs="Times New Roman"/>
          <w:b/>
          <w:bCs/>
          <w:sz w:val="28"/>
          <w:szCs w:val="28"/>
        </w:rPr>
      </w:pPr>
    </w:p>
    <w:p w:rsidR="007C647E" w:rsidRPr="005106C0" w:rsidRDefault="007C647E" w:rsidP="007C647E">
      <w:pPr>
        <w:tabs>
          <w:tab w:val="left" w:pos="241"/>
        </w:tabs>
        <w:ind w:firstLine="724"/>
        <w:outlineLvl w:val="3"/>
        <w:rPr>
          <w:rFonts w:ascii="Times New Roman" w:hAnsi="Times New Roman" w:cs="Times New Roman"/>
          <w:b/>
          <w:bCs/>
          <w:caps/>
          <w:color w:val="auto"/>
          <w:sz w:val="28"/>
          <w:szCs w:val="28"/>
          <w:lang w:eastAsia="ru-RU"/>
        </w:rPr>
      </w:pPr>
      <w:r w:rsidRPr="007C647E">
        <w:rPr>
          <w:rFonts w:ascii="Times New Roman" w:hAnsi="Times New Roman" w:cs="Times New Roman"/>
          <w:b/>
          <w:bCs/>
          <w:sz w:val="28"/>
          <w:szCs w:val="28"/>
        </w:rPr>
        <w:t>2.1</w:t>
      </w:r>
      <w:r w:rsidRPr="007C647E">
        <w:rPr>
          <w:rFonts w:ascii="Times New Roman" w:hAnsi="Times New Roman" w:cs="Times New Roman"/>
          <w:b/>
          <w:bCs/>
          <w:sz w:val="28"/>
          <w:szCs w:val="28"/>
        </w:rPr>
        <w:tab/>
        <w:t>Vehicle emissions</w:t>
      </w:r>
      <w:r w:rsidR="005106C0">
        <w:rPr>
          <w:rFonts w:ascii="Times New Roman" w:hAnsi="Times New Roman" w:cs="Times New Roman"/>
          <w:b/>
          <w:bCs/>
          <w:sz w:val="28"/>
          <w:szCs w:val="28"/>
          <w:lang w:val="kk-KZ"/>
        </w:rPr>
        <w:t xml:space="preserve"> </w:t>
      </w:r>
      <w:proofErr w:type="gramStart"/>
      <w:r w:rsidR="005106C0">
        <w:rPr>
          <w:rFonts w:ascii="Times New Roman" w:hAnsi="Times New Roman" w:cs="Times New Roman"/>
          <w:b/>
          <w:bCs/>
          <w:sz w:val="28"/>
          <w:szCs w:val="28"/>
        </w:rPr>
        <w:t xml:space="preserve">in  </w:t>
      </w:r>
      <w:r w:rsidR="005106C0" w:rsidRPr="005106C0">
        <w:rPr>
          <w:rFonts w:ascii="Times New Roman" w:eastAsia="Times New Roman" w:hAnsi="Times New Roman" w:cs="Times New Roman"/>
          <w:b/>
          <w:bCs/>
          <w:color w:val="auto"/>
          <w:sz w:val="28"/>
          <w:szCs w:val="28"/>
          <w:lang w:val="kk-KZ" w:eastAsia="ru-RU"/>
        </w:rPr>
        <w:t>South</w:t>
      </w:r>
      <w:proofErr w:type="gramEnd"/>
      <w:r w:rsidR="005106C0" w:rsidRPr="005106C0">
        <w:rPr>
          <w:rFonts w:ascii="Times New Roman" w:eastAsia="Times New Roman" w:hAnsi="Times New Roman" w:cs="Times New Roman"/>
          <w:b/>
          <w:bCs/>
          <w:color w:val="auto"/>
          <w:sz w:val="28"/>
          <w:szCs w:val="28"/>
          <w:lang w:val="kk-KZ" w:eastAsia="ru-RU"/>
        </w:rPr>
        <w:t xml:space="preserve"> Kazakhstan</w:t>
      </w:r>
    </w:p>
    <w:p w:rsidR="00677999" w:rsidRDefault="00677999" w:rsidP="007737A0">
      <w:pPr>
        <w:ind w:firstLine="720"/>
        <w:jc w:val="both"/>
        <w:rPr>
          <w:rFonts w:ascii="Times New Roman" w:hAnsi="Times New Roman" w:cs="Times New Roman"/>
          <w:sz w:val="28"/>
          <w:szCs w:val="28"/>
          <w:lang w:val="kk-KZ"/>
        </w:rPr>
      </w:pPr>
      <w:r w:rsidRPr="00677999">
        <w:rPr>
          <w:rFonts w:ascii="Times New Roman" w:hAnsi="Times New Roman" w:cs="Times New Roman"/>
          <w:sz w:val="28"/>
          <w:szCs w:val="28"/>
        </w:rPr>
        <w:t xml:space="preserve">The annual volume of air pollution produced in </w:t>
      </w:r>
      <w:proofErr w:type="gramStart"/>
      <w:r w:rsidRPr="00677999">
        <w:rPr>
          <w:rFonts w:ascii="Times New Roman" w:hAnsi="Times New Roman" w:cs="Times New Roman"/>
          <w:sz w:val="28"/>
          <w:szCs w:val="28"/>
        </w:rPr>
        <w:t>Kazakhstan ,</w:t>
      </w:r>
      <w:proofErr w:type="gramEnd"/>
      <w:r w:rsidRPr="00677999">
        <w:rPr>
          <w:rFonts w:ascii="Times New Roman" w:hAnsi="Times New Roman" w:cs="Times New Roman"/>
          <w:sz w:val="28"/>
          <w:szCs w:val="28"/>
        </w:rPr>
        <w:t xml:space="preserve"> varies between 5-7 million tons, of which the share of the transport sector (mainly road transport ) account for more than a third . According to the national environmental </w:t>
      </w:r>
      <w:proofErr w:type="gramStart"/>
      <w:r w:rsidRPr="00677999">
        <w:rPr>
          <w:rFonts w:ascii="Times New Roman" w:hAnsi="Times New Roman" w:cs="Times New Roman"/>
          <w:sz w:val="28"/>
          <w:szCs w:val="28"/>
        </w:rPr>
        <w:t>authorities ,</w:t>
      </w:r>
      <w:proofErr w:type="gramEnd"/>
      <w:r w:rsidRPr="00677999">
        <w:rPr>
          <w:rFonts w:ascii="Times New Roman" w:hAnsi="Times New Roman" w:cs="Times New Roman"/>
          <w:sz w:val="28"/>
          <w:szCs w:val="28"/>
        </w:rPr>
        <w:t xml:space="preserve"> almost all regional and large industrial centers of the country have elevated levels of air pollution. In cities such as </w:t>
      </w:r>
      <w:proofErr w:type="gramStart"/>
      <w:r w:rsidRPr="00677999">
        <w:rPr>
          <w:rFonts w:ascii="Times New Roman" w:hAnsi="Times New Roman" w:cs="Times New Roman"/>
          <w:sz w:val="28"/>
          <w:szCs w:val="28"/>
        </w:rPr>
        <w:t>Almaty ,</w:t>
      </w:r>
      <w:proofErr w:type="gramEnd"/>
      <w:r w:rsidRPr="00677999">
        <w:rPr>
          <w:rFonts w:ascii="Times New Roman" w:hAnsi="Times New Roman" w:cs="Times New Roman"/>
          <w:sz w:val="28"/>
          <w:szCs w:val="28"/>
        </w:rPr>
        <w:t xml:space="preserve"> Balkhash, </w:t>
      </w:r>
      <w:proofErr w:type="spellStart"/>
      <w:r w:rsidRPr="00677999">
        <w:rPr>
          <w:rFonts w:ascii="Times New Roman" w:hAnsi="Times New Roman" w:cs="Times New Roman"/>
          <w:sz w:val="28"/>
          <w:szCs w:val="28"/>
        </w:rPr>
        <w:t>Taraz</w:t>
      </w:r>
      <w:proofErr w:type="spellEnd"/>
      <w:r w:rsidRPr="00677999">
        <w:rPr>
          <w:rFonts w:ascii="Times New Roman" w:hAnsi="Times New Roman" w:cs="Times New Roman"/>
          <w:sz w:val="28"/>
          <w:szCs w:val="28"/>
        </w:rPr>
        <w:t xml:space="preserve">, </w:t>
      </w:r>
      <w:proofErr w:type="spellStart"/>
      <w:r w:rsidRPr="00677999">
        <w:rPr>
          <w:rFonts w:ascii="Times New Roman" w:hAnsi="Times New Roman" w:cs="Times New Roman"/>
          <w:sz w:val="28"/>
          <w:szCs w:val="28"/>
        </w:rPr>
        <w:t>Ziryanovsk</w:t>
      </w:r>
      <w:proofErr w:type="spellEnd"/>
      <w:r w:rsidRPr="00677999">
        <w:rPr>
          <w:rFonts w:ascii="Times New Roman" w:hAnsi="Times New Roman" w:cs="Times New Roman"/>
          <w:sz w:val="28"/>
          <w:szCs w:val="28"/>
        </w:rPr>
        <w:t xml:space="preserve"> Ridder , Temirtau, Ust-Kamenogorsk and </w:t>
      </w:r>
      <w:proofErr w:type="spellStart"/>
      <w:r w:rsidRPr="00677999">
        <w:rPr>
          <w:rFonts w:ascii="Times New Roman" w:hAnsi="Times New Roman" w:cs="Times New Roman"/>
          <w:sz w:val="28"/>
          <w:szCs w:val="28"/>
        </w:rPr>
        <w:t>Shymkent</w:t>
      </w:r>
      <w:proofErr w:type="spellEnd"/>
      <w:r w:rsidRPr="00677999">
        <w:rPr>
          <w:rFonts w:ascii="Times New Roman" w:hAnsi="Times New Roman" w:cs="Times New Roman"/>
          <w:sz w:val="28"/>
          <w:szCs w:val="28"/>
        </w:rPr>
        <w:t xml:space="preserve"> air pollution index (API ) regularly exceeds the allowable rate . Starting from the </w:t>
      </w:r>
      <w:proofErr w:type="gramStart"/>
      <w:r w:rsidRPr="00677999">
        <w:rPr>
          <w:rFonts w:ascii="Times New Roman" w:hAnsi="Times New Roman" w:cs="Times New Roman"/>
          <w:sz w:val="28"/>
          <w:szCs w:val="28"/>
        </w:rPr>
        <w:t>80s ,</w:t>
      </w:r>
      <w:proofErr w:type="gramEnd"/>
      <w:r w:rsidRPr="00677999">
        <w:rPr>
          <w:rFonts w:ascii="Times New Roman" w:hAnsi="Times New Roman" w:cs="Times New Roman"/>
          <w:sz w:val="28"/>
          <w:szCs w:val="28"/>
        </w:rPr>
        <w:t xml:space="preserve"> three of Cities - Almaty, </w:t>
      </w:r>
      <w:proofErr w:type="spellStart"/>
      <w:r w:rsidRPr="00677999">
        <w:rPr>
          <w:rFonts w:ascii="Times New Roman" w:hAnsi="Times New Roman" w:cs="Times New Roman"/>
          <w:sz w:val="28"/>
          <w:szCs w:val="28"/>
        </w:rPr>
        <w:t>Taraz</w:t>
      </w:r>
      <w:proofErr w:type="spellEnd"/>
      <w:r w:rsidRPr="00677999">
        <w:rPr>
          <w:rFonts w:ascii="Times New Roman" w:hAnsi="Times New Roman" w:cs="Times New Roman"/>
          <w:sz w:val="28"/>
          <w:szCs w:val="28"/>
        </w:rPr>
        <w:t xml:space="preserve"> and </w:t>
      </w:r>
      <w:proofErr w:type="spellStart"/>
      <w:r w:rsidRPr="00677999">
        <w:rPr>
          <w:rFonts w:ascii="Times New Roman" w:hAnsi="Times New Roman" w:cs="Times New Roman"/>
          <w:sz w:val="28"/>
          <w:szCs w:val="28"/>
        </w:rPr>
        <w:t>Shymkent</w:t>
      </w:r>
      <w:proofErr w:type="spellEnd"/>
      <w:r w:rsidRPr="00677999">
        <w:rPr>
          <w:rFonts w:ascii="Times New Roman" w:hAnsi="Times New Roman" w:cs="Times New Roman"/>
          <w:sz w:val="28"/>
          <w:szCs w:val="28"/>
        </w:rPr>
        <w:t xml:space="preserve"> became characteristic systematic excess API standard ratio of more than three times . From these sources, it follows that the share of road transport in air pollution cities in Kazakhstan is essential for twelve cities it is significant. In </w:t>
      </w:r>
      <w:proofErr w:type="gramStart"/>
      <w:r w:rsidRPr="00677999">
        <w:rPr>
          <w:rFonts w:ascii="Times New Roman" w:hAnsi="Times New Roman" w:cs="Times New Roman"/>
          <w:sz w:val="28"/>
          <w:szCs w:val="28"/>
        </w:rPr>
        <w:t>Astana ,</w:t>
      </w:r>
      <w:proofErr w:type="gramEnd"/>
      <w:r w:rsidRPr="00677999">
        <w:rPr>
          <w:rFonts w:ascii="Times New Roman" w:hAnsi="Times New Roman" w:cs="Times New Roman"/>
          <w:sz w:val="28"/>
          <w:szCs w:val="28"/>
        </w:rPr>
        <w:t xml:space="preserve"> </w:t>
      </w:r>
      <w:proofErr w:type="spellStart"/>
      <w:r w:rsidRPr="00677999">
        <w:rPr>
          <w:rFonts w:ascii="Times New Roman" w:hAnsi="Times New Roman" w:cs="Times New Roman"/>
          <w:sz w:val="28"/>
          <w:szCs w:val="28"/>
        </w:rPr>
        <w:t>Taraz</w:t>
      </w:r>
      <w:proofErr w:type="spellEnd"/>
      <w:r w:rsidRPr="00677999">
        <w:rPr>
          <w:rFonts w:ascii="Times New Roman" w:hAnsi="Times New Roman" w:cs="Times New Roman"/>
          <w:sz w:val="28"/>
          <w:szCs w:val="28"/>
        </w:rPr>
        <w:t xml:space="preserve">, Karaganda, </w:t>
      </w:r>
      <w:proofErr w:type="spellStart"/>
      <w:r w:rsidRPr="00677999">
        <w:rPr>
          <w:rFonts w:ascii="Times New Roman" w:hAnsi="Times New Roman" w:cs="Times New Roman"/>
          <w:sz w:val="28"/>
          <w:szCs w:val="28"/>
        </w:rPr>
        <w:t>Pavlo</w:t>
      </w:r>
      <w:proofErr w:type="spellEnd"/>
      <w:r w:rsidRPr="00677999">
        <w:rPr>
          <w:rFonts w:ascii="Times New Roman" w:hAnsi="Times New Roman" w:cs="Times New Roman"/>
          <w:sz w:val="28"/>
          <w:szCs w:val="28"/>
        </w:rPr>
        <w:t xml:space="preserve">- gift , Petropavlovsk, Ust-Kamenogorsk and </w:t>
      </w:r>
      <w:proofErr w:type="spellStart"/>
      <w:r w:rsidRPr="00677999">
        <w:rPr>
          <w:rFonts w:ascii="Times New Roman" w:hAnsi="Times New Roman" w:cs="Times New Roman"/>
          <w:sz w:val="28"/>
          <w:szCs w:val="28"/>
        </w:rPr>
        <w:t>Shymkent</w:t>
      </w:r>
      <w:proofErr w:type="spellEnd"/>
      <w:r w:rsidRPr="00677999">
        <w:rPr>
          <w:rFonts w:ascii="Times New Roman" w:hAnsi="Times New Roman" w:cs="Times New Roman"/>
          <w:sz w:val="28"/>
          <w:szCs w:val="28"/>
        </w:rPr>
        <w:t xml:space="preserve"> contribution car - transport in air pollution is 20-40 %, and in the cities of </w:t>
      </w:r>
      <w:proofErr w:type="spellStart"/>
      <w:r w:rsidRPr="00677999">
        <w:rPr>
          <w:rFonts w:ascii="Times New Roman" w:hAnsi="Times New Roman" w:cs="Times New Roman"/>
          <w:sz w:val="28"/>
          <w:szCs w:val="28"/>
        </w:rPr>
        <w:t>Aktobe</w:t>
      </w:r>
      <w:proofErr w:type="spellEnd"/>
      <w:r w:rsidRPr="00677999">
        <w:rPr>
          <w:rFonts w:ascii="Times New Roman" w:hAnsi="Times New Roman" w:cs="Times New Roman"/>
          <w:sz w:val="28"/>
          <w:szCs w:val="28"/>
        </w:rPr>
        <w:t xml:space="preserve">, Almaty, </w:t>
      </w:r>
      <w:proofErr w:type="spellStart"/>
      <w:r w:rsidRPr="00677999">
        <w:rPr>
          <w:rFonts w:ascii="Times New Roman" w:hAnsi="Times New Roman" w:cs="Times New Roman"/>
          <w:sz w:val="28"/>
          <w:szCs w:val="28"/>
        </w:rPr>
        <w:t>Atyrau</w:t>
      </w:r>
      <w:proofErr w:type="spellEnd"/>
      <w:r w:rsidRPr="00677999">
        <w:rPr>
          <w:rFonts w:ascii="Times New Roman" w:hAnsi="Times New Roman" w:cs="Times New Roman"/>
          <w:sz w:val="28"/>
          <w:szCs w:val="28"/>
        </w:rPr>
        <w:t xml:space="preserve"> , </w:t>
      </w:r>
      <w:proofErr w:type="spellStart"/>
      <w:r w:rsidRPr="00677999">
        <w:rPr>
          <w:rFonts w:ascii="Times New Roman" w:hAnsi="Times New Roman" w:cs="Times New Roman"/>
          <w:sz w:val="28"/>
          <w:szCs w:val="28"/>
        </w:rPr>
        <w:t>Kostanai</w:t>
      </w:r>
      <w:proofErr w:type="spellEnd"/>
      <w:r w:rsidRPr="00677999">
        <w:rPr>
          <w:rFonts w:ascii="Times New Roman" w:hAnsi="Times New Roman" w:cs="Times New Roman"/>
          <w:sz w:val="28"/>
          <w:szCs w:val="28"/>
        </w:rPr>
        <w:t xml:space="preserve"> and Semipalatinsk exceed 50% of the total .</w:t>
      </w:r>
    </w:p>
    <w:p w:rsidR="00677999" w:rsidRDefault="00677999" w:rsidP="00677999">
      <w:pPr>
        <w:ind w:firstLine="720"/>
        <w:jc w:val="both"/>
        <w:rPr>
          <w:rFonts w:ascii="Times New Roman" w:hAnsi="Times New Roman" w:cs="Times New Roman"/>
          <w:sz w:val="28"/>
          <w:szCs w:val="28"/>
          <w:lang w:val="kk-KZ"/>
        </w:rPr>
      </w:pPr>
      <w:r w:rsidRPr="00677999">
        <w:rPr>
          <w:rFonts w:ascii="Times New Roman" w:hAnsi="Times New Roman" w:cs="Times New Roman"/>
          <w:sz w:val="28"/>
          <w:szCs w:val="28"/>
        </w:rPr>
        <w:t xml:space="preserve">Effect of road transport pollution and negative effects on the population (obviously) is even more important than it may seem from the above official of quantitative assessments. The fact is that, firstly, the main activity of road transport is concentrated in areas with high population density - </w:t>
      </w:r>
      <w:proofErr w:type="gramStart"/>
      <w:r w:rsidRPr="00677999">
        <w:rPr>
          <w:rFonts w:ascii="Times New Roman" w:hAnsi="Times New Roman" w:cs="Times New Roman"/>
          <w:sz w:val="28"/>
          <w:szCs w:val="28"/>
        </w:rPr>
        <w:t>cities ,</w:t>
      </w:r>
      <w:proofErr w:type="gramEnd"/>
      <w:r w:rsidRPr="00677999">
        <w:rPr>
          <w:rFonts w:ascii="Times New Roman" w:hAnsi="Times New Roman" w:cs="Times New Roman"/>
          <w:sz w:val="28"/>
          <w:szCs w:val="28"/>
        </w:rPr>
        <w:t xml:space="preserve"> industrial centers. Secondly, the harmful emissions of cars manufactured from the </w:t>
      </w:r>
      <w:proofErr w:type="gramStart"/>
      <w:r w:rsidRPr="00677999">
        <w:rPr>
          <w:rFonts w:ascii="Times New Roman" w:hAnsi="Times New Roman" w:cs="Times New Roman"/>
          <w:sz w:val="28"/>
          <w:szCs w:val="28"/>
        </w:rPr>
        <w:t>lowest ,</w:t>
      </w:r>
      <w:proofErr w:type="gramEnd"/>
      <w:r w:rsidRPr="00677999">
        <w:rPr>
          <w:rFonts w:ascii="Times New Roman" w:hAnsi="Times New Roman" w:cs="Times New Roman"/>
          <w:sz w:val="28"/>
          <w:szCs w:val="28"/>
        </w:rPr>
        <w:t xml:space="preserve"> the surface layers of the atmosphere , where the main human activity takes place and where The conditions for their dissipation are the worst . Third, the exhaust gases of engines of automobiles contain highly toxic </w:t>
      </w:r>
      <w:proofErr w:type="gramStart"/>
      <w:r w:rsidRPr="00677999">
        <w:rPr>
          <w:rFonts w:ascii="Times New Roman" w:hAnsi="Times New Roman" w:cs="Times New Roman"/>
          <w:sz w:val="28"/>
          <w:szCs w:val="28"/>
        </w:rPr>
        <w:t>components ,</w:t>
      </w:r>
      <w:proofErr w:type="gramEnd"/>
      <w:r w:rsidRPr="00677999">
        <w:rPr>
          <w:rFonts w:ascii="Times New Roman" w:hAnsi="Times New Roman" w:cs="Times New Roman"/>
          <w:sz w:val="28"/>
          <w:szCs w:val="28"/>
        </w:rPr>
        <w:t xml:space="preserve"> which are the main atmospheric pollutants . Time during which the harmful substances naturally co- stored in the </w:t>
      </w:r>
      <w:proofErr w:type="gramStart"/>
      <w:r w:rsidRPr="00677999">
        <w:rPr>
          <w:rFonts w:ascii="Times New Roman" w:hAnsi="Times New Roman" w:cs="Times New Roman"/>
          <w:sz w:val="28"/>
          <w:szCs w:val="28"/>
        </w:rPr>
        <w:t>atmosphere ,</w:t>
      </w:r>
      <w:proofErr w:type="gramEnd"/>
      <w:r w:rsidRPr="00677999">
        <w:rPr>
          <w:rFonts w:ascii="Times New Roman" w:hAnsi="Times New Roman" w:cs="Times New Roman"/>
          <w:sz w:val="28"/>
          <w:szCs w:val="28"/>
        </w:rPr>
        <w:t xml:space="preserve"> estimated from ten days to six months .</w:t>
      </w:r>
    </w:p>
    <w:p w:rsidR="00677999" w:rsidRPr="00677999" w:rsidRDefault="00677999" w:rsidP="00E72262">
      <w:pPr>
        <w:ind w:firstLine="720"/>
        <w:jc w:val="both"/>
        <w:rPr>
          <w:rFonts w:ascii="Times New Roman" w:hAnsi="Times New Roman" w:cs="Times New Roman"/>
          <w:sz w:val="28"/>
          <w:szCs w:val="28"/>
          <w:lang w:val="kk-KZ"/>
        </w:rPr>
      </w:pPr>
      <w:r w:rsidRPr="00677999">
        <w:rPr>
          <w:rFonts w:ascii="Times New Roman" w:hAnsi="Times New Roman" w:cs="Times New Roman"/>
          <w:sz w:val="28"/>
          <w:szCs w:val="28"/>
        </w:rPr>
        <w:t xml:space="preserve">In motor vehicles exhaust contains more than 200 toxic chemical </w:t>
      </w:r>
      <w:proofErr w:type="gramStart"/>
      <w:r w:rsidRPr="00677999">
        <w:rPr>
          <w:rFonts w:ascii="Times New Roman" w:hAnsi="Times New Roman" w:cs="Times New Roman"/>
          <w:sz w:val="28"/>
          <w:szCs w:val="28"/>
        </w:rPr>
        <w:t>compounds ,</w:t>
      </w:r>
      <w:proofErr w:type="gramEnd"/>
      <w:r w:rsidRPr="00677999">
        <w:rPr>
          <w:rFonts w:ascii="Times New Roman" w:hAnsi="Times New Roman" w:cs="Times New Roman"/>
          <w:sz w:val="28"/>
          <w:szCs w:val="28"/>
        </w:rPr>
        <w:t xml:space="preserve"> most of which represent various hydrocarbons . In view of this diversity and complexity of the identification of individual compounds to consider taking - are usually the most representative components or </w:t>
      </w:r>
      <w:proofErr w:type="gramStart"/>
      <w:r w:rsidRPr="00677999">
        <w:rPr>
          <w:rFonts w:ascii="Times New Roman" w:hAnsi="Times New Roman" w:cs="Times New Roman"/>
          <w:sz w:val="28"/>
          <w:szCs w:val="28"/>
        </w:rPr>
        <w:t>groups .</w:t>
      </w:r>
      <w:proofErr w:type="gramEnd"/>
      <w:r w:rsidRPr="00677999">
        <w:rPr>
          <w:rFonts w:ascii="Times New Roman" w:hAnsi="Times New Roman" w:cs="Times New Roman"/>
          <w:sz w:val="28"/>
          <w:szCs w:val="28"/>
        </w:rPr>
        <w:br/>
        <w:t xml:space="preserve">Apart from the direct negative impact on human emissions from motor vehicles cause or consequential </w:t>
      </w:r>
      <w:proofErr w:type="gramStart"/>
      <w:r w:rsidRPr="00677999">
        <w:rPr>
          <w:rFonts w:ascii="Times New Roman" w:hAnsi="Times New Roman" w:cs="Times New Roman"/>
          <w:sz w:val="28"/>
          <w:szCs w:val="28"/>
        </w:rPr>
        <w:t>damages .</w:t>
      </w:r>
      <w:proofErr w:type="gramEnd"/>
      <w:r w:rsidRPr="00677999">
        <w:rPr>
          <w:rFonts w:ascii="Times New Roman" w:hAnsi="Times New Roman" w:cs="Times New Roman"/>
          <w:sz w:val="28"/>
          <w:szCs w:val="28"/>
        </w:rPr>
        <w:t xml:space="preserve"> </w:t>
      </w:r>
      <w:proofErr w:type="gramStart"/>
      <w:r w:rsidRPr="00677999">
        <w:rPr>
          <w:rFonts w:ascii="Times New Roman" w:hAnsi="Times New Roman" w:cs="Times New Roman"/>
          <w:sz w:val="28"/>
          <w:szCs w:val="28"/>
        </w:rPr>
        <w:t>Thus ,</w:t>
      </w:r>
      <w:proofErr w:type="gramEnd"/>
      <w:r w:rsidRPr="00677999">
        <w:rPr>
          <w:rFonts w:ascii="Times New Roman" w:hAnsi="Times New Roman" w:cs="Times New Roman"/>
          <w:sz w:val="28"/>
          <w:szCs w:val="28"/>
        </w:rPr>
        <w:t xml:space="preserve"> increasing the concentration of the final product Auto-Motor fuel combustion - carbon dioxide , by the way , a natural component of atmospheric lead to a rise in global temperature of the Earth's atmosphere ( the so-called greenhouse effect) . According to many </w:t>
      </w:r>
      <w:proofErr w:type="gramStart"/>
      <w:r w:rsidRPr="00677999">
        <w:rPr>
          <w:rFonts w:ascii="Times New Roman" w:hAnsi="Times New Roman" w:cs="Times New Roman"/>
          <w:sz w:val="28"/>
          <w:szCs w:val="28"/>
        </w:rPr>
        <w:t>experts ,</w:t>
      </w:r>
      <w:proofErr w:type="gramEnd"/>
      <w:r w:rsidRPr="00677999">
        <w:rPr>
          <w:rFonts w:ascii="Times New Roman" w:hAnsi="Times New Roman" w:cs="Times New Roman"/>
          <w:sz w:val="28"/>
          <w:szCs w:val="28"/>
        </w:rPr>
        <w:t xml:space="preserve"> this is a consequence of such natural disasters of recent times, as the scale -  fires in Southeast Asia , America, Siberia , flooding in Europe and Asia.</w:t>
      </w:r>
    </w:p>
    <w:p w:rsidR="00B240D0" w:rsidRDefault="00E82CFF" w:rsidP="00A512D2">
      <w:pPr>
        <w:ind w:firstLine="720"/>
        <w:jc w:val="both"/>
        <w:rPr>
          <w:rStyle w:val="hps"/>
          <w:rFonts w:ascii="Times New Roman" w:hAnsi="Times New Roman" w:cs="Times New Roman"/>
          <w:sz w:val="28"/>
          <w:szCs w:val="28"/>
        </w:rPr>
      </w:pPr>
      <w:r w:rsidRPr="00E93455">
        <w:rPr>
          <w:rFonts w:ascii="Times New Roman" w:hAnsi="Times New Roman" w:cs="Times New Roman"/>
          <w:sz w:val="28"/>
          <w:szCs w:val="28"/>
        </w:rPr>
        <w:t xml:space="preserve">Sulfur compounds and nitrogen oxides released into the atmosphere with gases from the engine -running </w:t>
      </w:r>
      <w:proofErr w:type="gramStart"/>
      <w:r w:rsidRPr="00E93455">
        <w:rPr>
          <w:rFonts w:ascii="Times New Roman" w:hAnsi="Times New Roman" w:cs="Times New Roman"/>
          <w:sz w:val="28"/>
          <w:szCs w:val="28"/>
        </w:rPr>
        <w:t>vehicles ,</w:t>
      </w:r>
      <w:proofErr w:type="gramEnd"/>
      <w:r w:rsidRPr="00E93455">
        <w:rPr>
          <w:rFonts w:ascii="Times New Roman" w:hAnsi="Times New Roman" w:cs="Times New Roman"/>
          <w:sz w:val="28"/>
          <w:szCs w:val="28"/>
        </w:rPr>
        <w:t xml:space="preserve"> undergo chemical transformations to form various acids and salts . Such substances is returned to earth as </w:t>
      </w:r>
      <w:proofErr w:type="gramStart"/>
      <w:r w:rsidRPr="00E93455">
        <w:rPr>
          <w:rFonts w:ascii="Times New Roman" w:hAnsi="Times New Roman" w:cs="Times New Roman"/>
          <w:sz w:val="28"/>
          <w:szCs w:val="28"/>
        </w:rPr>
        <w:t>" acid</w:t>
      </w:r>
      <w:proofErr w:type="gramEnd"/>
      <w:r w:rsidRPr="00E93455">
        <w:rPr>
          <w:rFonts w:ascii="Times New Roman" w:hAnsi="Times New Roman" w:cs="Times New Roman"/>
          <w:sz w:val="28"/>
          <w:szCs w:val="28"/>
        </w:rPr>
        <w:t xml:space="preserve"> " rain. It is now proven that cause acid rain damage to sensitive aquatic </w:t>
      </w:r>
      <w:proofErr w:type="gramStart"/>
      <w:r w:rsidRPr="00E93455">
        <w:rPr>
          <w:rFonts w:ascii="Times New Roman" w:hAnsi="Times New Roman" w:cs="Times New Roman"/>
          <w:sz w:val="28"/>
          <w:szCs w:val="28"/>
        </w:rPr>
        <w:t>ecosystems ,</w:t>
      </w:r>
      <w:proofErr w:type="gramEnd"/>
      <w:r w:rsidRPr="00E93455">
        <w:rPr>
          <w:rFonts w:ascii="Times New Roman" w:hAnsi="Times New Roman" w:cs="Times New Roman"/>
          <w:sz w:val="28"/>
          <w:szCs w:val="28"/>
        </w:rPr>
        <w:t xml:space="preserve"> </w:t>
      </w:r>
      <w:proofErr w:type="spellStart"/>
      <w:r w:rsidRPr="00E93455">
        <w:rPr>
          <w:rFonts w:ascii="Times New Roman" w:hAnsi="Times New Roman" w:cs="Times New Roman"/>
          <w:sz w:val="28"/>
          <w:szCs w:val="28"/>
        </w:rPr>
        <w:t>ve</w:t>
      </w:r>
      <w:proofErr w:type="spellEnd"/>
      <w:r w:rsidRPr="00E93455">
        <w:rPr>
          <w:rFonts w:ascii="Times New Roman" w:hAnsi="Times New Roman" w:cs="Times New Roman"/>
          <w:sz w:val="28"/>
          <w:szCs w:val="28"/>
        </w:rPr>
        <w:t xml:space="preserve"> - FLS to the destruction of fauna , cause increased corrosion of metals and destruction of building structures. </w:t>
      </w:r>
      <w:proofErr w:type="gramStart"/>
      <w:r w:rsidRPr="00E93455">
        <w:rPr>
          <w:rFonts w:ascii="Times New Roman" w:hAnsi="Times New Roman" w:cs="Times New Roman"/>
          <w:sz w:val="28"/>
          <w:szCs w:val="28"/>
        </w:rPr>
        <w:t>Moreover ,</w:t>
      </w:r>
      <w:proofErr w:type="gramEnd"/>
      <w:r w:rsidRPr="00E93455">
        <w:rPr>
          <w:rFonts w:ascii="Times New Roman" w:hAnsi="Times New Roman" w:cs="Times New Roman"/>
          <w:sz w:val="28"/>
          <w:szCs w:val="28"/>
        </w:rPr>
        <w:t xml:space="preserve"> nitrogen oxides , a method of air exist in the color of brown color, and in combination with various aerosol mist cause mud (smog) , impairing visibility.</w:t>
      </w:r>
      <w:r w:rsidRPr="00E93455">
        <w:rPr>
          <w:rFonts w:ascii="Times New Roman" w:hAnsi="Times New Roman" w:cs="Times New Roman"/>
          <w:sz w:val="28"/>
          <w:szCs w:val="28"/>
        </w:rPr>
        <w:br/>
      </w:r>
      <w:r w:rsidR="005E433D">
        <w:rPr>
          <w:rFonts w:ascii="Times New Roman" w:hAnsi="Times New Roman" w:cs="Times New Roman"/>
          <w:sz w:val="28"/>
          <w:szCs w:val="28"/>
        </w:rPr>
        <w:lastRenderedPageBreak/>
        <w:t xml:space="preserve">      </w:t>
      </w:r>
      <w:r w:rsidR="00A512D2" w:rsidRPr="009E5F49">
        <w:rPr>
          <w:rFonts w:ascii="Times New Roman" w:hAnsi="Times New Roman" w:cs="Times New Roman"/>
          <w:sz w:val="28"/>
          <w:szCs w:val="28"/>
        </w:rPr>
        <w:t xml:space="preserve">Table </w:t>
      </w:r>
      <w:proofErr w:type="gramStart"/>
      <w:r w:rsidR="00A512D2">
        <w:rPr>
          <w:rFonts w:ascii="Times New Roman" w:hAnsi="Times New Roman" w:cs="Times New Roman"/>
          <w:sz w:val="28"/>
          <w:szCs w:val="28"/>
          <w:lang w:val="kk-KZ"/>
        </w:rPr>
        <w:t xml:space="preserve">3  </w:t>
      </w:r>
      <w:r w:rsidR="00B240D0" w:rsidRPr="00C86D57">
        <w:rPr>
          <w:rStyle w:val="hps"/>
          <w:rFonts w:ascii="Times New Roman" w:hAnsi="Times New Roman" w:cs="Times New Roman"/>
          <w:sz w:val="28"/>
          <w:szCs w:val="28"/>
        </w:rPr>
        <w:t>Dynamics</w:t>
      </w:r>
      <w:proofErr w:type="gramEnd"/>
      <w:r w:rsidR="00B240D0" w:rsidRPr="00C86D57">
        <w:rPr>
          <w:rStyle w:val="hps"/>
          <w:rFonts w:ascii="Times New Roman" w:hAnsi="Times New Roman" w:cs="Times New Roman"/>
          <w:sz w:val="28"/>
          <w:szCs w:val="28"/>
        </w:rPr>
        <w:t xml:space="preserve"> of changes in</w:t>
      </w:r>
      <w:r w:rsidR="00B240D0" w:rsidRPr="00C86D57">
        <w:rPr>
          <w:rFonts w:ascii="Times New Roman" w:hAnsi="Times New Roman" w:cs="Times New Roman"/>
          <w:sz w:val="28"/>
          <w:szCs w:val="28"/>
        </w:rPr>
        <w:t xml:space="preserve"> </w:t>
      </w:r>
      <w:r w:rsidR="00B240D0" w:rsidRPr="00C86D57">
        <w:rPr>
          <w:rStyle w:val="hps"/>
          <w:rFonts w:ascii="Times New Roman" w:hAnsi="Times New Roman" w:cs="Times New Roman"/>
          <w:sz w:val="28"/>
          <w:szCs w:val="28"/>
        </w:rPr>
        <w:t>the level of pollution</w:t>
      </w:r>
      <w:r w:rsidR="00B240D0" w:rsidRPr="00C86D57">
        <w:rPr>
          <w:rFonts w:ascii="Times New Roman" w:hAnsi="Times New Roman" w:cs="Times New Roman"/>
          <w:sz w:val="28"/>
          <w:szCs w:val="28"/>
        </w:rPr>
        <w:t xml:space="preserve"> </w:t>
      </w:r>
      <w:r w:rsidR="00B240D0" w:rsidRPr="00C86D57">
        <w:rPr>
          <w:rStyle w:val="hps"/>
          <w:rFonts w:ascii="Times New Roman" w:hAnsi="Times New Roman" w:cs="Times New Roman"/>
          <w:sz w:val="28"/>
          <w:szCs w:val="28"/>
        </w:rPr>
        <w:t>AB</w:t>
      </w:r>
      <w:r w:rsidR="00B240D0" w:rsidRPr="00C86D57">
        <w:rPr>
          <w:rFonts w:ascii="Times New Roman" w:hAnsi="Times New Roman" w:cs="Times New Roman"/>
          <w:sz w:val="28"/>
          <w:szCs w:val="28"/>
        </w:rPr>
        <w:t xml:space="preserve"> </w:t>
      </w:r>
      <w:r w:rsidR="00B240D0" w:rsidRPr="00C86D57">
        <w:rPr>
          <w:rStyle w:val="hps"/>
          <w:rFonts w:ascii="Times New Roman" w:hAnsi="Times New Roman" w:cs="Times New Roman"/>
          <w:sz w:val="28"/>
          <w:szCs w:val="28"/>
        </w:rPr>
        <w:t>in major cities and</w:t>
      </w:r>
      <w:r w:rsidR="00B240D0" w:rsidRPr="00C86D57">
        <w:rPr>
          <w:rFonts w:ascii="Times New Roman" w:hAnsi="Times New Roman" w:cs="Times New Roman"/>
          <w:sz w:val="28"/>
          <w:szCs w:val="28"/>
        </w:rPr>
        <w:t xml:space="preserve"> </w:t>
      </w:r>
      <w:r w:rsidR="00B240D0" w:rsidRPr="00C86D57">
        <w:rPr>
          <w:rStyle w:val="hps"/>
          <w:rFonts w:ascii="Times New Roman" w:hAnsi="Times New Roman" w:cs="Times New Roman"/>
          <w:sz w:val="28"/>
          <w:szCs w:val="28"/>
        </w:rPr>
        <w:t>industrial centers</w:t>
      </w:r>
      <w:r w:rsidR="00B240D0" w:rsidRPr="00C86D57">
        <w:rPr>
          <w:rFonts w:ascii="Times New Roman" w:hAnsi="Times New Roman" w:cs="Times New Roman"/>
          <w:sz w:val="28"/>
          <w:szCs w:val="28"/>
        </w:rPr>
        <w:t xml:space="preserve"> </w:t>
      </w:r>
      <w:r w:rsidR="00B240D0" w:rsidRPr="00C86D57">
        <w:rPr>
          <w:rStyle w:val="hps"/>
          <w:rFonts w:ascii="Times New Roman" w:hAnsi="Times New Roman" w:cs="Times New Roman"/>
          <w:sz w:val="28"/>
          <w:szCs w:val="28"/>
        </w:rPr>
        <w:t>of RK</w:t>
      </w:r>
    </w:p>
    <w:p w:rsidR="00C86D57" w:rsidRDefault="00C86D57" w:rsidP="00E47CEC">
      <w:pPr>
        <w:ind w:firstLine="720"/>
        <w:jc w:val="both"/>
        <w:rPr>
          <w:rStyle w:val="hps"/>
          <w:rFonts w:ascii="Times New Roman" w:hAnsi="Times New Roman" w:cs="Times New Roman"/>
          <w:sz w:val="28"/>
          <w:szCs w:val="28"/>
        </w:rPr>
      </w:pPr>
    </w:p>
    <w:tbl>
      <w:tblPr>
        <w:tblW w:w="9010" w:type="dxa"/>
        <w:jc w:val="center"/>
        <w:tblInd w:w="212" w:type="dxa"/>
        <w:tblLayout w:type="fixed"/>
        <w:tblCellMar>
          <w:left w:w="40" w:type="dxa"/>
          <w:right w:w="40" w:type="dxa"/>
        </w:tblCellMar>
        <w:tblLook w:val="0000" w:firstRow="0" w:lastRow="0" w:firstColumn="0" w:lastColumn="0" w:noHBand="0" w:noVBand="0"/>
      </w:tblPr>
      <w:tblGrid>
        <w:gridCol w:w="2165"/>
        <w:gridCol w:w="1075"/>
        <w:gridCol w:w="898"/>
        <w:gridCol w:w="4872"/>
      </w:tblGrid>
      <w:tr w:rsidR="00C86D57" w:rsidRPr="005106C0">
        <w:trPr>
          <w:trHeight w:val="286"/>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vAlign w:val="center"/>
          </w:tcPr>
          <w:p w:rsidR="00C86D57" w:rsidRPr="005106C0" w:rsidRDefault="00C86D57" w:rsidP="00B73F6F">
            <w:pPr>
              <w:shd w:val="clear" w:color="auto" w:fill="FFFFFF"/>
              <w:jc w:val="center"/>
              <w:rPr>
                <w:rFonts w:ascii="Times New Roman" w:hAnsi="Times New Roman" w:cs="Times New Roman"/>
                <w:b/>
              </w:rPr>
            </w:pPr>
          </w:p>
        </w:tc>
        <w:tc>
          <w:tcPr>
            <w:tcW w:w="197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86D57" w:rsidRPr="005106C0" w:rsidRDefault="00C86D57" w:rsidP="00B73F6F">
            <w:pPr>
              <w:shd w:val="clear" w:color="auto" w:fill="FFFFFF"/>
              <w:jc w:val="center"/>
              <w:rPr>
                <w:rFonts w:ascii="Times New Roman" w:hAnsi="Times New Roman" w:cs="Times New Roman"/>
                <w:b/>
              </w:rPr>
            </w:pPr>
            <w:r w:rsidRPr="005106C0">
              <w:rPr>
                <w:rFonts w:ascii="Times New Roman" w:hAnsi="Times New Roman" w:cs="Times New Roman"/>
              </w:rPr>
              <w:t>API</w:t>
            </w:r>
            <w:r w:rsidRPr="005106C0">
              <w:rPr>
                <w:rFonts w:ascii="Times New Roman" w:hAnsi="Times New Roman" w:cs="Times New Roman"/>
                <w:b/>
              </w:rPr>
              <w:t xml:space="preserve"> </w:t>
            </w:r>
            <w:r w:rsidRPr="005106C0">
              <w:rPr>
                <w:rFonts w:ascii="Times New Roman" w:hAnsi="Times New Roman" w:cs="Times New Roman"/>
                <w:b/>
                <w:vertAlign w:val="subscript"/>
              </w:rPr>
              <w:t>5</w:t>
            </w:r>
          </w:p>
        </w:tc>
        <w:tc>
          <w:tcPr>
            <w:tcW w:w="4872" w:type="dxa"/>
            <w:tcBorders>
              <w:top w:val="single" w:sz="6" w:space="0" w:color="auto"/>
              <w:left w:val="single" w:sz="6" w:space="0" w:color="auto"/>
              <w:bottom w:val="single" w:sz="6" w:space="0" w:color="auto"/>
              <w:right w:val="single" w:sz="6" w:space="0" w:color="auto"/>
            </w:tcBorders>
            <w:shd w:val="clear" w:color="auto" w:fill="FFFFFF"/>
            <w:vAlign w:val="center"/>
          </w:tcPr>
          <w:p w:rsidR="00C86D57" w:rsidRPr="005106C0" w:rsidRDefault="00C86D57" w:rsidP="00B73F6F">
            <w:pPr>
              <w:shd w:val="clear" w:color="auto" w:fill="FFFFFF"/>
              <w:jc w:val="center"/>
              <w:rPr>
                <w:rFonts w:ascii="Times New Roman" w:hAnsi="Times New Roman" w:cs="Times New Roman"/>
                <w:b/>
              </w:rPr>
            </w:pPr>
            <w:r w:rsidRPr="005106C0">
              <w:rPr>
                <w:rFonts w:ascii="Times New Roman" w:hAnsi="Times New Roman" w:cs="Times New Roman"/>
              </w:rPr>
              <w:t>Industries</w:t>
            </w:r>
            <w:r w:rsidRPr="005106C0">
              <w:rPr>
                <w:rFonts w:ascii="Times New Roman" w:hAnsi="Times New Roman" w:cs="Times New Roman"/>
                <w:b/>
              </w:rPr>
              <w:t xml:space="preserve"> </w:t>
            </w:r>
          </w:p>
        </w:tc>
      </w:tr>
      <w:tr w:rsidR="00C86D57" w:rsidRPr="005106C0">
        <w:trPr>
          <w:trHeight w:val="282"/>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C86D57">
            <w:pPr>
              <w:shd w:val="clear" w:color="auto" w:fill="FFFFFF"/>
              <w:ind w:left="132" w:hanging="132"/>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2011</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2010</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p>
        </w:tc>
      </w:tr>
      <w:tr w:rsidR="00C86D57" w:rsidRPr="005106C0">
        <w:trPr>
          <w:trHeight w:val="403"/>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 xml:space="preserve">Almaty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12,9</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11,7</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vehicles , energy</w:t>
            </w:r>
          </w:p>
        </w:tc>
      </w:tr>
      <w:tr w:rsidR="00C86D57" w:rsidRPr="005106C0">
        <w:trPr>
          <w:trHeight w:val="357"/>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proofErr w:type="spellStart"/>
            <w:r w:rsidRPr="005106C0">
              <w:rPr>
                <w:rFonts w:ascii="Times New Roman" w:hAnsi="Times New Roman" w:cs="Times New Roman"/>
              </w:rPr>
              <w:t>Shymkent</w:t>
            </w:r>
            <w:proofErr w:type="spellEnd"/>
            <w:r w:rsidRPr="005106C0">
              <w:rPr>
                <w:rFonts w:ascii="Times New Roman" w:hAnsi="Times New Roman" w:cs="Times New Roman"/>
              </w:rPr>
              <w:t xml:space="preserve">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9,9</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11,4</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 xml:space="preserve">Vehicles,  Non-ferrous metallurgy , chemical, </w:t>
            </w:r>
          </w:p>
        </w:tc>
      </w:tr>
      <w:tr w:rsidR="00C86D57" w:rsidRPr="005106C0">
        <w:trPr>
          <w:trHeight w:val="424"/>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Temirtau</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7,7</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9,3</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ferrous</w:t>
            </w:r>
            <w:r w:rsidRPr="005106C0">
              <w:rPr>
                <w:rFonts w:ascii="Times New Roman" w:hAnsi="Times New Roman" w:cs="Times New Roman"/>
                <w:lang w:val="ru-RU"/>
              </w:rPr>
              <w:t xml:space="preserve"> </w:t>
            </w:r>
            <w:r w:rsidRPr="005106C0">
              <w:rPr>
                <w:rFonts w:ascii="Times New Roman" w:hAnsi="Times New Roman" w:cs="Times New Roman"/>
              </w:rPr>
              <w:t>metallurgy</w:t>
            </w:r>
            <w:r w:rsidRPr="005106C0">
              <w:rPr>
                <w:rFonts w:ascii="Times New Roman" w:hAnsi="Times New Roman" w:cs="Times New Roman"/>
                <w:lang w:val="ru-RU"/>
              </w:rPr>
              <w:t xml:space="preserve">, </w:t>
            </w:r>
            <w:r w:rsidRPr="005106C0">
              <w:rPr>
                <w:rFonts w:ascii="Times New Roman" w:hAnsi="Times New Roman" w:cs="Times New Roman"/>
              </w:rPr>
              <w:t>chemical</w:t>
            </w:r>
          </w:p>
        </w:tc>
      </w:tr>
      <w:tr w:rsidR="00C86D57" w:rsidRPr="005106C0">
        <w:trPr>
          <w:trHeight w:val="436"/>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proofErr w:type="spellStart"/>
            <w:r w:rsidRPr="005106C0">
              <w:rPr>
                <w:rFonts w:ascii="Times New Roman" w:hAnsi="Times New Roman" w:cs="Times New Roman"/>
              </w:rPr>
              <w:t>Aktobe</w:t>
            </w:r>
            <w:proofErr w:type="spellEnd"/>
            <w:r w:rsidRPr="005106C0">
              <w:rPr>
                <w:rFonts w:ascii="Times New Roman" w:hAnsi="Times New Roman" w:cs="Times New Roman"/>
              </w:rPr>
              <w:t xml:space="preserve">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8,6</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7,6</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ferrous</w:t>
            </w:r>
            <w:r w:rsidRPr="005106C0">
              <w:rPr>
                <w:rFonts w:ascii="Times New Roman" w:hAnsi="Times New Roman" w:cs="Times New Roman"/>
                <w:lang w:val="ru-RU"/>
              </w:rPr>
              <w:t xml:space="preserve"> </w:t>
            </w:r>
            <w:r w:rsidRPr="005106C0">
              <w:rPr>
                <w:rFonts w:ascii="Times New Roman" w:hAnsi="Times New Roman" w:cs="Times New Roman"/>
              </w:rPr>
              <w:t>metallurgy</w:t>
            </w:r>
            <w:r w:rsidRPr="005106C0">
              <w:rPr>
                <w:rFonts w:ascii="Times New Roman" w:hAnsi="Times New Roman" w:cs="Times New Roman"/>
                <w:lang w:val="ru-RU"/>
              </w:rPr>
              <w:t xml:space="preserve">, </w:t>
            </w:r>
            <w:r w:rsidRPr="005106C0">
              <w:rPr>
                <w:rFonts w:ascii="Times New Roman" w:hAnsi="Times New Roman" w:cs="Times New Roman"/>
              </w:rPr>
              <w:t>chemical</w:t>
            </w:r>
          </w:p>
        </w:tc>
      </w:tr>
      <w:tr w:rsidR="00C86D57" w:rsidRPr="005106C0">
        <w:trPr>
          <w:trHeight w:val="424"/>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proofErr w:type="spellStart"/>
            <w:r w:rsidRPr="005106C0">
              <w:rPr>
                <w:rFonts w:ascii="Times New Roman" w:hAnsi="Times New Roman" w:cs="Times New Roman"/>
              </w:rPr>
              <w:t>Taraz</w:t>
            </w:r>
            <w:proofErr w:type="spellEnd"/>
            <w:r w:rsidRPr="005106C0">
              <w:rPr>
                <w:rFonts w:ascii="Times New Roman" w:hAnsi="Times New Roman" w:cs="Times New Roman"/>
              </w:rPr>
              <w:t xml:space="preserve">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7,5</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7,6</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 xml:space="preserve">Chemical </w:t>
            </w:r>
          </w:p>
        </w:tc>
      </w:tr>
      <w:tr w:rsidR="00C86D57" w:rsidRPr="005106C0">
        <w:trPr>
          <w:trHeight w:val="408"/>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 xml:space="preserve">Karaganda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7,7</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7,2</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energy</w:t>
            </w:r>
            <w:r w:rsidRPr="005106C0">
              <w:rPr>
                <w:rFonts w:ascii="Times New Roman" w:hAnsi="Times New Roman" w:cs="Times New Roman"/>
                <w:lang w:val="ru-RU"/>
              </w:rPr>
              <w:t xml:space="preserve">, </w:t>
            </w:r>
            <w:r w:rsidRPr="005106C0">
              <w:rPr>
                <w:rFonts w:ascii="Times New Roman" w:hAnsi="Times New Roman" w:cs="Times New Roman"/>
              </w:rPr>
              <w:t>coal</w:t>
            </w:r>
            <w:r w:rsidRPr="005106C0">
              <w:rPr>
                <w:rFonts w:ascii="Times New Roman" w:hAnsi="Times New Roman" w:cs="Times New Roman"/>
                <w:lang w:val="ru-RU"/>
              </w:rPr>
              <w:t xml:space="preserve"> </w:t>
            </w:r>
            <w:r w:rsidRPr="005106C0">
              <w:rPr>
                <w:rFonts w:ascii="Times New Roman" w:hAnsi="Times New Roman" w:cs="Times New Roman"/>
              </w:rPr>
              <w:t>mining</w:t>
            </w:r>
            <w:r w:rsidRPr="005106C0">
              <w:rPr>
                <w:rFonts w:ascii="Times New Roman" w:hAnsi="Times New Roman" w:cs="Times New Roman"/>
                <w:lang w:val="ru-RU"/>
              </w:rPr>
              <w:t xml:space="preserve"> , </w:t>
            </w:r>
            <w:r w:rsidRPr="005106C0">
              <w:rPr>
                <w:rFonts w:ascii="Times New Roman" w:hAnsi="Times New Roman" w:cs="Times New Roman"/>
              </w:rPr>
              <w:t>transport</w:t>
            </w:r>
          </w:p>
        </w:tc>
      </w:tr>
      <w:tr w:rsidR="00C86D57" w:rsidRPr="005106C0">
        <w:trPr>
          <w:trHeight w:val="419"/>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 xml:space="preserve">Ust-Kamenogorsk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9,6</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7,2</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non</w:t>
            </w:r>
            <w:r w:rsidRPr="005106C0">
              <w:rPr>
                <w:rFonts w:ascii="Times New Roman" w:hAnsi="Times New Roman" w:cs="Times New Roman"/>
                <w:lang w:val="ru-RU"/>
              </w:rPr>
              <w:t>-</w:t>
            </w:r>
            <w:r w:rsidRPr="005106C0">
              <w:rPr>
                <w:rFonts w:ascii="Times New Roman" w:hAnsi="Times New Roman" w:cs="Times New Roman"/>
              </w:rPr>
              <w:t>ferrous</w:t>
            </w:r>
            <w:r w:rsidRPr="005106C0">
              <w:rPr>
                <w:rFonts w:ascii="Times New Roman" w:hAnsi="Times New Roman" w:cs="Times New Roman"/>
                <w:lang w:val="ru-RU"/>
              </w:rPr>
              <w:t xml:space="preserve"> </w:t>
            </w:r>
            <w:r w:rsidRPr="005106C0">
              <w:rPr>
                <w:rFonts w:ascii="Times New Roman" w:hAnsi="Times New Roman" w:cs="Times New Roman"/>
              </w:rPr>
              <w:t>metallurgy</w:t>
            </w:r>
            <w:r w:rsidRPr="005106C0">
              <w:rPr>
                <w:rFonts w:ascii="Times New Roman" w:hAnsi="Times New Roman" w:cs="Times New Roman"/>
                <w:lang w:val="ru-RU"/>
              </w:rPr>
              <w:t xml:space="preserve"> , </w:t>
            </w:r>
            <w:r w:rsidRPr="005106C0">
              <w:rPr>
                <w:rFonts w:ascii="Times New Roman" w:hAnsi="Times New Roman" w:cs="Times New Roman"/>
              </w:rPr>
              <w:t>energy</w:t>
            </w:r>
          </w:p>
        </w:tc>
      </w:tr>
      <w:tr w:rsidR="00C86D57" w:rsidRPr="005106C0">
        <w:trPr>
          <w:trHeight w:val="371"/>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proofErr w:type="spellStart"/>
            <w:r w:rsidRPr="005106C0">
              <w:rPr>
                <w:rFonts w:ascii="Times New Roman" w:hAnsi="Times New Roman" w:cs="Times New Roman"/>
              </w:rPr>
              <w:t>Zheskazgan</w:t>
            </w:r>
            <w:proofErr w:type="spellEnd"/>
            <w:r w:rsidRPr="005106C0">
              <w:rPr>
                <w:rFonts w:ascii="Times New Roman" w:hAnsi="Times New Roman" w:cs="Times New Roman"/>
              </w:rPr>
              <w:t xml:space="preserve">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6,4</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7,0</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non</w:t>
            </w:r>
            <w:r w:rsidRPr="005106C0">
              <w:rPr>
                <w:rFonts w:ascii="Times New Roman" w:hAnsi="Times New Roman" w:cs="Times New Roman"/>
                <w:lang w:val="ru-RU"/>
              </w:rPr>
              <w:t>-</w:t>
            </w:r>
            <w:r w:rsidRPr="005106C0">
              <w:rPr>
                <w:rFonts w:ascii="Times New Roman" w:hAnsi="Times New Roman" w:cs="Times New Roman"/>
              </w:rPr>
              <w:t>ferrous</w:t>
            </w:r>
            <w:r w:rsidRPr="005106C0">
              <w:rPr>
                <w:rFonts w:ascii="Times New Roman" w:hAnsi="Times New Roman" w:cs="Times New Roman"/>
                <w:lang w:val="ru-RU"/>
              </w:rPr>
              <w:t xml:space="preserve"> </w:t>
            </w:r>
            <w:r w:rsidRPr="005106C0">
              <w:rPr>
                <w:rFonts w:ascii="Times New Roman" w:hAnsi="Times New Roman" w:cs="Times New Roman"/>
              </w:rPr>
              <w:t>metallurgy</w:t>
            </w:r>
            <w:r w:rsidRPr="005106C0">
              <w:rPr>
                <w:rFonts w:ascii="Times New Roman" w:hAnsi="Times New Roman" w:cs="Times New Roman"/>
                <w:lang w:val="ru-RU"/>
              </w:rPr>
              <w:t xml:space="preserve"> , </w:t>
            </w:r>
            <w:r w:rsidRPr="005106C0">
              <w:rPr>
                <w:rFonts w:ascii="Times New Roman" w:hAnsi="Times New Roman" w:cs="Times New Roman"/>
              </w:rPr>
              <w:t>energy</w:t>
            </w:r>
          </w:p>
        </w:tc>
      </w:tr>
      <w:tr w:rsidR="00C86D57" w:rsidRPr="005106C0">
        <w:trPr>
          <w:trHeight w:val="404"/>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 xml:space="preserve">Ridder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6,6</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6,3</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vehicles</w:t>
            </w:r>
          </w:p>
        </w:tc>
      </w:tr>
      <w:tr w:rsidR="00C86D57" w:rsidRPr="005106C0">
        <w:trPr>
          <w:trHeight w:val="410"/>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 xml:space="preserve">Astana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4,7</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5,5</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energy , vehicles</w:t>
            </w:r>
          </w:p>
        </w:tc>
      </w:tr>
      <w:tr w:rsidR="00C86D57" w:rsidRPr="005106C0">
        <w:trPr>
          <w:trHeight w:val="417"/>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Kyzylorda</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3,9</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5,1</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Energy</w:t>
            </w:r>
          </w:p>
        </w:tc>
      </w:tr>
      <w:tr w:rsidR="00C86D57" w:rsidRPr="005106C0">
        <w:trPr>
          <w:trHeight w:val="409"/>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proofErr w:type="spellStart"/>
            <w:r w:rsidRPr="005106C0">
              <w:rPr>
                <w:rFonts w:ascii="Times New Roman" w:hAnsi="Times New Roman" w:cs="Times New Roman"/>
              </w:rPr>
              <w:t>Atyrau</w:t>
            </w:r>
            <w:proofErr w:type="spellEnd"/>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5,3</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5,0</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oil refining</w:t>
            </w:r>
          </w:p>
        </w:tc>
      </w:tr>
      <w:tr w:rsidR="00C86D57" w:rsidRPr="005106C0">
        <w:trPr>
          <w:trHeight w:val="414"/>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 xml:space="preserve">pos. </w:t>
            </w:r>
            <w:proofErr w:type="spellStart"/>
            <w:r w:rsidRPr="005106C0">
              <w:rPr>
                <w:rFonts w:ascii="Times New Roman" w:hAnsi="Times New Roman" w:cs="Times New Roman"/>
              </w:rPr>
              <w:t>Glubokoe</w:t>
            </w:r>
            <w:proofErr w:type="spellEnd"/>
            <w:r w:rsidRPr="005106C0">
              <w:rPr>
                <w:rFonts w:ascii="Times New Roman" w:hAnsi="Times New Roman" w:cs="Times New Roman"/>
              </w:rPr>
              <w:t xml:space="preserve">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5,4</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4,9</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Non-ferrous metallurgy</w:t>
            </w:r>
          </w:p>
        </w:tc>
      </w:tr>
      <w:tr w:rsidR="00C86D57" w:rsidRPr="005106C0">
        <w:trPr>
          <w:trHeight w:val="423"/>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proofErr w:type="spellStart"/>
            <w:r w:rsidRPr="005106C0">
              <w:rPr>
                <w:rFonts w:ascii="Times New Roman" w:hAnsi="Times New Roman" w:cs="Times New Roman"/>
              </w:rPr>
              <w:t>Semey</w:t>
            </w:r>
            <w:proofErr w:type="spellEnd"/>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4,4</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4,5</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energy</w:t>
            </w:r>
            <w:r w:rsidRPr="005106C0">
              <w:rPr>
                <w:rFonts w:ascii="Times New Roman" w:hAnsi="Times New Roman" w:cs="Times New Roman"/>
                <w:lang w:val="ru-RU"/>
              </w:rPr>
              <w:t xml:space="preserve">, </w:t>
            </w:r>
            <w:r w:rsidRPr="005106C0">
              <w:rPr>
                <w:rFonts w:ascii="Times New Roman" w:hAnsi="Times New Roman" w:cs="Times New Roman"/>
              </w:rPr>
              <w:t>building</w:t>
            </w:r>
            <w:r w:rsidRPr="005106C0">
              <w:rPr>
                <w:rFonts w:ascii="Times New Roman" w:hAnsi="Times New Roman" w:cs="Times New Roman"/>
                <w:lang w:val="ru-RU"/>
              </w:rPr>
              <w:t xml:space="preserve"> </w:t>
            </w:r>
            <w:r w:rsidRPr="005106C0">
              <w:rPr>
                <w:rFonts w:ascii="Times New Roman" w:hAnsi="Times New Roman" w:cs="Times New Roman"/>
              </w:rPr>
              <w:t xml:space="preserve">materials </w:t>
            </w:r>
          </w:p>
        </w:tc>
      </w:tr>
      <w:tr w:rsidR="00C86D57" w:rsidRPr="005106C0">
        <w:trPr>
          <w:trHeight w:val="423"/>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 xml:space="preserve">Petropavlovsk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3,9</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4,1</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Energy , Instrumentation</w:t>
            </w:r>
          </w:p>
        </w:tc>
      </w:tr>
      <w:tr w:rsidR="00C86D57" w:rsidRPr="005106C0">
        <w:trPr>
          <w:trHeight w:val="423"/>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proofErr w:type="spellStart"/>
            <w:r w:rsidRPr="005106C0">
              <w:rPr>
                <w:rFonts w:ascii="Times New Roman" w:hAnsi="Times New Roman" w:cs="Times New Roman"/>
              </w:rPr>
              <w:t>Kostanay</w:t>
            </w:r>
            <w:proofErr w:type="spellEnd"/>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3,5</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3,1</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Energy ,</w:t>
            </w:r>
          </w:p>
        </w:tc>
      </w:tr>
      <w:tr w:rsidR="00C86D57" w:rsidRPr="005106C0">
        <w:trPr>
          <w:trHeight w:val="423"/>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Aktau</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3,5</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3,0</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Chemical</w:t>
            </w:r>
          </w:p>
        </w:tc>
      </w:tr>
      <w:tr w:rsidR="00C86D57" w:rsidRPr="005106C0">
        <w:trPr>
          <w:trHeight w:val="423"/>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 xml:space="preserve">Pavlodar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2,4</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2,5</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Energy , Instrumentation</w:t>
            </w:r>
          </w:p>
        </w:tc>
      </w:tr>
      <w:tr w:rsidR="00C86D57" w:rsidRPr="005106C0">
        <w:trPr>
          <w:trHeight w:val="423"/>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 xml:space="preserve">Balkhash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2,3</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2,1</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non</w:t>
            </w:r>
            <w:r w:rsidRPr="005106C0">
              <w:rPr>
                <w:rFonts w:ascii="Times New Roman" w:hAnsi="Times New Roman" w:cs="Times New Roman"/>
                <w:lang w:val="ru-RU"/>
              </w:rPr>
              <w:t>-</w:t>
            </w:r>
            <w:r w:rsidRPr="005106C0">
              <w:rPr>
                <w:rFonts w:ascii="Times New Roman" w:hAnsi="Times New Roman" w:cs="Times New Roman"/>
              </w:rPr>
              <w:t>ferrous</w:t>
            </w:r>
            <w:r w:rsidRPr="005106C0">
              <w:rPr>
                <w:rFonts w:ascii="Times New Roman" w:hAnsi="Times New Roman" w:cs="Times New Roman"/>
                <w:lang w:val="ru-RU"/>
              </w:rPr>
              <w:t xml:space="preserve"> </w:t>
            </w:r>
            <w:r w:rsidRPr="005106C0">
              <w:rPr>
                <w:rFonts w:ascii="Times New Roman" w:hAnsi="Times New Roman" w:cs="Times New Roman"/>
              </w:rPr>
              <w:t>metallurgy</w:t>
            </w:r>
            <w:r w:rsidRPr="005106C0">
              <w:rPr>
                <w:rFonts w:ascii="Times New Roman" w:hAnsi="Times New Roman" w:cs="Times New Roman"/>
                <w:lang w:val="ru-RU"/>
              </w:rPr>
              <w:t xml:space="preserve"> , </w:t>
            </w:r>
            <w:r w:rsidRPr="005106C0">
              <w:rPr>
                <w:rFonts w:ascii="Times New Roman" w:hAnsi="Times New Roman" w:cs="Times New Roman"/>
              </w:rPr>
              <w:t xml:space="preserve">energy </w:t>
            </w:r>
          </w:p>
        </w:tc>
      </w:tr>
      <w:tr w:rsidR="00C86D57" w:rsidRPr="005106C0">
        <w:trPr>
          <w:trHeight w:val="423"/>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proofErr w:type="spellStart"/>
            <w:r w:rsidRPr="005106C0">
              <w:rPr>
                <w:rFonts w:ascii="Times New Roman" w:hAnsi="Times New Roman" w:cs="Times New Roman"/>
              </w:rPr>
              <w:t>Taldikorgan</w:t>
            </w:r>
            <w:proofErr w:type="spellEnd"/>
            <w:r w:rsidRPr="005106C0">
              <w:rPr>
                <w:rFonts w:ascii="Times New Roman" w:hAnsi="Times New Roman" w:cs="Times New Roman"/>
              </w:rPr>
              <w:t xml:space="preserve">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1,6</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1,4</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Energy</w:t>
            </w:r>
          </w:p>
        </w:tc>
      </w:tr>
      <w:tr w:rsidR="00C86D57" w:rsidRPr="005106C0">
        <w:trPr>
          <w:trHeight w:val="423"/>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proofErr w:type="spellStart"/>
            <w:r w:rsidRPr="005106C0">
              <w:rPr>
                <w:rFonts w:ascii="Times New Roman" w:hAnsi="Times New Roman" w:cs="Times New Roman"/>
              </w:rPr>
              <w:t>Yekibastuz</w:t>
            </w:r>
            <w:proofErr w:type="spellEnd"/>
            <w:r w:rsidRPr="005106C0">
              <w:rPr>
                <w:rFonts w:ascii="Times New Roman" w:hAnsi="Times New Roman" w:cs="Times New Roman"/>
              </w:rPr>
              <w:t xml:space="preserve">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1,0</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1,2</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Energy , Coal</w:t>
            </w:r>
          </w:p>
        </w:tc>
      </w:tr>
      <w:tr w:rsidR="00C86D57" w:rsidRPr="005106C0">
        <w:trPr>
          <w:trHeight w:val="423"/>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proofErr w:type="spellStart"/>
            <w:r w:rsidRPr="005106C0">
              <w:rPr>
                <w:rFonts w:ascii="Times New Roman" w:hAnsi="Times New Roman" w:cs="Times New Roman"/>
              </w:rPr>
              <w:t>Kokshetau</w:t>
            </w:r>
            <w:proofErr w:type="spellEnd"/>
            <w:r w:rsidRPr="005106C0">
              <w:rPr>
                <w:rFonts w:ascii="Times New Roman" w:hAnsi="Times New Roman" w:cs="Times New Roman"/>
              </w:rPr>
              <w:t xml:space="preserve"> </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0,8</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0,8</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Energy</w:t>
            </w:r>
          </w:p>
        </w:tc>
      </w:tr>
      <w:tr w:rsidR="00C86D57" w:rsidRPr="005106C0">
        <w:trPr>
          <w:trHeight w:val="423"/>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Uralsk</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jc w:val="center"/>
              <w:rPr>
                <w:rFonts w:ascii="Times New Roman" w:hAnsi="Times New Roman" w:cs="Times New Roman"/>
              </w:rPr>
            </w:pPr>
            <w:r w:rsidRPr="005106C0">
              <w:rPr>
                <w:rFonts w:ascii="Times New Roman" w:hAnsi="Times New Roman" w:cs="Times New Roman"/>
              </w:rPr>
              <w:t>–</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jc w:val="center"/>
              <w:rPr>
                <w:rFonts w:ascii="Times New Roman" w:hAnsi="Times New Roman" w:cs="Times New Roman"/>
              </w:rPr>
            </w:pPr>
            <w:r w:rsidRPr="005106C0">
              <w:rPr>
                <w:rFonts w:ascii="Times New Roman" w:hAnsi="Times New Roman" w:cs="Times New Roman"/>
              </w:rPr>
              <w:t>–</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rPr>
                <w:rFonts w:ascii="Times New Roman" w:hAnsi="Times New Roman" w:cs="Times New Roman"/>
              </w:rPr>
            </w:pPr>
            <w:r w:rsidRPr="005106C0">
              <w:rPr>
                <w:rFonts w:ascii="Times New Roman" w:hAnsi="Times New Roman" w:cs="Times New Roman"/>
              </w:rPr>
              <w:t>Energy , Coal</w:t>
            </w:r>
          </w:p>
        </w:tc>
      </w:tr>
      <w:tr w:rsidR="00C86D57" w:rsidRPr="005106C0">
        <w:trPr>
          <w:trHeight w:val="421"/>
          <w:jc w:val="center"/>
        </w:trPr>
        <w:tc>
          <w:tcPr>
            <w:tcW w:w="216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jc w:val="center"/>
              <w:rPr>
                <w:rFonts w:ascii="Times New Roman" w:hAnsi="Times New Roman" w:cs="Times New Roman"/>
              </w:rPr>
            </w:pPr>
            <w:r w:rsidRPr="005106C0">
              <w:rPr>
                <w:rFonts w:ascii="Times New Roman" w:hAnsi="Times New Roman" w:cs="Times New Roman"/>
              </w:rPr>
              <w:t>Average API</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jc w:val="center"/>
              <w:rPr>
                <w:rFonts w:ascii="Times New Roman" w:hAnsi="Times New Roman" w:cs="Times New Roman"/>
              </w:rPr>
            </w:pPr>
            <w:r w:rsidRPr="005106C0">
              <w:rPr>
                <w:rFonts w:ascii="Times New Roman" w:hAnsi="Times New Roman" w:cs="Times New Roman"/>
              </w:rPr>
              <w:t>5,44</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jc w:val="center"/>
              <w:rPr>
                <w:rFonts w:ascii="Times New Roman" w:hAnsi="Times New Roman" w:cs="Times New Roman"/>
              </w:rPr>
            </w:pPr>
            <w:r w:rsidRPr="005106C0">
              <w:rPr>
                <w:rFonts w:ascii="Times New Roman" w:hAnsi="Times New Roman" w:cs="Times New Roman"/>
              </w:rPr>
              <w:t>5,39</w:t>
            </w:r>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C86D57" w:rsidRPr="005106C0" w:rsidRDefault="00C86D57" w:rsidP="00B73F6F">
            <w:pPr>
              <w:shd w:val="clear" w:color="auto" w:fill="FFFFFF"/>
              <w:jc w:val="center"/>
              <w:rPr>
                <w:rFonts w:ascii="Times New Roman" w:hAnsi="Times New Roman" w:cs="Times New Roman"/>
              </w:rPr>
            </w:pPr>
          </w:p>
        </w:tc>
      </w:tr>
    </w:tbl>
    <w:p w:rsidR="00C86D57" w:rsidRDefault="00C86D57" w:rsidP="00E47CEC">
      <w:pPr>
        <w:ind w:firstLine="720"/>
        <w:jc w:val="both"/>
        <w:rPr>
          <w:rStyle w:val="hps"/>
        </w:rPr>
      </w:pPr>
    </w:p>
    <w:p w:rsidR="00E93455" w:rsidRDefault="00E93455" w:rsidP="00E47CEC">
      <w:pPr>
        <w:ind w:firstLine="720"/>
        <w:jc w:val="both"/>
        <w:rPr>
          <w:rFonts w:ascii="Times New Roman" w:hAnsi="Times New Roman" w:cs="Times New Roman"/>
          <w:sz w:val="28"/>
          <w:szCs w:val="28"/>
          <w:lang w:val="kk-KZ"/>
        </w:rPr>
      </w:pPr>
      <w:r w:rsidRPr="00E93455">
        <w:rPr>
          <w:rFonts w:ascii="Times New Roman" w:hAnsi="Times New Roman" w:cs="Times New Roman"/>
          <w:sz w:val="28"/>
          <w:szCs w:val="28"/>
        </w:rPr>
        <w:t xml:space="preserve">Real quantitative estimates of emissions from the automobile transport in Kazakhstan is extremely </w:t>
      </w:r>
      <w:proofErr w:type="gramStart"/>
      <w:r w:rsidRPr="00E93455">
        <w:rPr>
          <w:rFonts w:ascii="Times New Roman" w:hAnsi="Times New Roman" w:cs="Times New Roman"/>
          <w:sz w:val="28"/>
          <w:szCs w:val="28"/>
        </w:rPr>
        <w:t>difficult .</w:t>
      </w:r>
      <w:proofErr w:type="gramEnd"/>
      <w:r w:rsidRPr="00E93455">
        <w:rPr>
          <w:rFonts w:ascii="Times New Roman" w:hAnsi="Times New Roman" w:cs="Times New Roman"/>
          <w:sz w:val="28"/>
          <w:szCs w:val="28"/>
        </w:rPr>
        <w:t xml:space="preserve"> This is due to the fact that the car is a mobile source with unsteady processes catfish releasing hazardous substances, and in the country there is not any equipment that allows you to conduct research on environmental -like objects. Information on this aspect of the Russian manufacturers of cars that make up the overwhelming majority of the park </w:t>
      </w:r>
      <w:r w:rsidR="00E47CEC">
        <w:rPr>
          <w:rFonts w:ascii="Times New Roman" w:hAnsi="Times New Roman" w:cs="Times New Roman"/>
          <w:sz w:val="28"/>
          <w:szCs w:val="28"/>
        </w:rPr>
        <w:t xml:space="preserve">car </w:t>
      </w:r>
      <w:r w:rsidRPr="00E93455">
        <w:rPr>
          <w:rFonts w:ascii="Times New Roman" w:hAnsi="Times New Roman" w:cs="Times New Roman"/>
          <w:sz w:val="28"/>
          <w:szCs w:val="28"/>
        </w:rPr>
        <w:t xml:space="preserve">assets in </w:t>
      </w:r>
      <w:proofErr w:type="gramStart"/>
      <w:r w:rsidRPr="00E93455">
        <w:rPr>
          <w:rFonts w:ascii="Times New Roman" w:hAnsi="Times New Roman" w:cs="Times New Roman"/>
          <w:sz w:val="28"/>
          <w:szCs w:val="28"/>
        </w:rPr>
        <w:t>Kazakhstan ,</w:t>
      </w:r>
      <w:proofErr w:type="gramEnd"/>
      <w:r w:rsidRPr="00E93455">
        <w:rPr>
          <w:rFonts w:ascii="Times New Roman" w:hAnsi="Times New Roman" w:cs="Times New Roman"/>
          <w:sz w:val="28"/>
          <w:szCs w:val="28"/>
        </w:rPr>
        <w:t xml:space="preserve"> is contradictory and is not always objective. Using any quantitative indicators </w:t>
      </w:r>
      <w:r w:rsidRPr="00E93455">
        <w:rPr>
          <w:rFonts w:ascii="Times New Roman" w:hAnsi="Times New Roman" w:cs="Times New Roman"/>
          <w:sz w:val="28"/>
          <w:szCs w:val="28"/>
        </w:rPr>
        <w:lastRenderedPageBreak/>
        <w:t xml:space="preserve">adopted in the developed </w:t>
      </w:r>
      <w:proofErr w:type="gramStart"/>
      <w:r w:rsidRPr="00E93455">
        <w:rPr>
          <w:rFonts w:ascii="Times New Roman" w:hAnsi="Times New Roman" w:cs="Times New Roman"/>
          <w:sz w:val="28"/>
          <w:szCs w:val="28"/>
        </w:rPr>
        <w:t>world ,</w:t>
      </w:r>
      <w:proofErr w:type="gramEnd"/>
      <w:r w:rsidRPr="00E93455">
        <w:rPr>
          <w:rFonts w:ascii="Times New Roman" w:hAnsi="Times New Roman" w:cs="Times New Roman"/>
          <w:sz w:val="28"/>
          <w:szCs w:val="28"/>
        </w:rPr>
        <w:t xml:space="preserve"> </w:t>
      </w:r>
      <w:proofErr w:type="spellStart"/>
      <w:r w:rsidRPr="00E93455">
        <w:rPr>
          <w:rFonts w:ascii="Times New Roman" w:hAnsi="Times New Roman" w:cs="Times New Roman"/>
          <w:sz w:val="28"/>
          <w:szCs w:val="28"/>
        </w:rPr>
        <w:t>can not</w:t>
      </w:r>
      <w:proofErr w:type="spellEnd"/>
      <w:r w:rsidRPr="00E93455">
        <w:rPr>
          <w:rFonts w:ascii="Times New Roman" w:hAnsi="Times New Roman" w:cs="Times New Roman"/>
          <w:sz w:val="28"/>
          <w:szCs w:val="28"/>
        </w:rPr>
        <w:t xml:space="preserve"> be due to the correctness ethyl significant technological backwardness of the Soviet cars and post-Soviet production.</w:t>
      </w:r>
    </w:p>
    <w:p w:rsidR="00A512D2" w:rsidRDefault="00A512D2" w:rsidP="00A512D2">
      <w:pPr>
        <w:ind w:firstLine="720"/>
        <w:jc w:val="both"/>
        <w:rPr>
          <w:rFonts w:ascii="Times New Roman" w:hAnsi="Times New Roman" w:cs="Times New Roman"/>
          <w:sz w:val="28"/>
          <w:szCs w:val="28"/>
          <w:lang w:val="kk-KZ"/>
        </w:rPr>
      </w:pPr>
    </w:p>
    <w:p w:rsidR="005106C0" w:rsidRDefault="00A512D2" w:rsidP="00A512D2">
      <w:pPr>
        <w:ind w:firstLine="720"/>
        <w:jc w:val="both"/>
        <w:rPr>
          <w:rStyle w:val="hps"/>
          <w:rFonts w:ascii="Times New Roman" w:hAnsi="Times New Roman" w:cs="Times New Roman"/>
          <w:sz w:val="28"/>
          <w:szCs w:val="28"/>
          <w:lang w:val="kk-KZ"/>
        </w:rPr>
      </w:pPr>
      <w:r w:rsidRPr="009E5F49">
        <w:rPr>
          <w:rFonts w:ascii="Times New Roman" w:hAnsi="Times New Roman" w:cs="Times New Roman"/>
          <w:sz w:val="28"/>
          <w:szCs w:val="28"/>
        </w:rPr>
        <w:t xml:space="preserve">Table </w:t>
      </w:r>
      <w:r>
        <w:rPr>
          <w:rFonts w:ascii="Times New Roman" w:hAnsi="Times New Roman" w:cs="Times New Roman"/>
          <w:sz w:val="28"/>
          <w:szCs w:val="28"/>
          <w:lang w:val="kk-KZ"/>
        </w:rPr>
        <w:t>4-</w:t>
      </w:r>
      <w:r w:rsidR="005106C0" w:rsidRPr="00131742">
        <w:rPr>
          <w:rStyle w:val="hps"/>
          <w:rFonts w:ascii="Times New Roman" w:hAnsi="Times New Roman" w:cs="Times New Roman"/>
          <w:sz w:val="28"/>
          <w:szCs w:val="28"/>
        </w:rPr>
        <w:t>The number of vehicles</w:t>
      </w:r>
      <w:r w:rsidR="005106C0" w:rsidRPr="00131742">
        <w:rPr>
          <w:rFonts w:ascii="Times New Roman" w:hAnsi="Times New Roman" w:cs="Times New Roman"/>
          <w:sz w:val="28"/>
          <w:szCs w:val="28"/>
        </w:rPr>
        <w:t xml:space="preserve"> </w:t>
      </w:r>
      <w:r w:rsidR="005106C0" w:rsidRPr="00131742">
        <w:rPr>
          <w:rStyle w:val="hps"/>
          <w:rFonts w:ascii="Times New Roman" w:hAnsi="Times New Roman" w:cs="Times New Roman"/>
          <w:sz w:val="28"/>
          <w:szCs w:val="28"/>
        </w:rPr>
        <w:t>on areas</w:t>
      </w:r>
      <w:r w:rsidR="005106C0" w:rsidRPr="00131742">
        <w:rPr>
          <w:rFonts w:ascii="Times New Roman" w:hAnsi="Times New Roman" w:cs="Times New Roman"/>
          <w:sz w:val="28"/>
          <w:szCs w:val="28"/>
        </w:rPr>
        <w:t xml:space="preserve"> </w:t>
      </w:r>
      <w:r w:rsidR="005106C0" w:rsidRPr="00131742">
        <w:rPr>
          <w:rStyle w:val="hps"/>
          <w:rFonts w:ascii="Times New Roman" w:hAnsi="Times New Roman" w:cs="Times New Roman"/>
          <w:sz w:val="28"/>
          <w:szCs w:val="28"/>
        </w:rPr>
        <w:t>of Kazakhstan in</w:t>
      </w:r>
      <w:r w:rsidR="005106C0" w:rsidRPr="00131742">
        <w:rPr>
          <w:rFonts w:ascii="Times New Roman" w:hAnsi="Times New Roman" w:cs="Times New Roman"/>
          <w:sz w:val="28"/>
          <w:szCs w:val="28"/>
        </w:rPr>
        <w:t xml:space="preserve"> </w:t>
      </w:r>
      <w:r w:rsidR="005106C0" w:rsidRPr="00131742">
        <w:rPr>
          <w:rStyle w:val="hps"/>
          <w:rFonts w:ascii="Times New Roman" w:hAnsi="Times New Roman" w:cs="Times New Roman"/>
          <w:sz w:val="28"/>
          <w:szCs w:val="28"/>
        </w:rPr>
        <w:t>2011</w:t>
      </w:r>
    </w:p>
    <w:p w:rsidR="00A512D2" w:rsidRPr="00A512D2" w:rsidRDefault="00A512D2" w:rsidP="00A512D2">
      <w:pPr>
        <w:ind w:firstLine="720"/>
        <w:jc w:val="both"/>
        <w:rPr>
          <w:rStyle w:val="hps"/>
          <w:rFonts w:ascii="Times New Roman" w:hAnsi="Times New Roman" w:cs="Times New Roman"/>
          <w:sz w:val="28"/>
          <w:szCs w:val="28"/>
          <w:lang w:val="kk-KZ"/>
        </w:rPr>
      </w:pPr>
    </w:p>
    <w:tbl>
      <w:tblPr>
        <w:tblW w:w="0" w:type="auto"/>
        <w:jc w:val="center"/>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9"/>
        <w:gridCol w:w="2520"/>
        <w:gridCol w:w="1253"/>
        <w:gridCol w:w="1243"/>
        <w:gridCol w:w="1248"/>
        <w:gridCol w:w="1258"/>
      </w:tblGrid>
      <w:tr w:rsidR="005106C0" w:rsidRPr="00131742">
        <w:trPr>
          <w:trHeight w:hRule="exact" w:val="280"/>
          <w:jc w:val="center"/>
        </w:trPr>
        <w:tc>
          <w:tcPr>
            <w:tcW w:w="979" w:type="dxa"/>
            <w:vMerge w:val="restart"/>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b/>
                <w:bCs/>
                <w:sz w:val="28"/>
                <w:szCs w:val="28"/>
              </w:rPr>
            </w:pPr>
            <w:r w:rsidRPr="00131742">
              <w:rPr>
                <w:rFonts w:ascii="Times New Roman" w:hAnsi="Times New Roman" w:cs="Times New Roman"/>
                <w:b/>
                <w:bCs/>
                <w:sz w:val="28"/>
                <w:szCs w:val="28"/>
              </w:rPr>
              <w:t xml:space="preserve">№ </w:t>
            </w:r>
          </w:p>
        </w:tc>
        <w:tc>
          <w:tcPr>
            <w:tcW w:w="2520" w:type="dxa"/>
            <w:vMerge w:val="restart"/>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b/>
                <w:bCs/>
                <w:sz w:val="28"/>
                <w:szCs w:val="28"/>
              </w:rPr>
            </w:pPr>
            <w:r w:rsidRPr="00131742">
              <w:rPr>
                <w:rFonts w:ascii="Times New Roman" w:eastAsia="Times New Roman" w:hAnsi="Times New Roman" w:cs="Times New Roman"/>
                <w:b/>
                <w:bCs/>
                <w:color w:val="auto"/>
                <w:sz w:val="28"/>
                <w:szCs w:val="28"/>
                <w:lang w:eastAsia="ru-RU"/>
              </w:rPr>
              <w:t xml:space="preserve">Name areas </w:t>
            </w:r>
          </w:p>
        </w:tc>
        <w:tc>
          <w:tcPr>
            <w:tcW w:w="5002" w:type="dxa"/>
            <w:gridSpan w:val="4"/>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b/>
                <w:bCs/>
                <w:sz w:val="28"/>
                <w:szCs w:val="28"/>
              </w:rPr>
            </w:pPr>
            <w:r w:rsidRPr="00131742">
              <w:rPr>
                <w:rFonts w:ascii="Times New Roman" w:eastAsia="Times New Roman" w:hAnsi="Times New Roman" w:cs="Times New Roman"/>
                <w:b/>
                <w:bCs/>
                <w:color w:val="auto"/>
                <w:sz w:val="28"/>
                <w:szCs w:val="28"/>
                <w:lang w:eastAsia="ru-RU"/>
              </w:rPr>
              <w:t>Total</w:t>
            </w:r>
            <w:r w:rsidRPr="00131742">
              <w:rPr>
                <w:rFonts w:ascii="Times New Roman" w:hAnsi="Times New Roman" w:cs="Times New Roman"/>
                <w:b/>
                <w:bCs/>
                <w:sz w:val="28"/>
                <w:szCs w:val="28"/>
              </w:rPr>
              <w:t xml:space="preserve"> </w:t>
            </w:r>
          </w:p>
        </w:tc>
      </w:tr>
      <w:tr w:rsidR="005106C0" w:rsidRPr="00131742">
        <w:trPr>
          <w:trHeight w:hRule="exact" w:val="427"/>
          <w:jc w:val="center"/>
        </w:trPr>
        <w:tc>
          <w:tcPr>
            <w:tcW w:w="979" w:type="dxa"/>
            <w:vMerge/>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b/>
                <w:bCs/>
                <w:sz w:val="28"/>
                <w:szCs w:val="28"/>
              </w:rPr>
            </w:pPr>
          </w:p>
        </w:tc>
        <w:tc>
          <w:tcPr>
            <w:tcW w:w="2520" w:type="dxa"/>
            <w:vMerge/>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b/>
                <w:bCs/>
                <w:sz w:val="28"/>
                <w:szCs w:val="28"/>
              </w:rPr>
            </w:pP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b/>
                <w:bCs/>
                <w:sz w:val="28"/>
                <w:szCs w:val="28"/>
              </w:rPr>
            </w:pPr>
            <w:r w:rsidRPr="00131742">
              <w:rPr>
                <w:rFonts w:ascii="Times New Roman" w:eastAsia="Times New Roman" w:hAnsi="Times New Roman" w:cs="Times New Roman"/>
                <w:b/>
                <w:bCs/>
                <w:color w:val="auto"/>
                <w:sz w:val="28"/>
                <w:szCs w:val="28"/>
                <w:lang w:eastAsia="ru-RU"/>
              </w:rPr>
              <w:t>cars</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b/>
                <w:bCs/>
                <w:sz w:val="28"/>
                <w:szCs w:val="28"/>
              </w:rPr>
            </w:pPr>
            <w:r w:rsidRPr="00131742">
              <w:rPr>
                <w:rFonts w:ascii="Times New Roman" w:eastAsia="Times New Roman" w:hAnsi="Times New Roman" w:cs="Times New Roman"/>
                <w:b/>
                <w:bCs/>
                <w:color w:val="auto"/>
                <w:sz w:val="28"/>
                <w:szCs w:val="28"/>
                <w:lang w:val="kk-KZ" w:eastAsia="ru-RU"/>
              </w:rPr>
              <w:t>trucks</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b/>
                <w:bCs/>
                <w:sz w:val="28"/>
                <w:szCs w:val="28"/>
              </w:rPr>
            </w:pPr>
            <w:r w:rsidRPr="00131742">
              <w:rPr>
                <w:rFonts w:ascii="Times New Roman" w:eastAsia="Times New Roman" w:hAnsi="Times New Roman" w:cs="Times New Roman"/>
                <w:b/>
                <w:bCs/>
                <w:color w:val="auto"/>
                <w:sz w:val="28"/>
                <w:szCs w:val="28"/>
                <w:lang w:val="kk-KZ" w:eastAsia="ru-RU"/>
              </w:rPr>
              <w:t>buses</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b/>
                <w:bCs/>
                <w:sz w:val="28"/>
                <w:szCs w:val="28"/>
              </w:rPr>
            </w:pPr>
            <w:r w:rsidRPr="00131742">
              <w:rPr>
                <w:rFonts w:ascii="Times New Roman" w:eastAsia="Times New Roman" w:hAnsi="Times New Roman" w:cs="Times New Roman"/>
                <w:b/>
                <w:bCs/>
                <w:color w:val="auto"/>
                <w:sz w:val="28"/>
                <w:szCs w:val="28"/>
                <w:lang w:val="kk-KZ" w:eastAsia="ru-RU"/>
              </w:rPr>
              <w:t xml:space="preserve">total </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 xml:space="preserve">Republic of Kazakhstan </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2686,7</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397598</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93956</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494241</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 xml:space="preserve">Akmola </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114,8</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23568</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2883</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26566</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3</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 xml:space="preserve">Aktobe </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121,6</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19118</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3915</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23155</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4</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Almaty</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313,7</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55833</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8795</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64942</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5</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 xml:space="preserve">Atyrau </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56,5</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12690</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6126</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18872</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6</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Style w:val="hpsalt-edited"/>
                <w:rFonts w:ascii="Times New Roman" w:hAnsi="Times New Roman" w:cs="Times New Roman"/>
                <w:sz w:val="28"/>
                <w:szCs w:val="28"/>
              </w:rPr>
              <w:t>West</w:t>
            </w:r>
            <w:r w:rsidRPr="00131742">
              <w:rPr>
                <w:rStyle w:val="shorttext"/>
                <w:rFonts w:ascii="Times New Roman" w:hAnsi="Times New Roman" w:cs="Times New Roman"/>
                <w:sz w:val="28"/>
                <w:szCs w:val="28"/>
              </w:rPr>
              <w:t xml:space="preserve"> </w:t>
            </w:r>
            <w:r w:rsidRPr="00131742">
              <w:rPr>
                <w:rStyle w:val="hps"/>
                <w:rFonts w:ascii="Times New Roman" w:hAnsi="Times New Roman" w:cs="Times New Roman"/>
                <w:sz w:val="28"/>
                <w:szCs w:val="28"/>
              </w:rPr>
              <w:t>Kazakhstan region</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103,1</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18580</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5540</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24223</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7</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Zhambyl</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102,2</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15202</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3944</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19248</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8</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 xml:space="preserve">Karaganda </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209,9</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29498</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7019</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36727</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9</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Kostanay</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153,0</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28631</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3716</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32500</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10</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Kyzylorda</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74,9</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18653</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4582</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23310</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11</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Mangistau</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91,7</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17183</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4356</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21631</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12</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 xml:space="preserve">South Kazakhstan </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332,5</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41546</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13804</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55683</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13</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 xml:space="preserve">Pavlodar </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138,3</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20714</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4583</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25435</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14</w:t>
            </w:r>
          </w:p>
        </w:tc>
        <w:tc>
          <w:tcPr>
            <w:tcW w:w="2520" w:type="dxa"/>
            <w:shd w:val="clear" w:color="auto" w:fill="FFFFFF"/>
          </w:tcPr>
          <w:p w:rsidR="005106C0" w:rsidRPr="00131742" w:rsidRDefault="00AA4DFB" w:rsidP="007737A0">
            <w:pPr>
              <w:shd w:val="clear" w:color="auto" w:fill="FFFFFF"/>
              <w:spacing w:line="276" w:lineRule="auto"/>
              <w:jc w:val="center"/>
              <w:rPr>
                <w:rFonts w:ascii="Times New Roman" w:hAnsi="Times New Roman" w:cs="Times New Roman"/>
                <w:sz w:val="28"/>
                <w:szCs w:val="28"/>
              </w:rPr>
            </w:pPr>
            <w:r>
              <w:rPr>
                <w:rFonts w:ascii="Times New Roman" w:eastAsia="Times New Roman" w:hAnsi="Times New Roman" w:cs="Times New Roman"/>
                <w:color w:val="auto"/>
                <w:sz w:val="28"/>
                <w:szCs w:val="28"/>
                <w:lang w:eastAsia="ru-RU"/>
              </w:rPr>
              <w:t>N</w:t>
            </w:r>
            <w:r w:rsidRPr="00B6369C">
              <w:rPr>
                <w:rFonts w:ascii="Times New Roman" w:eastAsia="Times New Roman" w:hAnsi="Times New Roman" w:cs="Times New Roman"/>
                <w:color w:val="auto"/>
                <w:sz w:val="28"/>
                <w:szCs w:val="28"/>
                <w:lang w:val="kk-KZ" w:eastAsia="ru-RU"/>
              </w:rPr>
              <w:t>o</w:t>
            </w:r>
            <w:r>
              <w:rPr>
                <w:rFonts w:ascii="Times New Roman" w:eastAsia="Times New Roman" w:hAnsi="Times New Roman" w:cs="Times New Roman"/>
                <w:color w:val="auto"/>
                <w:sz w:val="28"/>
                <w:szCs w:val="28"/>
                <w:lang w:eastAsia="ru-RU"/>
              </w:rPr>
              <w:t>r</w:t>
            </w:r>
            <w:r w:rsidRPr="00B6369C">
              <w:rPr>
                <w:rFonts w:ascii="Times New Roman" w:eastAsia="Times New Roman" w:hAnsi="Times New Roman" w:cs="Times New Roman"/>
                <w:color w:val="auto"/>
                <w:sz w:val="28"/>
                <w:szCs w:val="28"/>
                <w:lang w:val="kk-KZ" w:eastAsia="ru-RU"/>
              </w:rPr>
              <w:t>th Kazakhstan</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78,4</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14424</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1831</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16333</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15</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Style w:val="hps"/>
                <w:rFonts w:ascii="Times New Roman" w:hAnsi="Times New Roman" w:cs="Times New Roman"/>
                <w:sz w:val="28"/>
                <w:szCs w:val="28"/>
              </w:rPr>
              <w:t>East</w:t>
            </w:r>
            <w:r w:rsidRPr="00131742">
              <w:rPr>
                <w:rStyle w:val="shorttext"/>
                <w:rFonts w:ascii="Times New Roman" w:hAnsi="Times New Roman" w:cs="Times New Roman"/>
                <w:sz w:val="28"/>
                <w:szCs w:val="28"/>
              </w:rPr>
              <w:t xml:space="preserve"> </w:t>
            </w:r>
            <w:r w:rsidRPr="00131742">
              <w:rPr>
                <w:rStyle w:val="hps"/>
                <w:rFonts w:ascii="Times New Roman" w:hAnsi="Times New Roman" w:cs="Times New Roman"/>
                <w:sz w:val="28"/>
                <w:szCs w:val="28"/>
              </w:rPr>
              <w:t>Kazakhstan</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172,0</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26534</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5593</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32299</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16</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 xml:space="preserve">Astana </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177,3</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19883</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5116</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25176</w:t>
            </w:r>
          </w:p>
        </w:tc>
      </w:tr>
      <w:tr w:rsidR="005106C0" w:rsidRPr="00131742">
        <w:trPr>
          <w:trHeight w:val="283"/>
          <w:jc w:val="center"/>
        </w:trPr>
        <w:tc>
          <w:tcPr>
            <w:tcW w:w="979"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17</w:t>
            </w:r>
          </w:p>
        </w:tc>
        <w:tc>
          <w:tcPr>
            <w:tcW w:w="2520"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eastAsia="Times New Roman" w:hAnsi="Times New Roman" w:cs="Times New Roman"/>
                <w:color w:val="auto"/>
                <w:sz w:val="28"/>
                <w:szCs w:val="28"/>
                <w:lang w:val="kk-KZ" w:eastAsia="ru-RU"/>
              </w:rPr>
              <w:t>Almaty</w:t>
            </w:r>
          </w:p>
        </w:tc>
        <w:tc>
          <w:tcPr>
            <w:tcW w:w="125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446,9</w:t>
            </w:r>
          </w:p>
        </w:tc>
        <w:tc>
          <w:tcPr>
            <w:tcW w:w="1243"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35541</w:t>
            </w:r>
          </w:p>
        </w:tc>
        <w:tc>
          <w:tcPr>
            <w:tcW w:w="124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12153</w:t>
            </w:r>
          </w:p>
        </w:tc>
        <w:tc>
          <w:tcPr>
            <w:tcW w:w="1258" w:type="dxa"/>
            <w:shd w:val="clear" w:color="auto" w:fill="FFFFFF"/>
          </w:tcPr>
          <w:p w:rsidR="005106C0" w:rsidRPr="00131742" w:rsidRDefault="005106C0" w:rsidP="007737A0">
            <w:pPr>
              <w:shd w:val="clear" w:color="auto" w:fill="FFFFFF"/>
              <w:spacing w:line="276" w:lineRule="auto"/>
              <w:jc w:val="center"/>
              <w:rPr>
                <w:rFonts w:ascii="Times New Roman" w:hAnsi="Times New Roman" w:cs="Times New Roman"/>
                <w:sz w:val="28"/>
                <w:szCs w:val="28"/>
              </w:rPr>
            </w:pPr>
            <w:r w:rsidRPr="00131742">
              <w:rPr>
                <w:rFonts w:ascii="Times New Roman" w:hAnsi="Times New Roman" w:cs="Times New Roman"/>
                <w:sz w:val="28"/>
                <w:szCs w:val="28"/>
              </w:rPr>
              <w:t>48141</w:t>
            </w:r>
          </w:p>
        </w:tc>
      </w:tr>
    </w:tbl>
    <w:p w:rsidR="005106C0" w:rsidRDefault="005106C0" w:rsidP="005106C0">
      <w:pPr>
        <w:ind w:firstLine="720"/>
        <w:jc w:val="both"/>
        <w:rPr>
          <w:rFonts w:ascii="Times New Roman" w:hAnsi="Times New Roman" w:cs="Times New Roman"/>
          <w:sz w:val="28"/>
          <w:szCs w:val="28"/>
          <w:lang w:val="kk-KZ"/>
        </w:rPr>
      </w:pPr>
    </w:p>
    <w:p w:rsidR="00A512D2" w:rsidRPr="00A512D2" w:rsidRDefault="00A512D2" w:rsidP="005106C0">
      <w:pPr>
        <w:ind w:firstLine="720"/>
        <w:jc w:val="both"/>
        <w:rPr>
          <w:rFonts w:ascii="Times New Roman" w:hAnsi="Times New Roman" w:cs="Times New Roman"/>
          <w:sz w:val="28"/>
          <w:szCs w:val="28"/>
          <w:lang w:val="kk-KZ"/>
        </w:rPr>
      </w:pPr>
    </w:p>
    <w:p w:rsidR="00E93455" w:rsidRDefault="00E93455" w:rsidP="00E47CEC">
      <w:pPr>
        <w:ind w:firstLine="720"/>
        <w:rPr>
          <w:rFonts w:ascii="Times New Roman" w:hAnsi="Times New Roman" w:cs="Times New Roman"/>
          <w:sz w:val="28"/>
          <w:szCs w:val="28"/>
          <w:lang w:val="kk-KZ"/>
        </w:rPr>
      </w:pPr>
      <w:r w:rsidRPr="00E93455">
        <w:rPr>
          <w:rStyle w:val="hps"/>
          <w:rFonts w:ascii="Times New Roman" w:hAnsi="Times New Roman" w:cs="Times New Roman"/>
          <w:sz w:val="28"/>
          <w:szCs w:val="28"/>
        </w:rPr>
        <w:t>The main reasons for</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the increased</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air pollution</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by road</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are:</w:t>
      </w:r>
      <w:r w:rsidRPr="00E93455">
        <w:rPr>
          <w:rFonts w:ascii="Times New Roman" w:hAnsi="Times New Roman" w:cs="Times New Roman"/>
          <w:sz w:val="28"/>
          <w:szCs w:val="28"/>
        </w:rPr>
        <w:t xml:space="preserve"> </w:t>
      </w:r>
      <w:r w:rsidRPr="00E93455">
        <w:rPr>
          <w:rFonts w:ascii="Times New Roman" w:hAnsi="Times New Roman" w:cs="Times New Roman"/>
          <w:sz w:val="28"/>
          <w:szCs w:val="28"/>
        </w:rPr>
        <w:br/>
      </w:r>
      <w:r w:rsidRPr="00E93455">
        <w:rPr>
          <w:rStyle w:val="hps"/>
          <w:rFonts w:ascii="Times New Roman" w:hAnsi="Times New Roman" w:cs="Times New Roman"/>
          <w:sz w:val="28"/>
          <w:szCs w:val="28"/>
        </w:rPr>
        <w:t>•</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Auto-Motor</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poor</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quality</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fuel;</w:t>
      </w:r>
      <w:r w:rsidRPr="00E93455">
        <w:rPr>
          <w:rFonts w:ascii="Times New Roman" w:hAnsi="Times New Roman" w:cs="Times New Roman"/>
          <w:sz w:val="28"/>
          <w:szCs w:val="28"/>
        </w:rPr>
        <w:t xml:space="preserve"> </w:t>
      </w:r>
      <w:r w:rsidRPr="00E93455">
        <w:rPr>
          <w:rFonts w:ascii="Times New Roman" w:hAnsi="Times New Roman" w:cs="Times New Roman"/>
          <w:sz w:val="28"/>
          <w:szCs w:val="28"/>
        </w:rPr>
        <w:br/>
      </w:r>
      <w:r w:rsidRPr="00E93455">
        <w:rPr>
          <w:rStyle w:val="hps"/>
          <w:rFonts w:ascii="Times New Roman" w:hAnsi="Times New Roman" w:cs="Times New Roman"/>
          <w:sz w:val="28"/>
          <w:szCs w:val="28"/>
        </w:rPr>
        <w:t>• Low</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technical and operational</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indicators</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autotransformer</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park</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the vehicle.</w:t>
      </w:r>
      <w:r w:rsidRPr="00E93455">
        <w:rPr>
          <w:rFonts w:ascii="Times New Roman" w:hAnsi="Times New Roman" w:cs="Times New Roman"/>
          <w:sz w:val="28"/>
          <w:szCs w:val="28"/>
        </w:rPr>
        <w:t xml:space="preserve"> </w:t>
      </w:r>
      <w:r w:rsidRPr="00E93455">
        <w:rPr>
          <w:rFonts w:ascii="Times New Roman" w:hAnsi="Times New Roman" w:cs="Times New Roman"/>
          <w:sz w:val="28"/>
          <w:szCs w:val="28"/>
        </w:rPr>
        <w:br/>
      </w:r>
      <w:r w:rsidRPr="00E93455">
        <w:rPr>
          <w:rStyle w:val="hps"/>
          <w:rFonts w:ascii="Times New Roman" w:hAnsi="Times New Roman" w:cs="Times New Roman"/>
          <w:sz w:val="28"/>
          <w:szCs w:val="28"/>
        </w:rPr>
        <w:t>Both of these factors</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affect the</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air pollution</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as</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directly</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(for example,</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due to inefficient</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combustion</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and indirectly</w:t>
      </w:r>
      <w:r w:rsidRPr="00E93455">
        <w:rPr>
          <w:rFonts w:ascii="Times New Roman" w:hAnsi="Times New Roman" w:cs="Times New Roman"/>
          <w:sz w:val="28"/>
          <w:szCs w:val="28"/>
        </w:rPr>
        <w:t xml:space="preserve"> </w:t>
      </w:r>
      <w:proofErr w:type="gramStart"/>
      <w:r w:rsidRPr="00E93455">
        <w:rPr>
          <w:rStyle w:val="hpsatn"/>
          <w:rFonts w:ascii="Times New Roman" w:hAnsi="Times New Roman" w:cs="Times New Roman"/>
          <w:sz w:val="28"/>
          <w:szCs w:val="28"/>
        </w:rPr>
        <w:t>(</w:t>
      </w:r>
      <w:r w:rsidRPr="00E93455">
        <w:rPr>
          <w:rFonts w:ascii="Times New Roman" w:hAnsi="Times New Roman" w:cs="Times New Roman"/>
          <w:sz w:val="28"/>
          <w:szCs w:val="28"/>
        </w:rPr>
        <w:t xml:space="preserve"> due</w:t>
      </w:r>
      <w:proofErr w:type="gramEnd"/>
      <w:r w:rsidRPr="00E93455">
        <w:rPr>
          <w:rFonts w:ascii="Times New Roman" w:hAnsi="Times New Roman" w:cs="Times New Roman"/>
          <w:sz w:val="28"/>
          <w:szCs w:val="28"/>
        </w:rPr>
        <w:t xml:space="preserve"> to </w:t>
      </w:r>
      <w:r w:rsidRPr="00E93455">
        <w:rPr>
          <w:rStyle w:val="hps"/>
          <w:rFonts w:ascii="Times New Roman" w:hAnsi="Times New Roman" w:cs="Times New Roman"/>
          <w:sz w:val="28"/>
          <w:szCs w:val="28"/>
        </w:rPr>
        <w:t>unreasonably</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high</w:t>
      </w:r>
      <w:r w:rsidRPr="00E93455">
        <w:rPr>
          <w:rFonts w:ascii="Times New Roman" w:hAnsi="Times New Roman" w:cs="Times New Roman"/>
          <w:sz w:val="28"/>
          <w:szCs w:val="28"/>
        </w:rPr>
        <w:t xml:space="preserve"> </w:t>
      </w:r>
      <w:r w:rsidRPr="00E93455">
        <w:rPr>
          <w:rStyle w:val="hps"/>
          <w:rFonts w:ascii="Times New Roman" w:hAnsi="Times New Roman" w:cs="Times New Roman"/>
          <w:sz w:val="28"/>
          <w:szCs w:val="28"/>
        </w:rPr>
        <w:t>fuel consumption</w:t>
      </w:r>
      <w:r w:rsidRPr="00E93455">
        <w:rPr>
          <w:rFonts w:ascii="Times New Roman" w:hAnsi="Times New Roman" w:cs="Times New Roman"/>
          <w:sz w:val="28"/>
          <w:szCs w:val="28"/>
        </w:rPr>
        <w:t>).</w:t>
      </w:r>
    </w:p>
    <w:p w:rsidR="005106C0" w:rsidRDefault="005106C0" w:rsidP="005106C0">
      <w:pPr>
        <w:ind w:firstLine="720"/>
        <w:jc w:val="both"/>
        <w:rPr>
          <w:rStyle w:val="hps"/>
          <w:rFonts w:ascii="Times New Roman" w:hAnsi="Times New Roman" w:cs="Times New Roman"/>
          <w:sz w:val="28"/>
          <w:szCs w:val="28"/>
        </w:rPr>
      </w:pPr>
    </w:p>
    <w:p w:rsidR="005106C0" w:rsidRDefault="005106C0" w:rsidP="00A512D2">
      <w:pPr>
        <w:ind w:firstLine="720"/>
        <w:jc w:val="both"/>
        <w:rPr>
          <w:rFonts w:ascii="Times New Roman" w:hAnsi="Times New Roman" w:cs="Times New Roman"/>
          <w:sz w:val="28"/>
          <w:szCs w:val="28"/>
        </w:rPr>
      </w:pPr>
      <w:r w:rsidRPr="0004793B">
        <w:rPr>
          <w:rStyle w:val="hps"/>
          <w:rFonts w:ascii="Times New Roman" w:hAnsi="Times New Roman" w:cs="Times New Roman"/>
          <w:sz w:val="28"/>
          <w:szCs w:val="28"/>
        </w:rPr>
        <w:t>Table</w:t>
      </w:r>
      <w:r w:rsidRPr="0004793B">
        <w:rPr>
          <w:rFonts w:ascii="Times New Roman" w:hAnsi="Times New Roman" w:cs="Times New Roman"/>
          <w:sz w:val="28"/>
          <w:szCs w:val="28"/>
        </w:rPr>
        <w:t xml:space="preserve"> </w:t>
      </w:r>
      <w:r w:rsidR="00A512D2">
        <w:rPr>
          <w:rFonts w:ascii="Times New Roman" w:hAnsi="Times New Roman" w:cs="Times New Roman"/>
          <w:sz w:val="28"/>
          <w:szCs w:val="28"/>
          <w:lang w:val="kk-KZ"/>
        </w:rPr>
        <w:t>5</w:t>
      </w:r>
      <w:r w:rsidRPr="0004793B">
        <w:rPr>
          <w:rFonts w:ascii="Times New Roman" w:hAnsi="Times New Roman" w:cs="Times New Roman"/>
          <w:sz w:val="28"/>
          <w:szCs w:val="28"/>
        </w:rPr>
        <w:t xml:space="preserve"> </w:t>
      </w:r>
      <w:r w:rsidRPr="0004793B">
        <w:rPr>
          <w:rStyle w:val="hps"/>
          <w:rFonts w:ascii="Times New Roman" w:hAnsi="Times New Roman" w:cs="Times New Roman"/>
          <w:sz w:val="28"/>
          <w:szCs w:val="28"/>
        </w:rPr>
        <w:t>- Availability</w:t>
      </w:r>
      <w:r w:rsidRPr="0004793B">
        <w:rPr>
          <w:rFonts w:ascii="Times New Roman" w:hAnsi="Times New Roman" w:cs="Times New Roman"/>
          <w:sz w:val="28"/>
          <w:szCs w:val="28"/>
        </w:rPr>
        <w:t xml:space="preserve"> </w:t>
      </w:r>
      <w:r w:rsidRPr="0004793B">
        <w:rPr>
          <w:rStyle w:val="hps"/>
          <w:rFonts w:ascii="Times New Roman" w:hAnsi="Times New Roman" w:cs="Times New Roman"/>
          <w:sz w:val="28"/>
          <w:szCs w:val="28"/>
        </w:rPr>
        <w:t>of rolling stock</w:t>
      </w:r>
      <w:r w:rsidRPr="0004793B">
        <w:rPr>
          <w:rFonts w:ascii="Times New Roman" w:hAnsi="Times New Roman" w:cs="Times New Roman"/>
          <w:sz w:val="28"/>
          <w:szCs w:val="28"/>
        </w:rPr>
        <w:t xml:space="preserve"> </w:t>
      </w:r>
      <w:r w:rsidRPr="0004793B">
        <w:rPr>
          <w:rStyle w:val="hps"/>
          <w:rFonts w:ascii="Times New Roman" w:hAnsi="Times New Roman" w:cs="Times New Roman"/>
          <w:sz w:val="28"/>
          <w:szCs w:val="28"/>
        </w:rPr>
        <w:t>transport</w:t>
      </w:r>
      <w:r w:rsidRPr="0004793B">
        <w:rPr>
          <w:rFonts w:ascii="Times New Roman" w:hAnsi="Times New Roman" w:cs="Times New Roman"/>
          <w:sz w:val="28"/>
          <w:szCs w:val="28"/>
        </w:rPr>
        <w:t xml:space="preserve"> </w:t>
      </w:r>
      <w:r w:rsidRPr="0004793B">
        <w:rPr>
          <w:rStyle w:val="hps"/>
          <w:rFonts w:ascii="Times New Roman" w:hAnsi="Times New Roman" w:cs="Times New Roman"/>
          <w:sz w:val="28"/>
          <w:szCs w:val="28"/>
        </w:rPr>
        <w:t>in the Republic of</w:t>
      </w:r>
      <w:r w:rsidRPr="0004793B">
        <w:rPr>
          <w:rFonts w:ascii="Times New Roman" w:hAnsi="Times New Roman" w:cs="Times New Roman"/>
          <w:sz w:val="28"/>
          <w:szCs w:val="28"/>
        </w:rPr>
        <w:t xml:space="preserve"> </w:t>
      </w:r>
      <w:r w:rsidRPr="0004793B">
        <w:rPr>
          <w:rStyle w:val="hps"/>
          <w:rFonts w:ascii="Times New Roman" w:hAnsi="Times New Roman" w:cs="Times New Roman"/>
          <w:sz w:val="28"/>
          <w:szCs w:val="28"/>
        </w:rPr>
        <w:t>Kazakhstan</w:t>
      </w:r>
      <w:r w:rsidRPr="0004793B">
        <w:rPr>
          <w:rFonts w:ascii="Times New Roman" w:hAnsi="Times New Roman" w:cs="Times New Roman"/>
          <w:sz w:val="28"/>
          <w:szCs w:val="28"/>
        </w:rPr>
        <w:t xml:space="preserve"> </w:t>
      </w:r>
      <w:r w:rsidRPr="0004793B">
        <w:rPr>
          <w:rStyle w:val="hps"/>
          <w:rFonts w:ascii="Times New Roman" w:hAnsi="Times New Roman" w:cs="Times New Roman"/>
          <w:sz w:val="28"/>
          <w:szCs w:val="28"/>
        </w:rPr>
        <w:t>for 2008</w:t>
      </w:r>
      <w:r w:rsidRPr="0004793B">
        <w:rPr>
          <w:rFonts w:ascii="Times New Roman" w:hAnsi="Times New Roman" w:cs="Times New Roman"/>
          <w:sz w:val="28"/>
          <w:szCs w:val="28"/>
        </w:rPr>
        <w:t xml:space="preserve"> </w:t>
      </w:r>
      <w:r>
        <w:rPr>
          <w:rFonts w:ascii="Times New Roman" w:hAnsi="Times New Roman" w:cs="Times New Roman"/>
          <w:sz w:val="28"/>
          <w:szCs w:val="28"/>
        </w:rPr>
        <w:t xml:space="preserve">- </w:t>
      </w:r>
      <w:r w:rsidRPr="0004793B">
        <w:rPr>
          <w:rStyle w:val="hps"/>
          <w:rFonts w:ascii="Times New Roman" w:hAnsi="Times New Roman" w:cs="Times New Roman"/>
          <w:sz w:val="28"/>
          <w:szCs w:val="28"/>
        </w:rPr>
        <w:t>2012</w:t>
      </w:r>
      <w:r>
        <w:rPr>
          <w:rStyle w:val="hps"/>
          <w:rFonts w:ascii="Times New Roman" w:hAnsi="Times New Roman" w:cs="Times New Roman"/>
          <w:sz w:val="28"/>
          <w:szCs w:val="28"/>
        </w:rPr>
        <w:t xml:space="preserve"> year</w:t>
      </w:r>
      <w:r w:rsidRPr="0004793B">
        <w:rPr>
          <w:rFonts w:ascii="Times New Roman" w:hAnsi="Times New Roman" w:cs="Times New Roman"/>
          <w:sz w:val="28"/>
          <w:szCs w:val="28"/>
        </w:rPr>
        <w:t xml:space="preserve"> </w:t>
      </w:r>
      <w:r w:rsidRPr="0004793B">
        <w:rPr>
          <w:rStyle w:val="hpsatn"/>
          <w:rFonts w:ascii="Times New Roman" w:hAnsi="Times New Roman" w:cs="Times New Roman"/>
          <w:sz w:val="28"/>
          <w:szCs w:val="28"/>
        </w:rPr>
        <w:t>(</w:t>
      </w:r>
      <w:r w:rsidRPr="0004793B">
        <w:rPr>
          <w:rFonts w:ascii="Times New Roman" w:hAnsi="Times New Roman" w:cs="Times New Roman"/>
          <w:sz w:val="28"/>
          <w:szCs w:val="28"/>
        </w:rPr>
        <w:t>thousands of units)</w:t>
      </w:r>
    </w:p>
    <w:p w:rsidR="005106C0" w:rsidRPr="0004793B" w:rsidRDefault="005106C0" w:rsidP="005106C0">
      <w:pPr>
        <w:ind w:firstLine="720"/>
        <w:jc w:val="both"/>
        <w:rPr>
          <w:rFonts w:ascii="Times New Roman" w:hAnsi="Times New Roman" w:cs="Times New Roman"/>
          <w:sz w:val="28"/>
          <w:szCs w:val="28"/>
        </w:rPr>
      </w:pPr>
    </w:p>
    <w:tbl>
      <w:tblPr>
        <w:tblW w:w="85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0"/>
        <w:gridCol w:w="1448"/>
        <w:gridCol w:w="1448"/>
        <w:gridCol w:w="1448"/>
        <w:gridCol w:w="1267"/>
        <w:gridCol w:w="1081"/>
      </w:tblGrid>
      <w:tr w:rsidR="005106C0" w:rsidRPr="006C65F5" w:rsidTr="006C65F5">
        <w:tc>
          <w:tcPr>
            <w:tcW w:w="1810" w:type="dxa"/>
          </w:tcPr>
          <w:p w:rsidR="005106C0" w:rsidRPr="006C65F5" w:rsidRDefault="005106C0" w:rsidP="006C65F5">
            <w:pPr>
              <w:spacing w:line="360" w:lineRule="auto"/>
              <w:jc w:val="center"/>
              <w:rPr>
                <w:rFonts w:ascii="Times New Roman" w:hAnsi="Times New Roman" w:cs="Times New Roman"/>
                <w:sz w:val="28"/>
                <w:szCs w:val="28"/>
                <w:lang w:val="kk-KZ"/>
              </w:rPr>
            </w:pPr>
            <w:r w:rsidRPr="006C65F5">
              <w:rPr>
                <w:rFonts w:ascii="Times New Roman" w:eastAsia="Times New Roman" w:hAnsi="Times New Roman" w:cs="Times New Roman"/>
                <w:color w:val="auto"/>
                <w:sz w:val="28"/>
                <w:szCs w:val="28"/>
                <w:lang w:eastAsia="ru-RU"/>
              </w:rPr>
              <w:t>Vehicles</w:t>
            </w:r>
            <w:r w:rsidRPr="006C65F5">
              <w:rPr>
                <w:rFonts w:ascii="Times New Roman" w:hAnsi="Times New Roman" w:cs="Times New Roman"/>
                <w:sz w:val="28"/>
                <w:szCs w:val="28"/>
              </w:rPr>
              <w:t xml:space="preserve"> </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2008</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2009</w:t>
            </w:r>
          </w:p>
        </w:tc>
        <w:tc>
          <w:tcPr>
            <w:tcW w:w="1448" w:type="dxa"/>
            <w:vAlign w:val="bottom"/>
          </w:tcPr>
          <w:p w:rsidR="005106C0" w:rsidRPr="006C65F5" w:rsidRDefault="005106C0" w:rsidP="006C65F5">
            <w:pPr>
              <w:spacing w:line="360" w:lineRule="auto"/>
              <w:ind w:right="-115"/>
              <w:jc w:val="center"/>
              <w:rPr>
                <w:rFonts w:ascii="Times New Roman" w:hAnsi="Times New Roman" w:cs="Times New Roman"/>
                <w:sz w:val="28"/>
                <w:szCs w:val="28"/>
              </w:rPr>
            </w:pPr>
            <w:r w:rsidRPr="006C65F5">
              <w:rPr>
                <w:rFonts w:ascii="Times New Roman" w:hAnsi="Times New Roman" w:cs="Times New Roman"/>
                <w:sz w:val="28"/>
                <w:szCs w:val="28"/>
              </w:rPr>
              <w:t>2010</w:t>
            </w:r>
          </w:p>
        </w:tc>
        <w:tc>
          <w:tcPr>
            <w:tcW w:w="1267"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2011</w:t>
            </w:r>
          </w:p>
        </w:tc>
        <w:tc>
          <w:tcPr>
            <w:tcW w:w="1081"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2012</w:t>
            </w:r>
          </w:p>
        </w:tc>
      </w:tr>
      <w:tr w:rsidR="005106C0" w:rsidRPr="006C65F5" w:rsidTr="006C65F5">
        <w:tc>
          <w:tcPr>
            <w:tcW w:w="1810" w:type="dxa"/>
            <w:vAlign w:val="bottom"/>
          </w:tcPr>
          <w:p w:rsidR="005106C0" w:rsidRPr="006C65F5" w:rsidRDefault="005106C0" w:rsidP="006C65F5">
            <w:pPr>
              <w:spacing w:line="360" w:lineRule="auto"/>
              <w:rPr>
                <w:rFonts w:ascii="Times New Roman" w:hAnsi="Times New Roman" w:cs="Times New Roman"/>
                <w:sz w:val="28"/>
                <w:szCs w:val="28"/>
              </w:rPr>
            </w:pPr>
            <w:r w:rsidRPr="006C65F5">
              <w:rPr>
                <w:rFonts w:ascii="Times New Roman" w:eastAsia="Times New Roman" w:hAnsi="Times New Roman" w:cs="Times New Roman"/>
                <w:color w:val="auto"/>
                <w:sz w:val="28"/>
                <w:szCs w:val="28"/>
                <w:lang w:eastAsia="ru-RU"/>
              </w:rPr>
              <w:t>cars</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2576,6</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2656,8</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3087,6</w:t>
            </w:r>
          </w:p>
        </w:tc>
        <w:tc>
          <w:tcPr>
            <w:tcW w:w="1267"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3553,8</w:t>
            </w:r>
          </w:p>
        </w:tc>
        <w:tc>
          <w:tcPr>
            <w:tcW w:w="1081"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3642,8</w:t>
            </w:r>
          </w:p>
        </w:tc>
      </w:tr>
      <w:tr w:rsidR="005106C0" w:rsidRPr="006C65F5" w:rsidTr="006C65F5">
        <w:tc>
          <w:tcPr>
            <w:tcW w:w="1810" w:type="dxa"/>
            <w:vAlign w:val="bottom"/>
          </w:tcPr>
          <w:p w:rsidR="005106C0" w:rsidRPr="006C65F5" w:rsidRDefault="005106C0" w:rsidP="006C65F5">
            <w:pPr>
              <w:spacing w:line="360" w:lineRule="auto"/>
              <w:rPr>
                <w:rFonts w:ascii="Times New Roman" w:hAnsi="Times New Roman" w:cs="Times New Roman"/>
                <w:sz w:val="28"/>
                <w:szCs w:val="28"/>
              </w:rPr>
            </w:pPr>
            <w:r w:rsidRPr="006C65F5">
              <w:rPr>
                <w:rFonts w:ascii="Times New Roman" w:eastAsia="Times New Roman" w:hAnsi="Times New Roman" w:cs="Times New Roman"/>
                <w:color w:val="auto"/>
                <w:sz w:val="28"/>
                <w:szCs w:val="28"/>
                <w:lang w:eastAsia="ru-RU"/>
              </w:rPr>
              <w:lastRenderedPageBreak/>
              <w:t xml:space="preserve">Bus </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89,2</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94,8</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94,0</w:t>
            </w:r>
          </w:p>
        </w:tc>
        <w:tc>
          <w:tcPr>
            <w:tcW w:w="1267"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98,4</w:t>
            </w:r>
          </w:p>
        </w:tc>
        <w:tc>
          <w:tcPr>
            <w:tcW w:w="1081"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97,3</w:t>
            </w:r>
          </w:p>
        </w:tc>
      </w:tr>
      <w:tr w:rsidR="005106C0" w:rsidRPr="006C65F5" w:rsidTr="006C65F5">
        <w:tc>
          <w:tcPr>
            <w:tcW w:w="1810" w:type="dxa"/>
            <w:vAlign w:val="bottom"/>
          </w:tcPr>
          <w:p w:rsidR="005106C0" w:rsidRPr="006C65F5" w:rsidRDefault="005106C0" w:rsidP="006C65F5">
            <w:pPr>
              <w:spacing w:line="360" w:lineRule="auto"/>
              <w:rPr>
                <w:rFonts w:ascii="Times New Roman" w:hAnsi="Times New Roman" w:cs="Times New Roman"/>
                <w:sz w:val="28"/>
                <w:szCs w:val="28"/>
              </w:rPr>
            </w:pPr>
            <w:r w:rsidRPr="006C65F5">
              <w:rPr>
                <w:rFonts w:ascii="Times New Roman" w:eastAsia="Times New Roman" w:hAnsi="Times New Roman" w:cs="Times New Roman"/>
                <w:color w:val="auto"/>
                <w:sz w:val="28"/>
                <w:szCs w:val="28"/>
                <w:lang w:eastAsia="ru-RU"/>
              </w:rPr>
              <w:t>trucks</w:t>
            </w:r>
            <w:r w:rsidRPr="006C65F5">
              <w:rPr>
                <w:rFonts w:ascii="Times New Roman" w:hAnsi="Times New Roman" w:cs="Times New Roman"/>
                <w:sz w:val="28"/>
                <w:szCs w:val="28"/>
              </w:rPr>
              <w:t xml:space="preserve"> </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414,3</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410,8</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397,6</w:t>
            </w:r>
          </w:p>
        </w:tc>
        <w:tc>
          <w:tcPr>
            <w:tcW w:w="1267"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414,0</w:t>
            </w:r>
          </w:p>
        </w:tc>
        <w:tc>
          <w:tcPr>
            <w:tcW w:w="1081"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428,9</w:t>
            </w:r>
          </w:p>
        </w:tc>
      </w:tr>
      <w:tr w:rsidR="005106C0" w:rsidRPr="006C65F5" w:rsidTr="006C65F5">
        <w:tc>
          <w:tcPr>
            <w:tcW w:w="1810" w:type="dxa"/>
          </w:tcPr>
          <w:p w:rsidR="005106C0" w:rsidRPr="006C65F5" w:rsidRDefault="005106C0" w:rsidP="006C65F5">
            <w:pPr>
              <w:spacing w:line="360" w:lineRule="auto"/>
              <w:jc w:val="both"/>
              <w:rPr>
                <w:rFonts w:ascii="Times New Roman" w:hAnsi="Times New Roman" w:cs="Times New Roman"/>
                <w:sz w:val="28"/>
                <w:szCs w:val="28"/>
                <w:lang w:val="kk-KZ"/>
              </w:rPr>
            </w:pPr>
            <w:r w:rsidRPr="006C65F5">
              <w:rPr>
                <w:rFonts w:ascii="Times New Roman" w:eastAsia="Times New Roman" w:hAnsi="Times New Roman" w:cs="Times New Roman"/>
                <w:color w:val="auto"/>
                <w:sz w:val="28"/>
                <w:szCs w:val="28"/>
                <w:lang w:eastAsia="ru-RU"/>
              </w:rPr>
              <w:t xml:space="preserve">Total: </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3080,1</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3162,4</w:t>
            </w:r>
          </w:p>
        </w:tc>
        <w:tc>
          <w:tcPr>
            <w:tcW w:w="1448"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3579,2</w:t>
            </w:r>
          </w:p>
        </w:tc>
        <w:tc>
          <w:tcPr>
            <w:tcW w:w="1267"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4066,2</w:t>
            </w:r>
          </w:p>
        </w:tc>
        <w:tc>
          <w:tcPr>
            <w:tcW w:w="1081" w:type="dxa"/>
            <w:vAlign w:val="bottom"/>
          </w:tcPr>
          <w:p w:rsidR="005106C0" w:rsidRPr="006C65F5" w:rsidRDefault="005106C0" w:rsidP="006C65F5">
            <w:pPr>
              <w:spacing w:line="360" w:lineRule="auto"/>
              <w:jc w:val="center"/>
              <w:rPr>
                <w:rFonts w:ascii="Times New Roman" w:hAnsi="Times New Roman" w:cs="Times New Roman"/>
                <w:sz w:val="28"/>
                <w:szCs w:val="28"/>
              </w:rPr>
            </w:pPr>
            <w:r w:rsidRPr="006C65F5">
              <w:rPr>
                <w:rFonts w:ascii="Times New Roman" w:hAnsi="Times New Roman" w:cs="Times New Roman"/>
                <w:sz w:val="28"/>
                <w:szCs w:val="28"/>
              </w:rPr>
              <w:t>4169,0</w:t>
            </w:r>
          </w:p>
        </w:tc>
      </w:tr>
    </w:tbl>
    <w:p w:rsidR="005106C0" w:rsidRDefault="005106C0" w:rsidP="005106C0">
      <w:pPr>
        <w:ind w:firstLine="720"/>
        <w:jc w:val="both"/>
        <w:rPr>
          <w:rFonts w:ascii="Times New Roman" w:hAnsi="Times New Roman" w:cs="Times New Roman"/>
          <w:sz w:val="28"/>
          <w:szCs w:val="28"/>
        </w:rPr>
      </w:pPr>
    </w:p>
    <w:p w:rsidR="005106C0" w:rsidRPr="00D97DAF" w:rsidRDefault="005106C0" w:rsidP="005106C0">
      <w:pPr>
        <w:ind w:firstLine="720"/>
        <w:jc w:val="both"/>
        <w:rPr>
          <w:rStyle w:val="hps"/>
          <w:rFonts w:ascii="Times New Roman" w:hAnsi="Times New Roman" w:cs="Times New Roman"/>
          <w:sz w:val="28"/>
          <w:szCs w:val="28"/>
        </w:rPr>
      </w:pPr>
      <w:r w:rsidRPr="00D97DAF">
        <w:rPr>
          <w:rStyle w:val="hps"/>
          <w:rFonts w:ascii="Times New Roman" w:hAnsi="Times New Roman" w:cs="Times New Roman"/>
          <w:sz w:val="28"/>
          <w:szCs w:val="28"/>
        </w:rPr>
        <w:t>As seen from Table</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1</w:t>
      </w:r>
      <w:r w:rsidRPr="00D97DAF">
        <w:rPr>
          <w:rFonts w:ascii="Times New Roman" w:hAnsi="Times New Roman" w:cs="Times New Roman"/>
          <w:sz w:val="28"/>
          <w:szCs w:val="28"/>
        </w:rPr>
        <w:t xml:space="preserve">, the number of </w:t>
      </w:r>
      <w:r w:rsidRPr="00D97DAF">
        <w:rPr>
          <w:rStyle w:val="hps"/>
          <w:rFonts w:ascii="Times New Roman" w:hAnsi="Times New Roman" w:cs="Times New Roman"/>
          <w:sz w:val="28"/>
          <w:szCs w:val="28"/>
        </w:rPr>
        <w:t>the number of cars</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in the last 5</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years</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increased by</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1088.9</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thousand units.</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Amid rising</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number of</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cars</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in Kazakhstan</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the share</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used</w:t>
      </w:r>
      <w:r w:rsidRPr="00D97DAF">
        <w:rPr>
          <w:rFonts w:ascii="Times New Roman" w:hAnsi="Times New Roman" w:cs="Times New Roman"/>
          <w:sz w:val="28"/>
          <w:szCs w:val="28"/>
        </w:rPr>
        <w:t xml:space="preserve">, long </w:t>
      </w:r>
      <w:r w:rsidRPr="00D97DAF">
        <w:rPr>
          <w:rStyle w:val="hps"/>
          <w:rFonts w:ascii="Times New Roman" w:hAnsi="Times New Roman" w:cs="Times New Roman"/>
          <w:sz w:val="28"/>
          <w:szCs w:val="28"/>
        </w:rPr>
        <w:t>exploited,</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in particular</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foreign production.</w:t>
      </w:r>
    </w:p>
    <w:p w:rsidR="005106C0" w:rsidRPr="00D97DAF" w:rsidRDefault="005106C0" w:rsidP="005106C0">
      <w:pPr>
        <w:ind w:firstLine="720"/>
        <w:jc w:val="both"/>
        <w:rPr>
          <w:rStyle w:val="hps"/>
          <w:rFonts w:ascii="Times New Roman" w:hAnsi="Times New Roman" w:cs="Times New Roman"/>
          <w:sz w:val="28"/>
          <w:szCs w:val="28"/>
        </w:rPr>
      </w:pPr>
    </w:p>
    <w:p w:rsidR="005106C0" w:rsidRPr="00D97DAF" w:rsidRDefault="005106C0" w:rsidP="00A512D2">
      <w:pPr>
        <w:ind w:firstLine="720"/>
        <w:jc w:val="both"/>
        <w:rPr>
          <w:rStyle w:val="hps"/>
          <w:rFonts w:ascii="Times New Roman" w:hAnsi="Times New Roman" w:cs="Times New Roman"/>
          <w:sz w:val="28"/>
          <w:szCs w:val="28"/>
        </w:rPr>
      </w:pPr>
      <w:r w:rsidRPr="00D97DAF">
        <w:rPr>
          <w:rStyle w:val="hps"/>
          <w:rFonts w:ascii="Times New Roman" w:hAnsi="Times New Roman" w:cs="Times New Roman"/>
          <w:sz w:val="28"/>
          <w:szCs w:val="28"/>
        </w:rPr>
        <w:t xml:space="preserve">Table </w:t>
      </w:r>
      <w:r w:rsidR="00A512D2">
        <w:rPr>
          <w:rStyle w:val="hps"/>
          <w:rFonts w:ascii="Times New Roman" w:hAnsi="Times New Roman" w:cs="Times New Roman"/>
          <w:sz w:val="28"/>
          <w:szCs w:val="28"/>
          <w:lang w:val="kk-KZ"/>
        </w:rPr>
        <w:t>6</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 Availability</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of passenger cars</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in the Republic of</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Kazakhstan</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on</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1.11.2013g</w:t>
      </w:r>
      <w:r w:rsidRPr="00D97DAF">
        <w:rPr>
          <w:rFonts w:ascii="Times New Roman" w:hAnsi="Times New Roman" w:cs="Times New Roman"/>
          <w:sz w:val="28"/>
          <w:szCs w:val="28"/>
        </w:rPr>
        <w:t xml:space="preserve">. </w:t>
      </w:r>
      <w:r w:rsidRPr="00D97DAF">
        <w:rPr>
          <w:rStyle w:val="hps"/>
          <w:rFonts w:ascii="Times New Roman" w:hAnsi="Times New Roman" w:cs="Times New Roman"/>
          <w:sz w:val="28"/>
          <w:szCs w:val="28"/>
        </w:rPr>
        <w:t>(Units)</w:t>
      </w:r>
    </w:p>
    <w:p w:rsidR="005106C0" w:rsidRPr="00D97DAF" w:rsidRDefault="005106C0" w:rsidP="005106C0">
      <w:pPr>
        <w:ind w:firstLine="720"/>
        <w:jc w:val="both"/>
        <w:rPr>
          <w:rStyle w:val="hps"/>
          <w:rFonts w:ascii="Times New Roman" w:hAnsi="Times New Roman" w:cs="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1440"/>
        <w:gridCol w:w="3780"/>
        <w:gridCol w:w="1980"/>
      </w:tblGrid>
      <w:tr w:rsidR="005106C0" w:rsidRPr="006C65F5" w:rsidTr="006C65F5">
        <w:tc>
          <w:tcPr>
            <w:tcW w:w="3960" w:type="dxa"/>
            <w:gridSpan w:val="2"/>
          </w:tcPr>
          <w:p w:rsidR="005106C0" w:rsidRPr="006C65F5" w:rsidRDefault="005106C0" w:rsidP="006C65F5">
            <w:pPr>
              <w:jc w:val="center"/>
              <w:rPr>
                <w:rFonts w:ascii="Times New Roman" w:hAnsi="Times New Roman" w:cs="Times New Roman"/>
                <w:sz w:val="28"/>
                <w:szCs w:val="28"/>
              </w:rPr>
            </w:pPr>
            <w:r w:rsidRPr="006C65F5">
              <w:rPr>
                <w:rStyle w:val="hps"/>
                <w:rFonts w:ascii="Times New Roman" w:hAnsi="Times New Roman" w:cs="Times New Roman"/>
                <w:sz w:val="28"/>
                <w:szCs w:val="28"/>
              </w:rPr>
              <w:t>According to the type</w:t>
            </w:r>
            <w:r w:rsidRPr="006C65F5">
              <w:rPr>
                <w:rFonts w:ascii="Times New Roman" w:hAnsi="Times New Roman" w:cs="Times New Roman"/>
                <w:sz w:val="28"/>
                <w:szCs w:val="28"/>
              </w:rPr>
              <w:t xml:space="preserve"> </w:t>
            </w:r>
            <w:r w:rsidRPr="006C65F5">
              <w:rPr>
                <w:rStyle w:val="hps"/>
                <w:rFonts w:ascii="Times New Roman" w:hAnsi="Times New Roman" w:cs="Times New Roman"/>
                <w:sz w:val="28"/>
                <w:szCs w:val="28"/>
              </w:rPr>
              <w:t>of fuel</w:t>
            </w:r>
            <w:r w:rsidRPr="006C65F5">
              <w:rPr>
                <w:rFonts w:ascii="Times New Roman" w:hAnsi="Times New Roman" w:cs="Times New Roman"/>
                <w:sz w:val="28"/>
                <w:szCs w:val="28"/>
                <w:lang w:val="kk-KZ"/>
              </w:rPr>
              <w:t xml:space="preserve"> </w:t>
            </w:r>
          </w:p>
        </w:tc>
        <w:tc>
          <w:tcPr>
            <w:tcW w:w="5760" w:type="dxa"/>
            <w:gridSpan w:val="2"/>
          </w:tcPr>
          <w:p w:rsidR="005106C0" w:rsidRPr="006C65F5" w:rsidRDefault="005106C0" w:rsidP="006C65F5">
            <w:pPr>
              <w:jc w:val="center"/>
              <w:rPr>
                <w:rFonts w:ascii="Times New Roman" w:hAnsi="Times New Roman" w:cs="Times New Roman"/>
                <w:sz w:val="28"/>
                <w:szCs w:val="28"/>
              </w:rPr>
            </w:pPr>
            <w:r w:rsidRPr="006C65F5">
              <w:rPr>
                <w:rStyle w:val="hps"/>
                <w:rFonts w:ascii="Times New Roman" w:hAnsi="Times New Roman" w:cs="Times New Roman"/>
                <w:sz w:val="28"/>
                <w:szCs w:val="28"/>
              </w:rPr>
              <w:t>year</w:t>
            </w:r>
            <w:r w:rsidRPr="006C65F5">
              <w:rPr>
                <w:rStyle w:val="shorttext"/>
                <w:rFonts w:ascii="Times New Roman" w:hAnsi="Times New Roman" w:cs="Times New Roman"/>
                <w:sz w:val="28"/>
                <w:szCs w:val="28"/>
              </w:rPr>
              <w:t xml:space="preserve"> </w:t>
            </w:r>
            <w:r w:rsidRPr="006C65F5">
              <w:rPr>
                <w:rStyle w:val="hps"/>
                <w:rFonts w:ascii="Times New Roman" w:hAnsi="Times New Roman" w:cs="Times New Roman"/>
                <w:sz w:val="28"/>
                <w:szCs w:val="28"/>
              </w:rPr>
              <w:t>of production vehicles</w:t>
            </w:r>
          </w:p>
        </w:tc>
      </w:tr>
      <w:tr w:rsidR="005106C0" w:rsidRPr="006C65F5" w:rsidTr="006C65F5">
        <w:tc>
          <w:tcPr>
            <w:tcW w:w="2520" w:type="dxa"/>
          </w:tcPr>
          <w:p w:rsidR="005106C0" w:rsidRPr="006C65F5" w:rsidRDefault="005106C0" w:rsidP="007737A0">
            <w:pPr>
              <w:rPr>
                <w:rFonts w:ascii="Times New Roman" w:hAnsi="Times New Roman" w:cs="Times New Roman"/>
                <w:sz w:val="28"/>
                <w:szCs w:val="28"/>
              </w:rPr>
            </w:pPr>
            <w:r w:rsidRPr="006C65F5">
              <w:rPr>
                <w:rStyle w:val="hps"/>
                <w:rFonts w:ascii="Times New Roman" w:hAnsi="Times New Roman" w:cs="Times New Roman"/>
                <w:sz w:val="28"/>
                <w:szCs w:val="28"/>
              </w:rPr>
              <w:t>petrol</w:t>
            </w:r>
          </w:p>
        </w:tc>
        <w:tc>
          <w:tcPr>
            <w:tcW w:w="1440" w:type="dxa"/>
          </w:tcPr>
          <w:p w:rsidR="005106C0" w:rsidRPr="006C65F5" w:rsidRDefault="005106C0" w:rsidP="006C65F5">
            <w:pPr>
              <w:jc w:val="center"/>
              <w:rPr>
                <w:rFonts w:ascii="Times New Roman" w:hAnsi="Times New Roman" w:cs="Times New Roman"/>
                <w:sz w:val="28"/>
                <w:szCs w:val="28"/>
              </w:rPr>
            </w:pPr>
            <w:r w:rsidRPr="006C65F5">
              <w:rPr>
                <w:rFonts w:ascii="Times New Roman" w:hAnsi="Times New Roman" w:cs="Times New Roman"/>
                <w:sz w:val="28"/>
                <w:szCs w:val="28"/>
              </w:rPr>
              <w:t>3 614 728</w:t>
            </w:r>
          </w:p>
        </w:tc>
        <w:tc>
          <w:tcPr>
            <w:tcW w:w="3780" w:type="dxa"/>
          </w:tcPr>
          <w:p w:rsidR="005106C0" w:rsidRPr="006C65F5" w:rsidRDefault="005106C0" w:rsidP="007737A0">
            <w:pPr>
              <w:rPr>
                <w:rFonts w:ascii="Times New Roman" w:hAnsi="Times New Roman" w:cs="Times New Roman"/>
                <w:sz w:val="28"/>
                <w:szCs w:val="28"/>
                <w:lang w:val="ru-RU"/>
              </w:rPr>
            </w:pPr>
            <w:r w:rsidRPr="006C65F5">
              <w:rPr>
                <w:rStyle w:val="hps"/>
                <w:rFonts w:ascii="Times New Roman" w:hAnsi="Times New Roman" w:cs="Times New Roman"/>
                <w:sz w:val="28"/>
                <w:szCs w:val="28"/>
              </w:rPr>
              <w:t>less</w:t>
            </w:r>
            <w:r w:rsidRPr="006C65F5">
              <w:rPr>
                <w:rStyle w:val="hps"/>
                <w:rFonts w:ascii="Times New Roman" w:hAnsi="Times New Roman" w:cs="Times New Roman"/>
                <w:sz w:val="28"/>
                <w:szCs w:val="28"/>
                <w:lang w:val="ru-RU"/>
              </w:rPr>
              <w:t xml:space="preserve"> </w:t>
            </w:r>
            <w:r w:rsidRPr="006C65F5">
              <w:rPr>
                <w:rStyle w:val="hps"/>
                <w:rFonts w:ascii="Times New Roman" w:hAnsi="Times New Roman" w:cs="Times New Roman"/>
                <w:sz w:val="28"/>
                <w:szCs w:val="28"/>
              </w:rPr>
              <w:t>than</w:t>
            </w:r>
            <w:r w:rsidRPr="006C65F5">
              <w:rPr>
                <w:rStyle w:val="hps"/>
                <w:rFonts w:ascii="Times New Roman" w:hAnsi="Times New Roman" w:cs="Times New Roman"/>
                <w:sz w:val="28"/>
                <w:szCs w:val="28"/>
                <w:lang w:val="ru-RU"/>
              </w:rPr>
              <w:t xml:space="preserve"> </w:t>
            </w:r>
            <w:r w:rsidRPr="006C65F5">
              <w:rPr>
                <w:rStyle w:val="hps"/>
                <w:rFonts w:ascii="Times New Roman" w:hAnsi="Times New Roman" w:cs="Times New Roman"/>
                <w:sz w:val="28"/>
                <w:szCs w:val="28"/>
              </w:rPr>
              <w:t>3</w:t>
            </w:r>
            <w:r w:rsidRPr="006C65F5">
              <w:rPr>
                <w:rFonts w:ascii="Times New Roman" w:hAnsi="Times New Roman" w:cs="Times New Roman"/>
                <w:sz w:val="28"/>
                <w:szCs w:val="28"/>
              </w:rPr>
              <w:t xml:space="preserve"> </w:t>
            </w:r>
            <w:r w:rsidRPr="006C65F5">
              <w:rPr>
                <w:rStyle w:val="hps"/>
                <w:rFonts w:ascii="Times New Roman" w:hAnsi="Times New Roman" w:cs="Times New Roman"/>
                <w:sz w:val="28"/>
                <w:szCs w:val="28"/>
              </w:rPr>
              <w:t>years</w:t>
            </w:r>
          </w:p>
        </w:tc>
        <w:tc>
          <w:tcPr>
            <w:tcW w:w="1980" w:type="dxa"/>
          </w:tcPr>
          <w:p w:rsidR="005106C0" w:rsidRPr="006C65F5" w:rsidRDefault="005106C0" w:rsidP="006C65F5">
            <w:pPr>
              <w:jc w:val="center"/>
              <w:rPr>
                <w:rFonts w:ascii="Times New Roman" w:hAnsi="Times New Roman" w:cs="Times New Roman"/>
                <w:sz w:val="28"/>
                <w:szCs w:val="28"/>
              </w:rPr>
            </w:pPr>
            <w:r w:rsidRPr="006C65F5">
              <w:rPr>
                <w:rFonts w:ascii="Times New Roman" w:hAnsi="Times New Roman" w:cs="Times New Roman"/>
                <w:sz w:val="28"/>
                <w:szCs w:val="28"/>
              </w:rPr>
              <w:t>95 485</w:t>
            </w:r>
          </w:p>
        </w:tc>
      </w:tr>
      <w:tr w:rsidR="005106C0" w:rsidRPr="006C65F5" w:rsidTr="006C65F5">
        <w:tc>
          <w:tcPr>
            <w:tcW w:w="2520" w:type="dxa"/>
          </w:tcPr>
          <w:p w:rsidR="005106C0" w:rsidRPr="006C65F5" w:rsidRDefault="005106C0" w:rsidP="007737A0">
            <w:pPr>
              <w:rPr>
                <w:rFonts w:ascii="Times New Roman" w:hAnsi="Times New Roman" w:cs="Times New Roman"/>
                <w:sz w:val="28"/>
                <w:szCs w:val="28"/>
              </w:rPr>
            </w:pPr>
            <w:r w:rsidRPr="006C65F5">
              <w:rPr>
                <w:rStyle w:val="hps"/>
                <w:rFonts w:ascii="Times New Roman" w:hAnsi="Times New Roman" w:cs="Times New Roman"/>
                <w:sz w:val="28"/>
                <w:szCs w:val="28"/>
              </w:rPr>
              <w:t>diesel</w:t>
            </w:r>
          </w:p>
        </w:tc>
        <w:tc>
          <w:tcPr>
            <w:tcW w:w="1440" w:type="dxa"/>
          </w:tcPr>
          <w:p w:rsidR="005106C0" w:rsidRPr="006C65F5" w:rsidRDefault="005106C0" w:rsidP="006C65F5">
            <w:pPr>
              <w:jc w:val="center"/>
              <w:rPr>
                <w:rFonts w:ascii="Times New Roman" w:hAnsi="Times New Roman" w:cs="Times New Roman"/>
                <w:sz w:val="28"/>
                <w:szCs w:val="28"/>
              </w:rPr>
            </w:pPr>
            <w:r w:rsidRPr="006C65F5">
              <w:rPr>
                <w:rFonts w:ascii="Times New Roman" w:hAnsi="Times New Roman" w:cs="Times New Roman"/>
                <w:sz w:val="28"/>
                <w:szCs w:val="28"/>
              </w:rPr>
              <w:t>32 198</w:t>
            </w:r>
          </w:p>
        </w:tc>
        <w:tc>
          <w:tcPr>
            <w:tcW w:w="3780" w:type="dxa"/>
          </w:tcPr>
          <w:p w:rsidR="005106C0" w:rsidRPr="006C65F5" w:rsidRDefault="005106C0" w:rsidP="007737A0">
            <w:pPr>
              <w:rPr>
                <w:rFonts w:ascii="Times New Roman" w:hAnsi="Times New Roman" w:cs="Times New Roman"/>
                <w:sz w:val="28"/>
                <w:szCs w:val="28"/>
              </w:rPr>
            </w:pPr>
            <w:r w:rsidRPr="006C65F5">
              <w:rPr>
                <w:rStyle w:val="hps"/>
                <w:rFonts w:ascii="Times New Roman" w:hAnsi="Times New Roman" w:cs="Times New Roman"/>
                <w:sz w:val="28"/>
                <w:szCs w:val="28"/>
              </w:rPr>
              <w:t>over</w:t>
            </w:r>
            <w:r w:rsidRPr="006C65F5">
              <w:rPr>
                <w:rFonts w:ascii="Times New Roman" w:hAnsi="Times New Roman" w:cs="Times New Roman"/>
                <w:sz w:val="28"/>
                <w:szCs w:val="28"/>
              </w:rPr>
              <w:t xml:space="preserve"> </w:t>
            </w:r>
            <w:r w:rsidRPr="006C65F5">
              <w:rPr>
                <w:rStyle w:val="hps"/>
                <w:rFonts w:ascii="Times New Roman" w:hAnsi="Times New Roman" w:cs="Times New Roman"/>
                <w:sz w:val="28"/>
                <w:szCs w:val="28"/>
              </w:rPr>
              <w:t>three</w:t>
            </w:r>
            <w:r w:rsidRPr="006C65F5">
              <w:rPr>
                <w:rFonts w:ascii="Times New Roman" w:hAnsi="Times New Roman" w:cs="Times New Roman"/>
                <w:sz w:val="28"/>
                <w:szCs w:val="28"/>
              </w:rPr>
              <w:t xml:space="preserve"> </w:t>
            </w:r>
            <w:r w:rsidRPr="006C65F5">
              <w:rPr>
                <w:rStyle w:val="hps"/>
                <w:rFonts w:ascii="Times New Roman" w:hAnsi="Times New Roman" w:cs="Times New Roman"/>
                <w:sz w:val="28"/>
                <w:szCs w:val="28"/>
              </w:rPr>
              <w:t>years but not</w:t>
            </w:r>
            <w:r w:rsidRPr="006C65F5">
              <w:rPr>
                <w:rFonts w:ascii="Times New Roman" w:hAnsi="Times New Roman" w:cs="Times New Roman"/>
                <w:sz w:val="28"/>
                <w:szCs w:val="28"/>
              </w:rPr>
              <w:t xml:space="preserve"> </w:t>
            </w:r>
            <w:r w:rsidRPr="006C65F5">
              <w:rPr>
                <w:rStyle w:val="hps"/>
                <w:rFonts w:ascii="Times New Roman" w:hAnsi="Times New Roman" w:cs="Times New Roman"/>
                <w:sz w:val="28"/>
                <w:szCs w:val="28"/>
              </w:rPr>
              <w:t>more than 7 years</w:t>
            </w:r>
            <w:r w:rsidRPr="006C65F5">
              <w:rPr>
                <w:rFonts w:ascii="Times New Roman" w:hAnsi="Times New Roman" w:cs="Times New Roman"/>
                <w:sz w:val="28"/>
                <w:szCs w:val="28"/>
              </w:rPr>
              <w:t xml:space="preserve"> </w:t>
            </w:r>
          </w:p>
        </w:tc>
        <w:tc>
          <w:tcPr>
            <w:tcW w:w="1980" w:type="dxa"/>
          </w:tcPr>
          <w:p w:rsidR="005106C0" w:rsidRPr="006C65F5" w:rsidRDefault="005106C0" w:rsidP="006C65F5">
            <w:pPr>
              <w:jc w:val="center"/>
              <w:rPr>
                <w:rFonts w:ascii="Times New Roman" w:hAnsi="Times New Roman" w:cs="Times New Roman"/>
                <w:sz w:val="28"/>
                <w:szCs w:val="28"/>
              </w:rPr>
            </w:pPr>
            <w:r w:rsidRPr="006C65F5">
              <w:rPr>
                <w:rFonts w:ascii="Times New Roman" w:hAnsi="Times New Roman" w:cs="Times New Roman"/>
                <w:sz w:val="28"/>
                <w:szCs w:val="28"/>
              </w:rPr>
              <w:t>367 437</w:t>
            </w:r>
          </w:p>
        </w:tc>
      </w:tr>
      <w:tr w:rsidR="005106C0" w:rsidRPr="006C65F5" w:rsidTr="006C65F5">
        <w:tc>
          <w:tcPr>
            <w:tcW w:w="2520" w:type="dxa"/>
            <w:vAlign w:val="center"/>
          </w:tcPr>
          <w:p w:rsidR="005106C0" w:rsidRPr="006C65F5" w:rsidRDefault="005106C0" w:rsidP="007737A0">
            <w:pPr>
              <w:rPr>
                <w:rFonts w:ascii="Times New Roman" w:hAnsi="Times New Roman" w:cs="Times New Roman"/>
                <w:sz w:val="28"/>
                <w:szCs w:val="28"/>
              </w:rPr>
            </w:pPr>
            <w:proofErr w:type="spellStart"/>
            <w:r w:rsidRPr="006C65F5">
              <w:rPr>
                <w:rStyle w:val="hps"/>
                <w:rFonts w:ascii="Times New Roman" w:hAnsi="Times New Roman" w:cs="Times New Roman"/>
                <w:sz w:val="28"/>
                <w:szCs w:val="28"/>
              </w:rPr>
              <w:t>gaz</w:t>
            </w:r>
            <w:proofErr w:type="spellEnd"/>
            <w:r w:rsidRPr="006C65F5">
              <w:rPr>
                <w:rFonts w:ascii="Times New Roman" w:hAnsi="Times New Roman" w:cs="Times New Roman"/>
                <w:sz w:val="28"/>
                <w:szCs w:val="28"/>
              </w:rPr>
              <w:t xml:space="preserve"> </w:t>
            </w:r>
          </w:p>
        </w:tc>
        <w:tc>
          <w:tcPr>
            <w:tcW w:w="1440" w:type="dxa"/>
          </w:tcPr>
          <w:p w:rsidR="005106C0" w:rsidRPr="006C65F5" w:rsidRDefault="005106C0" w:rsidP="006C65F5">
            <w:pPr>
              <w:jc w:val="center"/>
              <w:rPr>
                <w:rFonts w:ascii="Times New Roman" w:hAnsi="Times New Roman" w:cs="Times New Roman"/>
                <w:sz w:val="28"/>
                <w:szCs w:val="28"/>
              </w:rPr>
            </w:pPr>
            <w:r w:rsidRPr="006C65F5">
              <w:rPr>
                <w:rFonts w:ascii="Times New Roman" w:hAnsi="Times New Roman" w:cs="Times New Roman"/>
                <w:sz w:val="28"/>
                <w:szCs w:val="28"/>
              </w:rPr>
              <w:t>2 779</w:t>
            </w:r>
          </w:p>
        </w:tc>
        <w:tc>
          <w:tcPr>
            <w:tcW w:w="3780" w:type="dxa"/>
            <w:vAlign w:val="center"/>
          </w:tcPr>
          <w:p w:rsidR="005106C0" w:rsidRPr="006C65F5" w:rsidRDefault="005106C0" w:rsidP="007737A0">
            <w:pPr>
              <w:rPr>
                <w:rFonts w:ascii="Times New Roman" w:hAnsi="Times New Roman" w:cs="Times New Roman"/>
                <w:sz w:val="28"/>
                <w:szCs w:val="28"/>
              </w:rPr>
            </w:pPr>
            <w:r w:rsidRPr="006C65F5">
              <w:rPr>
                <w:rStyle w:val="hps"/>
                <w:rFonts w:ascii="Times New Roman" w:hAnsi="Times New Roman" w:cs="Times New Roman"/>
                <w:sz w:val="28"/>
                <w:szCs w:val="28"/>
              </w:rPr>
              <w:t>more than 7</w:t>
            </w:r>
            <w:r w:rsidRPr="006C65F5">
              <w:rPr>
                <w:rFonts w:ascii="Times New Roman" w:hAnsi="Times New Roman" w:cs="Times New Roman"/>
                <w:sz w:val="28"/>
                <w:szCs w:val="28"/>
              </w:rPr>
              <w:t xml:space="preserve"> </w:t>
            </w:r>
            <w:r w:rsidRPr="006C65F5">
              <w:rPr>
                <w:rStyle w:val="hps"/>
                <w:rFonts w:ascii="Times New Roman" w:hAnsi="Times New Roman" w:cs="Times New Roman"/>
                <w:sz w:val="28"/>
                <w:szCs w:val="28"/>
              </w:rPr>
              <w:t>years but not</w:t>
            </w:r>
            <w:r w:rsidRPr="006C65F5">
              <w:rPr>
                <w:rFonts w:ascii="Times New Roman" w:hAnsi="Times New Roman" w:cs="Times New Roman"/>
                <w:sz w:val="28"/>
                <w:szCs w:val="28"/>
              </w:rPr>
              <w:t xml:space="preserve"> </w:t>
            </w:r>
            <w:r w:rsidRPr="006C65F5">
              <w:rPr>
                <w:rStyle w:val="hps"/>
                <w:rFonts w:ascii="Times New Roman" w:hAnsi="Times New Roman" w:cs="Times New Roman"/>
                <w:sz w:val="28"/>
                <w:szCs w:val="28"/>
              </w:rPr>
              <w:t>more than 10 years</w:t>
            </w:r>
          </w:p>
        </w:tc>
        <w:tc>
          <w:tcPr>
            <w:tcW w:w="1980" w:type="dxa"/>
          </w:tcPr>
          <w:p w:rsidR="005106C0" w:rsidRPr="006C65F5" w:rsidRDefault="005106C0" w:rsidP="006C65F5">
            <w:pPr>
              <w:jc w:val="center"/>
              <w:rPr>
                <w:rFonts w:ascii="Times New Roman" w:hAnsi="Times New Roman" w:cs="Times New Roman"/>
                <w:sz w:val="28"/>
                <w:szCs w:val="28"/>
              </w:rPr>
            </w:pPr>
            <w:r w:rsidRPr="006C65F5">
              <w:rPr>
                <w:rFonts w:ascii="Times New Roman" w:hAnsi="Times New Roman" w:cs="Times New Roman"/>
                <w:sz w:val="28"/>
                <w:szCs w:val="28"/>
              </w:rPr>
              <w:t>266 165</w:t>
            </w:r>
          </w:p>
        </w:tc>
      </w:tr>
      <w:tr w:rsidR="005106C0" w:rsidRPr="006C65F5" w:rsidTr="006C65F5">
        <w:tc>
          <w:tcPr>
            <w:tcW w:w="2520" w:type="dxa"/>
            <w:vAlign w:val="center"/>
          </w:tcPr>
          <w:p w:rsidR="005106C0" w:rsidRPr="006C65F5" w:rsidRDefault="005106C0" w:rsidP="007737A0">
            <w:pPr>
              <w:rPr>
                <w:rFonts w:ascii="Times New Roman" w:hAnsi="Times New Roman" w:cs="Times New Roman"/>
                <w:sz w:val="28"/>
                <w:szCs w:val="28"/>
              </w:rPr>
            </w:pPr>
            <w:r w:rsidRPr="006C65F5">
              <w:rPr>
                <w:rStyle w:val="hps"/>
                <w:rFonts w:ascii="Times New Roman" w:hAnsi="Times New Roman" w:cs="Times New Roman"/>
                <w:sz w:val="28"/>
                <w:szCs w:val="28"/>
              </w:rPr>
              <w:t>Mixed</w:t>
            </w:r>
            <w:r w:rsidRPr="006C65F5">
              <w:rPr>
                <w:rFonts w:ascii="Times New Roman" w:hAnsi="Times New Roman" w:cs="Times New Roman"/>
                <w:sz w:val="28"/>
                <w:szCs w:val="28"/>
              </w:rPr>
              <w:t xml:space="preserve"> </w:t>
            </w:r>
          </w:p>
        </w:tc>
        <w:tc>
          <w:tcPr>
            <w:tcW w:w="1440" w:type="dxa"/>
          </w:tcPr>
          <w:p w:rsidR="005106C0" w:rsidRPr="006C65F5" w:rsidRDefault="005106C0" w:rsidP="006C65F5">
            <w:pPr>
              <w:jc w:val="center"/>
              <w:rPr>
                <w:rFonts w:ascii="Times New Roman" w:hAnsi="Times New Roman" w:cs="Times New Roman"/>
                <w:sz w:val="28"/>
                <w:szCs w:val="28"/>
              </w:rPr>
            </w:pPr>
            <w:r w:rsidRPr="006C65F5">
              <w:rPr>
                <w:rFonts w:ascii="Times New Roman" w:hAnsi="Times New Roman" w:cs="Times New Roman"/>
                <w:sz w:val="28"/>
                <w:szCs w:val="28"/>
              </w:rPr>
              <w:t>29 249</w:t>
            </w:r>
          </w:p>
        </w:tc>
        <w:tc>
          <w:tcPr>
            <w:tcW w:w="3780" w:type="dxa"/>
          </w:tcPr>
          <w:p w:rsidR="005106C0" w:rsidRPr="006C65F5" w:rsidRDefault="005106C0" w:rsidP="007737A0">
            <w:pPr>
              <w:rPr>
                <w:rFonts w:ascii="Times New Roman" w:hAnsi="Times New Roman" w:cs="Times New Roman"/>
                <w:sz w:val="28"/>
                <w:szCs w:val="28"/>
              </w:rPr>
            </w:pPr>
            <w:r w:rsidRPr="006C65F5">
              <w:rPr>
                <w:rStyle w:val="hps"/>
                <w:rFonts w:ascii="Times New Roman" w:hAnsi="Times New Roman" w:cs="Times New Roman"/>
                <w:sz w:val="28"/>
                <w:szCs w:val="28"/>
              </w:rPr>
              <w:t>over 10 years</w:t>
            </w:r>
            <w:r w:rsidRPr="006C65F5">
              <w:rPr>
                <w:rFonts w:ascii="Times New Roman" w:hAnsi="Times New Roman" w:cs="Times New Roman"/>
                <w:sz w:val="28"/>
                <w:szCs w:val="28"/>
              </w:rPr>
              <w:t xml:space="preserve"> </w:t>
            </w:r>
          </w:p>
        </w:tc>
        <w:tc>
          <w:tcPr>
            <w:tcW w:w="1980" w:type="dxa"/>
          </w:tcPr>
          <w:p w:rsidR="005106C0" w:rsidRPr="006C65F5" w:rsidRDefault="005106C0" w:rsidP="006C65F5">
            <w:pPr>
              <w:jc w:val="center"/>
              <w:rPr>
                <w:rFonts w:ascii="Times New Roman" w:hAnsi="Times New Roman" w:cs="Times New Roman"/>
                <w:sz w:val="28"/>
                <w:szCs w:val="28"/>
              </w:rPr>
            </w:pPr>
            <w:r w:rsidRPr="006C65F5">
              <w:rPr>
                <w:rFonts w:ascii="Times New Roman" w:hAnsi="Times New Roman" w:cs="Times New Roman"/>
                <w:sz w:val="28"/>
                <w:szCs w:val="28"/>
              </w:rPr>
              <w:t>2 912 890</w:t>
            </w:r>
          </w:p>
        </w:tc>
      </w:tr>
      <w:tr w:rsidR="005106C0" w:rsidRPr="006C65F5" w:rsidTr="006C65F5">
        <w:tc>
          <w:tcPr>
            <w:tcW w:w="2520" w:type="dxa"/>
            <w:vAlign w:val="center"/>
          </w:tcPr>
          <w:p w:rsidR="005106C0" w:rsidRPr="006C65F5" w:rsidRDefault="005106C0" w:rsidP="007737A0">
            <w:pPr>
              <w:rPr>
                <w:rFonts w:ascii="Times New Roman" w:hAnsi="Times New Roman" w:cs="Times New Roman"/>
                <w:sz w:val="28"/>
                <w:szCs w:val="28"/>
              </w:rPr>
            </w:pPr>
            <w:r w:rsidRPr="006C65F5">
              <w:rPr>
                <w:rStyle w:val="hps"/>
                <w:rFonts w:ascii="Times New Roman" w:hAnsi="Times New Roman" w:cs="Times New Roman"/>
                <w:sz w:val="28"/>
                <w:szCs w:val="28"/>
              </w:rPr>
              <w:t>Electric</w:t>
            </w:r>
          </w:p>
        </w:tc>
        <w:tc>
          <w:tcPr>
            <w:tcW w:w="1440" w:type="dxa"/>
          </w:tcPr>
          <w:p w:rsidR="005106C0" w:rsidRPr="006C65F5" w:rsidRDefault="005106C0" w:rsidP="006C65F5">
            <w:pPr>
              <w:jc w:val="center"/>
              <w:rPr>
                <w:rFonts w:ascii="Times New Roman" w:hAnsi="Times New Roman" w:cs="Times New Roman"/>
                <w:sz w:val="28"/>
                <w:szCs w:val="28"/>
              </w:rPr>
            </w:pPr>
            <w:r w:rsidRPr="006C65F5">
              <w:rPr>
                <w:rFonts w:ascii="Times New Roman" w:hAnsi="Times New Roman" w:cs="Times New Roman"/>
                <w:sz w:val="28"/>
                <w:szCs w:val="28"/>
              </w:rPr>
              <w:t>134</w:t>
            </w:r>
          </w:p>
        </w:tc>
        <w:tc>
          <w:tcPr>
            <w:tcW w:w="3780" w:type="dxa"/>
          </w:tcPr>
          <w:p w:rsidR="005106C0" w:rsidRPr="006C65F5" w:rsidRDefault="005106C0" w:rsidP="007737A0">
            <w:pPr>
              <w:rPr>
                <w:rFonts w:ascii="Times New Roman" w:hAnsi="Times New Roman" w:cs="Times New Roman"/>
                <w:sz w:val="28"/>
                <w:szCs w:val="28"/>
              </w:rPr>
            </w:pPr>
            <w:r w:rsidRPr="006C65F5">
              <w:rPr>
                <w:rStyle w:val="hps"/>
                <w:rFonts w:ascii="Times New Roman" w:hAnsi="Times New Roman" w:cs="Times New Roman"/>
                <w:sz w:val="28"/>
                <w:szCs w:val="28"/>
              </w:rPr>
              <w:t>Other</w:t>
            </w:r>
            <w:r w:rsidRPr="006C65F5">
              <w:rPr>
                <w:rFonts w:ascii="Times New Roman" w:hAnsi="Times New Roman" w:cs="Times New Roman"/>
                <w:sz w:val="28"/>
                <w:szCs w:val="28"/>
              </w:rPr>
              <w:t xml:space="preserve"> </w:t>
            </w:r>
          </w:p>
        </w:tc>
        <w:tc>
          <w:tcPr>
            <w:tcW w:w="1980" w:type="dxa"/>
          </w:tcPr>
          <w:p w:rsidR="005106C0" w:rsidRPr="006C65F5" w:rsidRDefault="005106C0" w:rsidP="006C65F5">
            <w:pPr>
              <w:jc w:val="center"/>
              <w:rPr>
                <w:rFonts w:ascii="Times New Roman" w:hAnsi="Times New Roman" w:cs="Times New Roman"/>
                <w:sz w:val="28"/>
                <w:szCs w:val="28"/>
              </w:rPr>
            </w:pPr>
            <w:r w:rsidRPr="006C65F5">
              <w:rPr>
                <w:rFonts w:ascii="Times New Roman" w:hAnsi="Times New Roman" w:cs="Times New Roman"/>
                <w:sz w:val="28"/>
                <w:szCs w:val="28"/>
              </w:rPr>
              <w:t>37 111</w:t>
            </w:r>
          </w:p>
        </w:tc>
      </w:tr>
      <w:tr w:rsidR="005106C0" w:rsidRPr="006C65F5" w:rsidTr="006C65F5">
        <w:tc>
          <w:tcPr>
            <w:tcW w:w="7740" w:type="dxa"/>
            <w:gridSpan w:val="3"/>
            <w:vAlign w:val="center"/>
          </w:tcPr>
          <w:p w:rsidR="005106C0" w:rsidRPr="006C65F5" w:rsidRDefault="005106C0" w:rsidP="006C65F5">
            <w:pPr>
              <w:jc w:val="center"/>
              <w:rPr>
                <w:rFonts w:ascii="Times New Roman" w:hAnsi="Times New Roman" w:cs="Times New Roman"/>
                <w:sz w:val="28"/>
                <w:szCs w:val="28"/>
              </w:rPr>
            </w:pPr>
            <w:r w:rsidRPr="006C65F5">
              <w:rPr>
                <w:rFonts w:ascii="Times New Roman" w:eastAsia="Times New Roman" w:hAnsi="Times New Roman" w:cs="Times New Roman"/>
                <w:color w:val="auto"/>
                <w:sz w:val="28"/>
                <w:szCs w:val="28"/>
                <w:lang w:eastAsia="ru-RU"/>
              </w:rPr>
              <w:t>Total:</w:t>
            </w:r>
          </w:p>
        </w:tc>
        <w:tc>
          <w:tcPr>
            <w:tcW w:w="1980" w:type="dxa"/>
          </w:tcPr>
          <w:p w:rsidR="005106C0" w:rsidRPr="006C65F5" w:rsidRDefault="005106C0" w:rsidP="006C65F5">
            <w:pPr>
              <w:jc w:val="center"/>
              <w:rPr>
                <w:rFonts w:ascii="Times New Roman" w:hAnsi="Times New Roman" w:cs="Times New Roman"/>
                <w:sz w:val="28"/>
                <w:szCs w:val="28"/>
              </w:rPr>
            </w:pPr>
            <w:r w:rsidRPr="006C65F5">
              <w:rPr>
                <w:rFonts w:ascii="Times New Roman" w:hAnsi="Times New Roman" w:cs="Times New Roman"/>
                <w:sz w:val="28"/>
                <w:szCs w:val="28"/>
              </w:rPr>
              <w:t>3 679 088</w:t>
            </w:r>
          </w:p>
        </w:tc>
      </w:tr>
    </w:tbl>
    <w:p w:rsidR="005106C0" w:rsidRDefault="005106C0" w:rsidP="005106C0">
      <w:pPr>
        <w:ind w:firstLine="720"/>
        <w:jc w:val="both"/>
        <w:rPr>
          <w:rStyle w:val="hps"/>
        </w:rPr>
      </w:pPr>
    </w:p>
    <w:p w:rsidR="00D236DB" w:rsidRDefault="00D236DB" w:rsidP="00E47CEC">
      <w:pPr>
        <w:ind w:firstLine="720"/>
        <w:rPr>
          <w:rFonts w:ascii="Times New Roman" w:hAnsi="Times New Roman" w:cs="Times New Roman"/>
          <w:sz w:val="28"/>
          <w:szCs w:val="28"/>
          <w:lang w:val="kk-KZ"/>
        </w:rPr>
      </w:pPr>
      <w:r w:rsidRPr="00D236DB">
        <w:rPr>
          <w:rFonts w:ascii="Times New Roman" w:hAnsi="Times New Roman" w:cs="Times New Roman"/>
          <w:sz w:val="28"/>
          <w:szCs w:val="28"/>
        </w:rPr>
        <w:t xml:space="preserve">The main problems associated with the quality </w:t>
      </w:r>
      <w:r w:rsidR="00E47CEC">
        <w:rPr>
          <w:rFonts w:ascii="Times New Roman" w:hAnsi="Times New Roman" w:cs="Times New Roman"/>
          <w:sz w:val="28"/>
          <w:szCs w:val="28"/>
        </w:rPr>
        <w:t>car</w:t>
      </w:r>
      <w:r w:rsidRPr="00D236DB">
        <w:rPr>
          <w:rFonts w:ascii="Times New Roman" w:hAnsi="Times New Roman" w:cs="Times New Roman"/>
          <w:sz w:val="28"/>
          <w:szCs w:val="28"/>
        </w:rPr>
        <w:t xml:space="preserve"> are</w:t>
      </w:r>
      <w:proofErr w:type="gramStart"/>
      <w:r w:rsidRPr="00D236DB">
        <w:rPr>
          <w:rFonts w:ascii="Times New Roman" w:hAnsi="Times New Roman" w:cs="Times New Roman"/>
          <w:sz w:val="28"/>
          <w:szCs w:val="28"/>
        </w:rPr>
        <w:t>:</w:t>
      </w:r>
      <w:proofErr w:type="gramEnd"/>
      <w:r w:rsidRPr="00D236DB">
        <w:rPr>
          <w:rFonts w:ascii="Times New Roman" w:hAnsi="Times New Roman" w:cs="Times New Roman"/>
          <w:sz w:val="28"/>
          <w:szCs w:val="28"/>
        </w:rPr>
        <w:br/>
        <w:t>• low octane rating of gasoline sold mostly ;</w:t>
      </w:r>
      <w:r w:rsidRPr="00D236DB">
        <w:rPr>
          <w:rFonts w:ascii="Times New Roman" w:hAnsi="Times New Roman" w:cs="Times New Roman"/>
          <w:sz w:val="28"/>
          <w:szCs w:val="28"/>
        </w:rPr>
        <w:br/>
        <w:t>• Low production of winter varieties of diesel fuel.</w:t>
      </w:r>
    </w:p>
    <w:p w:rsidR="00E93455" w:rsidRPr="00D236DB" w:rsidRDefault="00D236DB" w:rsidP="00E47CEC">
      <w:pPr>
        <w:ind w:firstLine="720"/>
        <w:jc w:val="both"/>
        <w:rPr>
          <w:rFonts w:ascii="Times New Roman" w:hAnsi="Times New Roman" w:cs="Times New Roman"/>
          <w:sz w:val="28"/>
          <w:szCs w:val="28"/>
          <w:lang w:val="kk-KZ"/>
        </w:rPr>
      </w:pPr>
      <w:r w:rsidRPr="00D236DB">
        <w:rPr>
          <w:rFonts w:ascii="Times New Roman" w:hAnsi="Times New Roman" w:cs="Times New Roman"/>
          <w:sz w:val="28"/>
          <w:szCs w:val="28"/>
        </w:rPr>
        <w:t xml:space="preserve">Such a situation does not guarantee effective use of oil leads to the necessity of increased fuel consumption and reduces </w:t>
      </w:r>
      <w:proofErr w:type="gramStart"/>
      <w:r w:rsidR="00E47CEC">
        <w:rPr>
          <w:rFonts w:ascii="Times New Roman" w:hAnsi="Times New Roman" w:cs="Times New Roman"/>
          <w:sz w:val="28"/>
          <w:szCs w:val="28"/>
        </w:rPr>
        <w:t>car</w:t>
      </w:r>
      <w:r w:rsidR="00E47CEC" w:rsidRPr="00D236DB">
        <w:rPr>
          <w:rFonts w:ascii="Times New Roman" w:hAnsi="Times New Roman" w:cs="Times New Roman"/>
          <w:sz w:val="28"/>
          <w:szCs w:val="28"/>
        </w:rPr>
        <w:t xml:space="preserve"> </w:t>
      </w:r>
      <w:r w:rsidRPr="00D236DB">
        <w:rPr>
          <w:rFonts w:ascii="Times New Roman" w:hAnsi="Times New Roman" w:cs="Times New Roman"/>
          <w:sz w:val="28"/>
          <w:szCs w:val="28"/>
        </w:rPr>
        <w:t xml:space="preserve"> resource</w:t>
      </w:r>
      <w:proofErr w:type="gramEnd"/>
      <w:r w:rsidRPr="00D236DB">
        <w:rPr>
          <w:rFonts w:ascii="Times New Roman" w:hAnsi="Times New Roman" w:cs="Times New Roman"/>
          <w:sz w:val="28"/>
          <w:szCs w:val="28"/>
        </w:rPr>
        <w:t xml:space="preserve"> engine cars . Besides Kazakhstan implements a certain part of so-called full - </w:t>
      </w:r>
      <w:proofErr w:type="gramStart"/>
      <w:r w:rsidRPr="00D236DB">
        <w:rPr>
          <w:rFonts w:ascii="Times New Roman" w:hAnsi="Times New Roman" w:cs="Times New Roman"/>
          <w:sz w:val="28"/>
          <w:szCs w:val="28"/>
        </w:rPr>
        <w:t>ethylating ,</w:t>
      </w:r>
      <w:proofErr w:type="gramEnd"/>
      <w:r w:rsidRPr="00D236DB">
        <w:rPr>
          <w:rFonts w:ascii="Times New Roman" w:hAnsi="Times New Roman" w:cs="Times New Roman"/>
          <w:sz w:val="28"/>
          <w:szCs w:val="28"/>
        </w:rPr>
        <w:t xml:space="preserve">  containing lead gasoline. The phrase " defin</w:t>
      </w:r>
      <w:r w:rsidR="00E47CEC">
        <w:rPr>
          <w:rFonts w:ascii="Times New Roman" w:hAnsi="Times New Roman" w:cs="Times New Roman"/>
          <w:sz w:val="28"/>
          <w:szCs w:val="28"/>
        </w:rPr>
        <w:t>i</w:t>
      </w:r>
      <w:r w:rsidRPr="00D236DB">
        <w:rPr>
          <w:rFonts w:ascii="Times New Roman" w:hAnsi="Times New Roman" w:cs="Times New Roman"/>
          <w:sz w:val="28"/>
          <w:szCs w:val="28"/>
        </w:rPr>
        <w:t xml:space="preserve">tion part " due to the fact that after privatization processes that passed in Shih </w:t>
      </w:r>
      <w:r w:rsidR="00E47CEC">
        <w:rPr>
          <w:rFonts w:ascii="Times New Roman" w:hAnsi="Times New Roman" w:cs="Times New Roman"/>
          <w:sz w:val="28"/>
          <w:szCs w:val="28"/>
        </w:rPr>
        <w:t xml:space="preserve">oil transporting </w:t>
      </w:r>
      <w:r w:rsidRPr="00D236DB">
        <w:rPr>
          <w:rFonts w:ascii="Times New Roman" w:hAnsi="Times New Roman" w:cs="Times New Roman"/>
          <w:sz w:val="28"/>
          <w:szCs w:val="28"/>
        </w:rPr>
        <w:t>sector , was lost control amount -</w:t>
      </w:r>
      <w:proofErr w:type="spellStart"/>
      <w:r w:rsidRPr="00D236DB">
        <w:rPr>
          <w:rFonts w:ascii="Times New Roman" w:hAnsi="Times New Roman" w:cs="Times New Roman"/>
          <w:sz w:val="28"/>
          <w:szCs w:val="28"/>
        </w:rPr>
        <w:t>tion</w:t>
      </w:r>
      <w:proofErr w:type="spellEnd"/>
      <w:r w:rsidRPr="00D236DB">
        <w:rPr>
          <w:rFonts w:ascii="Times New Roman" w:hAnsi="Times New Roman" w:cs="Times New Roman"/>
          <w:sz w:val="28"/>
          <w:szCs w:val="28"/>
        </w:rPr>
        <w:t xml:space="preserve"> and quality delivered to the Kazakhstan market of petroleum products.</w:t>
      </w:r>
    </w:p>
    <w:p w:rsidR="007377E1" w:rsidRDefault="007377E1" w:rsidP="007377E1">
      <w:pPr>
        <w:ind w:firstLine="720"/>
        <w:jc w:val="both"/>
        <w:rPr>
          <w:rFonts w:ascii="Times New Roman" w:hAnsi="Times New Roman" w:cs="Times New Roman"/>
          <w:sz w:val="28"/>
          <w:szCs w:val="28"/>
        </w:rPr>
      </w:pPr>
      <w:r w:rsidRPr="007377E1">
        <w:rPr>
          <w:rFonts w:ascii="Times New Roman" w:hAnsi="Times New Roman" w:cs="Times New Roman"/>
          <w:sz w:val="28"/>
          <w:szCs w:val="28"/>
        </w:rPr>
        <w:t>Because of their versatility, flexibility, and low initial cost, motorized road vehicles overwhelmingly domi</w:t>
      </w:r>
      <w:r w:rsidRPr="007377E1">
        <w:rPr>
          <w:rFonts w:ascii="Times New Roman" w:hAnsi="Times New Roman" w:cs="Times New Roman"/>
          <w:sz w:val="28"/>
          <w:szCs w:val="28"/>
        </w:rPr>
        <w:softHyphen/>
        <w:t>nate the markets for passenger and freight transport throughout the developing world. In all but the poorest developing countries, economic growth has triggered a boom in the number and use of motor vehicles. Al</w:t>
      </w:r>
      <w:r w:rsidRPr="007377E1">
        <w:rPr>
          <w:rFonts w:ascii="Times New Roman" w:hAnsi="Times New Roman" w:cs="Times New Roman"/>
          <w:sz w:val="28"/>
          <w:szCs w:val="28"/>
        </w:rPr>
        <w:softHyphen/>
        <w:t>though much more can and should be done to encour</w:t>
      </w:r>
      <w:r w:rsidRPr="007377E1">
        <w:rPr>
          <w:rFonts w:ascii="Times New Roman" w:hAnsi="Times New Roman" w:cs="Times New Roman"/>
          <w:sz w:val="28"/>
          <w:szCs w:val="28"/>
        </w:rPr>
        <w:softHyphen/>
        <w:t xml:space="preserve">age a balanced mix of transport modes—including </w:t>
      </w:r>
      <w:proofErr w:type="spellStart"/>
      <w:r w:rsidRPr="007377E1">
        <w:rPr>
          <w:rFonts w:ascii="Times New Roman" w:hAnsi="Times New Roman" w:cs="Times New Roman"/>
          <w:sz w:val="28"/>
          <w:szCs w:val="28"/>
        </w:rPr>
        <w:t>nonmotorized</w:t>
      </w:r>
      <w:proofErr w:type="spellEnd"/>
      <w:r w:rsidRPr="007377E1">
        <w:rPr>
          <w:rFonts w:ascii="Times New Roman" w:hAnsi="Times New Roman" w:cs="Times New Roman"/>
          <w:sz w:val="28"/>
          <w:szCs w:val="28"/>
        </w:rPr>
        <w:t xml:space="preserve"> transport in small-scale applications and rail in high-volume corridors—motorized road vehicles will retain their overwhelming dominance of the trans</w:t>
      </w:r>
      <w:r w:rsidRPr="007377E1">
        <w:rPr>
          <w:rFonts w:ascii="Times New Roman" w:hAnsi="Times New Roman" w:cs="Times New Roman"/>
          <w:sz w:val="28"/>
          <w:szCs w:val="28"/>
        </w:rPr>
        <w:softHyphen/>
        <w:t>port sector for the foreseeable future.</w:t>
      </w:r>
    </w:p>
    <w:p w:rsidR="005E433D" w:rsidRDefault="005E433D" w:rsidP="007377E1">
      <w:pPr>
        <w:ind w:firstLine="720"/>
        <w:jc w:val="both"/>
        <w:rPr>
          <w:rFonts w:ascii="Times New Roman" w:hAnsi="Times New Roman" w:cs="Times New Roman"/>
          <w:sz w:val="28"/>
          <w:szCs w:val="28"/>
        </w:rPr>
      </w:pPr>
    </w:p>
    <w:p w:rsidR="005E433D" w:rsidRDefault="005E433D" w:rsidP="007377E1">
      <w:pPr>
        <w:ind w:firstLine="720"/>
        <w:jc w:val="both"/>
        <w:rPr>
          <w:rFonts w:ascii="Times New Roman" w:hAnsi="Times New Roman" w:cs="Times New Roman"/>
          <w:sz w:val="28"/>
          <w:szCs w:val="28"/>
        </w:rPr>
      </w:pPr>
    </w:p>
    <w:p w:rsidR="005E433D" w:rsidRDefault="005E433D" w:rsidP="007377E1">
      <w:pPr>
        <w:ind w:firstLine="720"/>
        <w:jc w:val="both"/>
        <w:rPr>
          <w:rFonts w:ascii="Times New Roman" w:hAnsi="Times New Roman" w:cs="Times New Roman"/>
          <w:sz w:val="28"/>
          <w:szCs w:val="28"/>
        </w:rPr>
      </w:pPr>
    </w:p>
    <w:p w:rsidR="005E433D" w:rsidRDefault="005E433D" w:rsidP="007377E1">
      <w:pPr>
        <w:ind w:firstLine="720"/>
        <w:jc w:val="both"/>
        <w:rPr>
          <w:rFonts w:ascii="Times New Roman" w:hAnsi="Times New Roman" w:cs="Times New Roman"/>
          <w:sz w:val="28"/>
          <w:szCs w:val="28"/>
        </w:rPr>
      </w:pPr>
    </w:p>
    <w:p w:rsidR="005E433D" w:rsidRDefault="005E433D" w:rsidP="007377E1">
      <w:pPr>
        <w:ind w:firstLine="720"/>
        <w:jc w:val="both"/>
        <w:rPr>
          <w:rFonts w:ascii="Times New Roman" w:hAnsi="Times New Roman" w:cs="Times New Roman"/>
          <w:sz w:val="28"/>
          <w:szCs w:val="28"/>
        </w:rPr>
      </w:pPr>
    </w:p>
    <w:p w:rsidR="00D942B8" w:rsidRDefault="005B3533" w:rsidP="007377E1">
      <w:pPr>
        <w:ind w:firstLine="720"/>
        <w:jc w:val="both"/>
        <w:rPr>
          <w:rFonts w:ascii="Times New Roman" w:hAnsi="Times New Roman" w:cs="Times New Roman"/>
          <w:sz w:val="28"/>
          <w:szCs w:val="28"/>
        </w:rPr>
      </w:pPr>
      <w:r>
        <w:rPr>
          <w:rFonts w:ascii="Times New Roman" w:hAnsi="Times New Roman" w:cs="Times New Roman"/>
          <w:noProof/>
          <w:sz w:val="28"/>
          <w:szCs w:val="28"/>
          <w:lang w:val="ru-RU" w:eastAsia="ru-RU"/>
        </w:rPr>
        <w:lastRenderedPageBreak/>
        <w:pict>
          <v:shapetype id="_x0000_t202" coordsize="21600,21600" o:spt="202" path="m,l,21600r21600,l21600,xe">
            <v:stroke joinstyle="miter"/>
            <v:path gradientshapeok="t" o:connecttype="rect"/>
          </v:shapetype>
          <v:shape id="_x0000_s1069" type="#_x0000_t202" style="position:absolute;left:0;text-align:left;margin-left:-18.1pt;margin-top:8.95pt;width:479.65pt;height:247.35pt;z-index:251660288" strokecolor="white">
            <v:textbox style="mso-next-textbox:#_x0000_s1069">
              <w:txbxContent>
                <w:p w:rsidR="008A40ED" w:rsidRDefault="008A40ED" w:rsidP="00D942B8">
                  <w:r>
                    <w:rPr>
                      <w:noProof/>
                      <w:sz w:val="28"/>
                      <w:szCs w:val="28"/>
                      <w:lang w:val="ru-RU" w:eastAsia="ru-RU" w:bidi="ar-SA"/>
                    </w:rPr>
                    <w:drawing>
                      <wp:inline distT="0" distB="0" distL="0" distR="0">
                        <wp:extent cx="5637516" cy="3098800"/>
                        <wp:effectExtent l="19050" t="0" r="1284" b="0"/>
                        <wp:docPr id="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9"/>
                                <a:srcRect/>
                                <a:stretch>
                                  <a:fillRect/>
                                </a:stretch>
                              </pic:blipFill>
                              <pic:spPr bwMode="auto">
                                <a:xfrm>
                                  <a:off x="0" y="0"/>
                                  <a:ext cx="5637516" cy="3098800"/>
                                </a:xfrm>
                                <a:prstGeom prst="rect">
                                  <a:avLst/>
                                </a:prstGeom>
                                <a:noFill/>
                                <a:ln w="9525">
                                  <a:noFill/>
                                  <a:miter lim="800000"/>
                                  <a:headEnd/>
                                  <a:tailEnd/>
                                </a:ln>
                              </pic:spPr>
                            </pic:pic>
                          </a:graphicData>
                        </a:graphic>
                      </wp:inline>
                    </w:drawing>
                  </w:r>
                </w:p>
              </w:txbxContent>
            </v:textbox>
          </v:shape>
        </w:pict>
      </w:r>
    </w:p>
    <w:p w:rsidR="005E433D" w:rsidRDefault="005E433D" w:rsidP="007377E1">
      <w:pPr>
        <w:ind w:firstLine="720"/>
        <w:jc w:val="both"/>
        <w:rPr>
          <w:rFonts w:ascii="Times New Roman" w:hAnsi="Times New Roman" w:cs="Times New Roman"/>
          <w:sz w:val="28"/>
          <w:szCs w:val="28"/>
        </w:rPr>
      </w:pPr>
    </w:p>
    <w:p w:rsidR="005E433D" w:rsidRDefault="005E433D" w:rsidP="007377E1">
      <w:pPr>
        <w:ind w:firstLine="720"/>
        <w:jc w:val="both"/>
        <w:rPr>
          <w:rFonts w:ascii="Times New Roman" w:hAnsi="Times New Roman" w:cs="Times New Roman"/>
          <w:sz w:val="28"/>
          <w:szCs w:val="28"/>
        </w:rPr>
      </w:pPr>
    </w:p>
    <w:p w:rsidR="00D942B8" w:rsidRDefault="00D942B8" w:rsidP="007377E1">
      <w:pPr>
        <w:ind w:firstLine="720"/>
        <w:jc w:val="both"/>
        <w:rPr>
          <w:rFonts w:ascii="Times New Roman" w:hAnsi="Times New Roman" w:cs="Times New Roman"/>
          <w:sz w:val="28"/>
          <w:szCs w:val="28"/>
        </w:rPr>
      </w:pPr>
    </w:p>
    <w:p w:rsidR="00D942B8" w:rsidRDefault="00D942B8" w:rsidP="007377E1">
      <w:pPr>
        <w:ind w:firstLine="720"/>
        <w:jc w:val="both"/>
        <w:rPr>
          <w:rFonts w:ascii="Times New Roman" w:hAnsi="Times New Roman" w:cs="Times New Roman"/>
          <w:sz w:val="28"/>
          <w:szCs w:val="28"/>
        </w:rPr>
      </w:pPr>
    </w:p>
    <w:p w:rsidR="00D942B8" w:rsidRDefault="00D942B8" w:rsidP="007377E1">
      <w:pPr>
        <w:ind w:firstLine="720"/>
        <w:jc w:val="both"/>
        <w:rPr>
          <w:rFonts w:ascii="Times New Roman" w:hAnsi="Times New Roman" w:cs="Times New Roman"/>
          <w:sz w:val="28"/>
          <w:szCs w:val="28"/>
        </w:rPr>
      </w:pPr>
    </w:p>
    <w:p w:rsidR="00D942B8" w:rsidRDefault="00D942B8" w:rsidP="007377E1">
      <w:pPr>
        <w:ind w:firstLine="720"/>
        <w:jc w:val="both"/>
        <w:rPr>
          <w:rFonts w:ascii="Times New Roman" w:hAnsi="Times New Roman" w:cs="Times New Roman"/>
          <w:sz w:val="28"/>
          <w:szCs w:val="28"/>
        </w:rPr>
      </w:pPr>
    </w:p>
    <w:p w:rsidR="00D942B8" w:rsidRDefault="00D942B8" w:rsidP="007377E1">
      <w:pPr>
        <w:ind w:firstLine="720"/>
        <w:jc w:val="both"/>
        <w:rPr>
          <w:rFonts w:ascii="Times New Roman" w:hAnsi="Times New Roman" w:cs="Times New Roman"/>
          <w:sz w:val="28"/>
          <w:szCs w:val="28"/>
        </w:rPr>
      </w:pPr>
    </w:p>
    <w:p w:rsidR="00D942B8" w:rsidRDefault="00D942B8" w:rsidP="007377E1">
      <w:pPr>
        <w:ind w:firstLine="720"/>
        <w:jc w:val="both"/>
        <w:rPr>
          <w:rFonts w:ascii="Times New Roman" w:hAnsi="Times New Roman" w:cs="Times New Roman"/>
          <w:sz w:val="28"/>
          <w:szCs w:val="28"/>
        </w:rPr>
      </w:pPr>
    </w:p>
    <w:p w:rsidR="00D942B8" w:rsidRDefault="00D942B8" w:rsidP="007377E1">
      <w:pPr>
        <w:ind w:firstLine="720"/>
        <w:jc w:val="both"/>
        <w:rPr>
          <w:rFonts w:ascii="Times New Roman" w:hAnsi="Times New Roman" w:cs="Times New Roman"/>
          <w:sz w:val="28"/>
          <w:szCs w:val="28"/>
        </w:rPr>
      </w:pPr>
    </w:p>
    <w:p w:rsidR="00D942B8" w:rsidRDefault="00D942B8" w:rsidP="007377E1">
      <w:pPr>
        <w:ind w:firstLine="720"/>
        <w:jc w:val="both"/>
        <w:rPr>
          <w:rFonts w:ascii="Times New Roman" w:hAnsi="Times New Roman" w:cs="Times New Roman"/>
          <w:sz w:val="28"/>
          <w:szCs w:val="28"/>
        </w:rPr>
      </w:pPr>
    </w:p>
    <w:p w:rsidR="00D942B8" w:rsidRDefault="00D942B8" w:rsidP="007377E1">
      <w:pPr>
        <w:ind w:firstLine="720"/>
        <w:jc w:val="both"/>
        <w:rPr>
          <w:rFonts w:ascii="Times New Roman" w:hAnsi="Times New Roman" w:cs="Times New Roman"/>
          <w:sz w:val="28"/>
          <w:szCs w:val="28"/>
        </w:rPr>
      </w:pPr>
    </w:p>
    <w:p w:rsidR="00D942B8" w:rsidRDefault="00D942B8" w:rsidP="007377E1">
      <w:pPr>
        <w:ind w:firstLine="720"/>
        <w:jc w:val="both"/>
        <w:rPr>
          <w:rFonts w:ascii="Times New Roman" w:hAnsi="Times New Roman" w:cs="Times New Roman"/>
          <w:sz w:val="28"/>
          <w:szCs w:val="28"/>
        </w:rPr>
      </w:pPr>
    </w:p>
    <w:p w:rsidR="00D942B8" w:rsidRDefault="00D942B8" w:rsidP="007377E1">
      <w:pPr>
        <w:ind w:firstLine="720"/>
        <w:jc w:val="both"/>
        <w:rPr>
          <w:rFonts w:ascii="Times New Roman" w:hAnsi="Times New Roman" w:cs="Times New Roman"/>
          <w:sz w:val="28"/>
          <w:szCs w:val="28"/>
        </w:rPr>
      </w:pPr>
    </w:p>
    <w:p w:rsidR="00D942B8" w:rsidRDefault="00D942B8" w:rsidP="007377E1">
      <w:pPr>
        <w:ind w:firstLine="720"/>
        <w:jc w:val="both"/>
        <w:rPr>
          <w:rFonts w:ascii="Times New Roman" w:hAnsi="Times New Roman" w:cs="Times New Roman"/>
          <w:sz w:val="28"/>
          <w:szCs w:val="28"/>
        </w:rPr>
      </w:pPr>
    </w:p>
    <w:p w:rsidR="00D942B8" w:rsidRDefault="00D942B8" w:rsidP="007377E1">
      <w:pPr>
        <w:ind w:firstLine="720"/>
        <w:jc w:val="both"/>
        <w:rPr>
          <w:rFonts w:ascii="Times New Roman" w:hAnsi="Times New Roman" w:cs="Times New Roman"/>
          <w:sz w:val="28"/>
          <w:szCs w:val="28"/>
        </w:rPr>
      </w:pPr>
    </w:p>
    <w:p w:rsidR="00D942B8" w:rsidRPr="00253F1F" w:rsidRDefault="00D942B8" w:rsidP="00A512D2">
      <w:pPr>
        <w:ind w:firstLine="720"/>
        <w:jc w:val="both"/>
        <w:rPr>
          <w:rStyle w:val="hps"/>
          <w:rFonts w:ascii="Times New Roman" w:hAnsi="Times New Roman" w:cs="Times New Roman"/>
          <w:sz w:val="28"/>
          <w:szCs w:val="28"/>
        </w:rPr>
      </w:pPr>
      <w:r w:rsidRPr="00253F1F">
        <w:rPr>
          <w:rStyle w:val="hps"/>
          <w:rFonts w:ascii="Times New Roman" w:hAnsi="Times New Roman" w:cs="Times New Roman"/>
          <w:sz w:val="28"/>
          <w:szCs w:val="28"/>
        </w:rPr>
        <w:t xml:space="preserve">Figure </w:t>
      </w:r>
      <w:r w:rsidR="00A512D2">
        <w:rPr>
          <w:rStyle w:val="hps"/>
          <w:rFonts w:ascii="Times New Roman" w:hAnsi="Times New Roman" w:cs="Times New Roman"/>
          <w:sz w:val="28"/>
          <w:szCs w:val="28"/>
          <w:lang w:val="kk-KZ"/>
        </w:rPr>
        <w:t>3</w:t>
      </w:r>
      <w:r w:rsidRPr="00253F1F">
        <w:rPr>
          <w:rFonts w:ascii="Times New Roman" w:hAnsi="Times New Roman" w:cs="Times New Roman"/>
          <w:sz w:val="28"/>
          <w:szCs w:val="28"/>
        </w:rPr>
        <w:t xml:space="preserve"> </w:t>
      </w:r>
      <w:r w:rsidRPr="00253F1F">
        <w:rPr>
          <w:rStyle w:val="hps"/>
          <w:rFonts w:ascii="Times New Roman" w:hAnsi="Times New Roman" w:cs="Times New Roman"/>
          <w:sz w:val="28"/>
          <w:szCs w:val="28"/>
        </w:rPr>
        <w:t>- The index of</w:t>
      </w:r>
      <w:r w:rsidRPr="00253F1F">
        <w:rPr>
          <w:rFonts w:ascii="Times New Roman" w:hAnsi="Times New Roman" w:cs="Times New Roman"/>
          <w:sz w:val="28"/>
          <w:szCs w:val="28"/>
        </w:rPr>
        <w:t xml:space="preserve"> </w:t>
      </w:r>
      <w:r w:rsidRPr="00253F1F">
        <w:rPr>
          <w:rStyle w:val="hps"/>
          <w:rFonts w:ascii="Times New Roman" w:hAnsi="Times New Roman" w:cs="Times New Roman"/>
          <w:sz w:val="28"/>
          <w:szCs w:val="28"/>
        </w:rPr>
        <w:t>air pollution in</w:t>
      </w:r>
      <w:r w:rsidRPr="00253F1F">
        <w:rPr>
          <w:rFonts w:ascii="Times New Roman" w:hAnsi="Times New Roman" w:cs="Times New Roman"/>
          <w:sz w:val="28"/>
          <w:szCs w:val="28"/>
        </w:rPr>
        <w:t xml:space="preserve"> </w:t>
      </w:r>
      <w:r w:rsidRPr="00253F1F">
        <w:rPr>
          <w:rStyle w:val="hps"/>
          <w:rFonts w:ascii="Times New Roman" w:hAnsi="Times New Roman" w:cs="Times New Roman"/>
          <w:sz w:val="28"/>
          <w:szCs w:val="28"/>
        </w:rPr>
        <w:t>cities of Kazakhstan</w:t>
      </w:r>
      <w:r w:rsidRPr="00253F1F">
        <w:rPr>
          <w:rFonts w:ascii="Times New Roman" w:hAnsi="Times New Roman" w:cs="Times New Roman"/>
          <w:sz w:val="28"/>
          <w:szCs w:val="28"/>
        </w:rPr>
        <w:t xml:space="preserve"> </w:t>
      </w:r>
      <w:r w:rsidRPr="00253F1F">
        <w:rPr>
          <w:rStyle w:val="hps"/>
          <w:rFonts w:ascii="Times New Roman" w:hAnsi="Times New Roman" w:cs="Times New Roman"/>
          <w:sz w:val="28"/>
          <w:szCs w:val="28"/>
        </w:rPr>
        <w:t>in</w:t>
      </w:r>
      <w:r w:rsidRPr="00253F1F">
        <w:rPr>
          <w:rFonts w:ascii="Times New Roman" w:hAnsi="Times New Roman" w:cs="Times New Roman"/>
          <w:sz w:val="28"/>
          <w:szCs w:val="28"/>
        </w:rPr>
        <w:t xml:space="preserve"> </w:t>
      </w:r>
      <w:r w:rsidRPr="00253F1F">
        <w:rPr>
          <w:rStyle w:val="hps"/>
          <w:rFonts w:ascii="Times New Roman" w:hAnsi="Times New Roman" w:cs="Times New Roman"/>
          <w:sz w:val="28"/>
          <w:szCs w:val="28"/>
        </w:rPr>
        <w:t>201</w:t>
      </w:r>
      <w:r>
        <w:rPr>
          <w:rStyle w:val="hps"/>
          <w:rFonts w:ascii="Times New Roman" w:hAnsi="Times New Roman" w:cs="Times New Roman"/>
          <w:sz w:val="28"/>
          <w:szCs w:val="28"/>
        </w:rPr>
        <w:t>2</w:t>
      </w:r>
    </w:p>
    <w:p w:rsidR="005E433D" w:rsidRDefault="005E433D" w:rsidP="007377E1">
      <w:pPr>
        <w:ind w:firstLine="720"/>
        <w:jc w:val="both"/>
        <w:rPr>
          <w:rFonts w:ascii="Times New Roman" w:hAnsi="Times New Roman" w:cs="Times New Roman"/>
          <w:sz w:val="28"/>
          <w:szCs w:val="28"/>
        </w:rPr>
      </w:pPr>
    </w:p>
    <w:p w:rsidR="00E82CFF" w:rsidRDefault="005106C0" w:rsidP="007377E1">
      <w:pPr>
        <w:ind w:firstLine="720"/>
        <w:jc w:val="both"/>
        <w:rPr>
          <w:rFonts w:ascii="Times New Roman" w:hAnsi="Times New Roman" w:cs="Times New Roman"/>
          <w:sz w:val="28"/>
          <w:szCs w:val="28"/>
        </w:rPr>
      </w:pPr>
      <w:r>
        <w:rPr>
          <w:rFonts w:ascii="Times New Roman" w:hAnsi="Times New Roman" w:cs="Times New Roman"/>
          <w:sz w:val="28"/>
          <w:szCs w:val="28"/>
        </w:rPr>
        <w:t>I</w:t>
      </w:r>
      <w:r w:rsidRPr="00E47CEC">
        <w:rPr>
          <w:rFonts w:ascii="Times New Roman" w:hAnsi="Times New Roman" w:cs="Times New Roman"/>
          <w:sz w:val="28"/>
          <w:szCs w:val="28"/>
        </w:rPr>
        <w:t xml:space="preserve">n the economic situation in Kazakhstan by the end of the </w:t>
      </w:r>
      <w:proofErr w:type="gramStart"/>
      <w:r w:rsidRPr="00E47CEC">
        <w:rPr>
          <w:rFonts w:ascii="Times New Roman" w:hAnsi="Times New Roman" w:cs="Times New Roman"/>
          <w:sz w:val="28"/>
          <w:szCs w:val="28"/>
        </w:rPr>
        <w:t>90s ,</w:t>
      </w:r>
      <w:proofErr w:type="gramEnd"/>
      <w:r w:rsidRPr="00E47CEC">
        <w:rPr>
          <w:rFonts w:ascii="Times New Roman" w:hAnsi="Times New Roman" w:cs="Times New Roman"/>
          <w:sz w:val="28"/>
          <w:szCs w:val="28"/>
        </w:rPr>
        <w:t xml:space="preserve"> the real way to reduce the negative impact of Road Transport on the environment are seen as following .</w:t>
      </w:r>
      <w:r>
        <w:rPr>
          <w:rFonts w:ascii="Times New Roman" w:hAnsi="Times New Roman" w:cs="Times New Roman"/>
          <w:sz w:val="28"/>
          <w:szCs w:val="28"/>
        </w:rPr>
        <w:t xml:space="preserve"> </w:t>
      </w:r>
      <w:r w:rsidRPr="00E47CEC">
        <w:rPr>
          <w:rFonts w:ascii="Times New Roman" w:hAnsi="Times New Roman" w:cs="Times New Roman"/>
          <w:sz w:val="28"/>
          <w:szCs w:val="28"/>
        </w:rPr>
        <w:t>First of all, requires the development and improvement of legislative framework in the field of environment and transport. This activity encompasses a very wide range of issues - from improving the basic laws governing the transport component of the economy ( Law on Transport Law on road transport , etc.) to develop specific regulations for special purposes ( standards, rules and etc.). To ensure the accession of Kazakhstan into the global transport system should include the harmonization of regulatory support in the transport sector with regional and international legislation.</w:t>
      </w:r>
    </w:p>
    <w:p w:rsidR="003743BB" w:rsidRDefault="005B3533" w:rsidP="00E47CEC">
      <w:pPr>
        <w:ind w:firstLine="720"/>
        <w:jc w:val="both"/>
        <w:rPr>
          <w:rFonts w:ascii="Times New Roman" w:hAnsi="Times New Roman" w:cs="Times New Roman"/>
          <w:sz w:val="28"/>
          <w:szCs w:val="28"/>
        </w:rPr>
      </w:pPr>
      <w:r>
        <w:rPr>
          <w:rFonts w:ascii="Times New Roman" w:hAnsi="Times New Roman" w:cs="Times New Roman"/>
          <w:noProof/>
          <w:sz w:val="28"/>
          <w:szCs w:val="28"/>
          <w:lang w:val="ru-RU" w:eastAsia="ru-RU"/>
        </w:rPr>
        <w:pict>
          <v:shape id="_x0000_s1072" type="#_x0000_t202" style="position:absolute;left:0;text-align:left;margin-left:27.15pt;margin-top:15.05pt;width:443.45pt;height:227.5pt;z-index:251661312" strokecolor="white">
            <v:textbox>
              <w:txbxContent>
                <w:p w:rsidR="008A40ED" w:rsidRDefault="008A40ED">
                  <w:r>
                    <w:rPr>
                      <w:b/>
                      <w:noProof/>
                      <w:sz w:val="28"/>
                      <w:szCs w:val="28"/>
                      <w:lang w:val="ru-RU" w:eastAsia="ru-RU" w:bidi="ar-SA"/>
                    </w:rPr>
                    <w:drawing>
                      <wp:inline distT="0" distB="0" distL="0" distR="0">
                        <wp:extent cx="4768215" cy="2717800"/>
                        <wp:effectExtent l="19050" t="0" r="13335" b="6350"/>
                        <wp:docPr id="21"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xbxContent>
            </v:textbox>
          </v:shape>
        </w:pict>
      </w:r>
    </w:p>
    <w:p w:rsidR="003743BB" w:rsidRDefault="003743BB" w:rsidP="00E47CEC">
      <w:pPr>
        <w:ind w:firstLine="720"/>
        <w:jc w:val="both"/>
        <w:rPr>
          <w:rFonts w:ascii="Times New Roman" w:hAnsi="Times New Roman" w:cs="Times New Roman"/>
          <w:sz w:val="28"/>
          <w:szCs w:val="28"/>
        </w:rPr>
      </w:pPr>
    </w:p>
    <w:p w:rsidR="003743BB" w:rsidRDefault="003743BB" w:rsidP="00E47CEC">
      <w:pPr>
        <w:ind w:firstLine="720"/>
        <w:jc w:val="both"/>
        <w:rPr>
          <w:rFonts w:ascii="Times New Roman" w:hAnsi="Times New Roman" w:cs="Times New Roman"/>
          <w:sz w:val="28"/>
          <w:szCs w:val="28"/>
        </w:rPr>
      </w:pPr>
    </w:p>
    <w:p w:rsidR="009F2168" w:rsidRDefault="009F2168" w:rsidP="00E47CEC">
      <w:pPr>
        <w:ind w:firstLine="720"/>
        <w:jc w:val="both"/>
        <w:rPr>
          <w:rFonts w:ascii="Times New Roman" w:hAnsi="Times New Roman" w:cs="Times New Roman"/>
          <w:sz w:val="28"/>
          <w:szCs w:val="28"/>
        </w:rPr>
      </w:pPr>
    </w:p>
    <w:p w:rsidR="009F2168" w:rsidRDefault="009F2168" w:rsidP="00E47CEC">
      <w:pPr>
        <w:ind w:firstLine="720"/>
        <w:jc w:val="both"/>
        <w:rPr>
          <w:rFonts w:ascii="Times New Roman" w:hAnsi="Times New Roman" w:cs="Times New Roman"/>
          <w:sz w:val="28"/>
          <w:szCs w:val="28"/>
        </w:rPr>
      </w:pPr>
    </w:p>
    <w:p w:rsidR="009F2168" w:rsidRDefault="009F2168" w:rsidP="00E47CEC">
      <w:pPr>
        <w:ind w:firstLine="720"/>
        <w:jc w:val="both"/>
        <w:rPr>
          <w:rFonts w:ascii="Times New Roman" w:hAnsi="Times New Roman" w:cs="Times New Roman"/>
          <w:sz w:val="28"/>
          <w:szCs w:val="28"/>
        </w:rPr>
      </w:pPr>
    </w:p>
    <w:p w:rsidR="009F2168" w:rsidRDefault="009F2168" w:rsidP="00E47CEC">
      <w:pPr>
        <w:ind w:firstLine="720"/>
        <w:jc w:val="both"/>
        <w:rPr>
          <w:rFonts w:ascii="Times New Roman" w:hAnsi="Times New Roman" w:cs="Times New Roman"/>
          <w:sz w:val="28"/>
          <w:szCs w:val="28"/>
        </w:rPr>
      </w:pPr>
    </w:p>
    <w:p w:rsidR="009F2168" w:rsidRDefault="009F2168" w:rsidP="00E47CEC">
      <w:pPr>
        <w:ind w:firstLine="720"/>
        <w:jc w:val="both"/>
        <w:rPr>
          <w:rFonts w:ascii="Times New Roman" w:hAnsi="Times New Roman" w:cs="Times New Roman"/>
          <w:sz w:val="28"/>
          <w:szCs w:val="28"/>
        </w:rPr>
      </w:pPr>
    </w:p>
    <w:p w:rsidR="009F2168" w:rsidRDefault="009F2168" w:rsidP="00E47CEC">
      <w:pPr>
        <w:ind w:firstLine="720"/>
        <w:jc w:val="both"/>
        <w:rPr>
          <w:rFonts w:ascii="Times New Roman" w:hAnsi="Times New Roman" w:cs="Times New Roman"/>
          <w:sz w:val="28"/>
          <w:szCs w:val="28"/>
        </w:rPr>
      </w:pPr>
    </w:p>
    <w:p w:rsidR="009F2168" w:rsidRDefault="009F2168" w:rsidP="00E47CEC">
      <w:pPr>
        <w:ind w:firstLine="720"/>
        <w:jc w:val="both"/>
        <w:rPr>
          <w:rFonts w:ascii="Times New Roman" w:hAnsi="Times New Roman" w:cs="Times New Roman"/>
          <w:sz w:val="28"/>
          <w:szCs w:val="28"/>
        </w:rPr>
      </w:pPr>
    </w:p>
    <w:p w:rsidR="009F2168" w:rsidRDefault="009F2168" w:rsidP="00E47CEC">
      <w:pPr>
        <w:ind w:firstLine="720"/>
        <w:jc w:val="both"/>
        <w:rPr>
          <w:rFonts w:ascii="Times New Roman" w:hAnsi="Times New Roman" w:cs="Times New Roman"/>
          <w:sz w:val="28"/>
          <w:szCs w:val="28"/>
        </w:rPr>
      </w:pPr>
    </w:p>
    <w:p w:rsidR="009F2168" w:rsidRDefault="009F2168" w:rsidP="00E47CEC">
      <w:pPr>
        <w:ind w:firstLine="720"/>
        <w:jc w:val="both"/>
        <w:rPr>
          <w:rFonts w:ascii="Times New Roman" w:hAnsi="Times New Roman" w:cs="Times New Roman"/>
          <w:sz w:val="28"/>
          <w:szCs w:val="28"/>
        </w:rPr>
      </w:pPr>
    </w:p>
    <w:p w:rsidR="009F2168" w:rsidRDefault="009F2168" w:rsidP="00E47CEC">
      <w:pPr>
        <w:ind w:firstLine="720"/>
        <w:jc w:val="both"/>
        <w:rPr>
          <w:rFonts w:ascii="Times New Roman" w:hAnsi="Times New Roman" w:cs="Times New Roman"/>
          <w:sz w:val="28"/>
          <w:szCs w:val="28"/>
        </w:rPr>
      </w:pPr>
    </w:p>
    <w:p w:rsidR="009F2168" w:rsidRDefault="009F2168" w:rsidP="00E47CEC">
      <w:pPr>
        <w:ind w:firstLine="720"/>
        <w:jc w:val="both"/>
        <w:rPr>
          <w:rFonts w:ascii="Times New Roman" w:hAnsi="Times New Roman" w:cs="Times New Roman"/>
          <w:sz w:val="28"/>
          <w:szCs w:val="28"/>
        </w:rPr>
      </w:pPr>
    </w:p>
    <w:p w:rsidR="009F2168" w:rsidRDefault="009F2168" w:rsidP="00E47CEC">
      <w:pPr>
        <w:ind w:firstLine="720"/>
        <w:jc w:val="both"/>
        <w:rPr>
          <w:rFonts w:ascii="Times New Roman" w:hAnsi="Times New Roman" w:cs="Times New Roman"/>
          <w:sz w:val="28"/>
          <w:szCs w:val="28"/>
        </w:rPr>
      </w:pPr>
    </w:p>
    <w:p w:rsidR="009F2168" w:rsidRPr="009F2168" w:rsidRDefault="009F2168" w:rsidP="00A512D2">
      <w:pPr>
        <w:ind w:firstLine="720"/>
        <w:jc w:val="both"/>
        <w:rPr>
          <w:rFonts w:ascii="Times New Roman" w:hAnsi="Times New Roman" w:cs="Times New Roman"/>
          <w:sz w:val="28"/>
          <w:szCs w:val="28"/>
        </w:rPr>
      </w:pPr>
      <w:r w:rsidRPr="009F2168">
        <w:rPr>
          <w:rStyle w:val="hps"/>
          <w:rFonts w:ascii="Times New Roman" w:hAnsi="Times New Roman" w:cs="Times New Roman"/>
          <w:sz w:val="28"/>
          <w:szCs w:val="28"/>
        </w:rPr>
        <w:t xml:space="preserve">Figure </w:t>
      </w:r>
      <w:r w:rsidR="00A512D2">
        <w:rPr>
          <w:rStyle w:val="hps"/>
          <w:rFonts w:ascii="Times New Roman" w:hAnsi="Times New Roman" w:cs="Times New Roman"/>
          <w:sz w:val="28"/>
          <w:szCs w:val="28"/>
          <w:lang w:val="kk-KZ"/>
        </w:rPr>
        <w:t>4</w:t>
      </w:r>
      <w:r w:rsidRPr="009F2168">
        <w:rPr>
          <w:rStyle w:val="hps"/>
          <w:rFonts w:ascii="Times New Roman" w:hAnsi="Times New Roman" w:cs="Times New Roman"/>
          <w:sz w:val="28"/>
          <w:szCs w:val="28"/>
        </w:rPr>
        <w:t xml:space="preserve"> -</w:t>
      </w:r>
      <w:r w:rsidRPr="009F2168">
        <w:rPr>
          <w:rFonts w:ascii="Times New Roman" w:hAnsi="Times New Roman" w:cs="Times New Roman"/>
          <w:sz w:val="28"/>
          <w:szCs w:val="28"/>
        </w:rPr>
        <w:t xml:space="preserve"> </w:t>
      </w:r>
      <w:r w:rsidRPr="009F2168">
        <w:rPr>
          <w:rStyle w:val="hps"/>
          <w:rFonts w:ascii="Times New Roman" w:hAnsi="Times New Roman" w:cs="Times New Roman"/>
          <w:sz w:val="28"/>
          <w:szCs w:val="28"/>
        </w:rPr>
        <w:t>Dynamics of</w:t>
      </w:r>
      <w:r w:rsidRPr="009F2168">
        <w:rPr>
          <w:rFonts w:ascii="Times New Roman" w:hAnsi="Times New Roman" w:cs="Times New Roman"/>
          <w:sz w:val="28"/>
          <w:szCs w:val="28"/>
        </w:rPr>
        <w:t xml:space="preserve"> </w:t>
      </w:r>
      <w:r w:rsidRPr="009F2168">
        <w:rPr>
          <w:rStyle w:val="hps"/>
          <w:rFonts w:ascii="Times New Roman" w:hAnsi="Times New Roman" w:cs="Times New Roman"/>
          <w:sz w:val="28"/>
          <w:szCs w:val="28"/>
        </w:rPr>
        <w:t>emissions</w:t>
      </w:r>
      <w:r w:rsidRPr="009F2168">
        <w:rPr>
          <w:rFonts w:ascii="Times New Roman" w:hAnsi="Times New Roman" w:cs="Times New Roman"/>
          <w:sz w:val="28"/>
          <w:szCs w:val="28"/>
        </w:rPr>
        <w:t xml:space="preserve"> </w:t>
      </w:r>
      <w:r w:rsidRPr="009F2168">
        <w:rPr>
          <w:rStyle w:val="hps"/>
          <w:rFonts w:ascii="Times New Roman" w:hAnsi="Times New Roman" w:cs="Times New Roman"/>
          <w:sz w:val="28"/>
          <w:szCs w:val="28"/>
        </w:rPr>
        <w:t>from stationary sources</w:t>
      </w:r>
      <w:r w:rsidRPr="009F2168">
        <w:rPr>
          <w:rFonts w:ascii="Times New Roman" w:hAnsi="Times New Roman" w:cs="Times New Roman"/>
          <w:sz w:val="28"/>
          <w:szCs w:val="28"/>
        </w:rPr>
        <w:t xml:space="preserve"> </w:t>
      </w:r>
      <w:r w:rsidRPr="009F2168">
        <w:rPr>
          <w:rStyle w:val="hps"/>
          <w:rFonts w:ascii="Times New Roman" w:hAnsi="Times New Roman" w:cs="Times New Roman"/>
          <w:sz w:val="28"/>
          <w:szCs w:val="28"/>
        </w:rPr>
        <w:t>and motor vehicles</w:t>
      </w:r>
      <w:r w:rsidRPr="009F2168">
        <w:rPr>
          <w:rFonts w:ascii="Times New Roman" w:hAnsi="Times New Roman" w:cs="Times New Roman"/>
          <w:sz w:val="28"/>
          <w:szCs w:val="28"/>
        </w:rPr>
        <w:t xml:space="preserve"> </w:t>
      </w:r>
      <w:r w:rsidRPr="009F2168">
        <w:rPr>
          <w:rStyle w:val="hps"/>
          <w:rFonts w:ascii="Times New Roman" w:hAnsi="Times New Roman" w:cs="Times New Roman"/>
          <w:sz w:val="28"/>
          <w:szCs w:val="28"/>
        </w:rPr>
        <w:t>in the city</w:t>
      </w:r>
      <w:r w:rsidRPr="009F2168">
        <w:rPr>
          <w:rFonts w:ascii="Times New Roman" w:hAnsi="Times New Roman" w:cs="Times New Roman"/>
          <w:sz w:val="28"/>
          <w:szCs w:val="28"/>
        </w:rPr>
        <w:t xml:space="preserve"> </w:t>
      </w:r>
      <w:r w:rsidRPr="009F2168">
        <w:rPr>
          <w:rStyle w:val="hps"/>
          <w:rFonts w:ascii="Times New Roman" w:hAnsi="Times New Roman" w:cs="Times New Roman"/>
          <w:sz w:val="28"/>
          <w:szCs w:val="28"/>
        </w:rPr>
        <w:t xml:space="preserve">of </w:t>
      </w:r>
      <w:proofErr w:type="spellStart"/>
      <w:r w:rsidRPr="009F2168">
        <w:rPr>
          <w:rStyle w:val="hps"/>
          <w:rFonts w:ascii="Times New Roman" w:hAnsi="Times New Roman" w:cs="Times New Roman"/>
          <w:sz w:val="28"/>
          <w:szCs w:val="28"/>
        </w:rPr>
        <w:t>Shymkent</w:t>
      </w:r>
      <w:proofErr w:type="spellEnd"/>
      <w:r w:rsidRPr="009F2168">
        <w:rPr>
          <w:rFonts w:ascii="Times New Roman" w:hAnsi="Times New Roman" w:cs="Times New Roman"/>
          <w:sz w:val="28"/>
          <w:szCs w:val="28"/>
        </w:rPr>
        <w:t xml:space="preserve"> </w:t>
      </w:r>
      <w:r w:rsidRPr="009F2168">
        <w:rPr>
          <w:rStyle w:val="hps"/>
          <w:rFonts w:ascii="Times New Roman" w:hAnsi="Times New Roman" w:cs="Times New Roman"/>
          <w:sz w:val="28"/>
          <w:szCs w:val="28"/>
        </w:rPr>
        <w:t>in 2003</w:t>
      </w:r>
      <w:r w:rsidRPr="009F2168">
        <w:rPr>
          <w:rFonts w:ascii="Times New Roman" w:hAnsi="Times New Roman" w:cs="Times New Roman"/>
          <w:sz w:val="28"/>
          <w:szCs w:val="28"/>
        </w:rPr>
        <w:t xml:space="preserve"> </w:t>
      </w:r>
      <w:r w:rsidRPr="009F2168">
        <w:rPr>
          <w:rStyle w:val="hps"/>
          <w:rFonts w:ascii="Times New Roman" w:hAnsi="Times New Roman" w:cs="Times New Roman"/>
          <w:sz w:val="28"/>
          <w:szCs w:val="28"/>
        </w:rPr>
        <w:t>and 2007</w:t>
      </w:r>
      <w:r w:rsidRPr="009F2168">
        <w:rPr>
          <w:rFonts w:ascii="Times New Roman" w:hAnsi="Times New Roman" w:cs="Times New Roman"/>
          <w:sz w:val="28"/>
          <w:szCs w:val="28"/>
        </w:rPr>
        <w:t>.</w:t>
      </w:r>
    </w:p>
    <w:p w:rsidR="009F2168" w:rsidRPr="00397E87" w:rsidRDefault="00397E87" w:rsidP="00397E87">
      <w:pPr>
        <w:ind w:firstLine="720"/>
        <w:jc w:val="both"/>
        <w:rPr>
          <w:rStyle w:val="hps"/>
          <w:rFonts w:ascii="Times New Roman" w:hAnsi="Times New Roman" w:cs="Times New Roman"/>
          <w:sz w:val="28"/>
          <w:szCs w:val="28"/>
        </w:rPr>
      </w:pPr>
      <w:proofErr w:type="spellStart"/>
      <w:r w:rsidRPr="00397E87">
        <w:rPr>
          <w:rStyle w:val="hps"/>
          <w:rFonts w:ascii="Times New Roman" w:hAnsi="Times New Roman" w:cs="Times New Roman"/>
          <w:sz w:val="28"/>
          <w:szCs w:val="28"/>
        </w:rPr>
        <w:lastRenderedPageBreak/>
        <w:t>To day</w:t>
      </w:r>
      <w:proofErr w:type="spellEnd"/>
      <w:r w:rsidRPr="00397E87">
        <w:rPr>
          <w:rStyle w:val="hps"/>
          <w:rFonts w:ascii="Times New Roman" w:hAnsi="Times New Roman" w:cs="Times New Roman"/>
          <w:sz w:val="28"/>
          <w:szCs w:val="28"/>
        </w:rPr>
        <w:t>, the</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estimate of the total</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emissions of harmful</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substances into the atmosphere</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in</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 xml:space="preserve">the city of </w:t>
      </w:r>
      <w:proofErr w:type="spellStart"/>
      <w:r w:rsidRPr="00397E87">
        <w:rPr>
          <w:rStyle w:val="hps"/>
          <w:rFonts w:ascii="Times New Roman" w:hAnsi="Times New Roman" w:cs="Times New Roman"/>
          <w:sz w:val="28"/>
          <w:szCs w:val="28"/>
        </w:rPr>
        <w:t>Shymkent</w:t>
      </w:r>
      <w:proofErr w:type="spellEnd"/>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conditions</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shows that</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the ratio of</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pollutants</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emitted</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from stationary sources</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to the amount of</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harmful</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substances emitted</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by mobile sources</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in an average year</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equal to</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1:4.5</w:t>
      </w:r>
      <w:r w:rsidRPr="00397E87">
        <w:rPr>
          <w:rFonts w:ascii="Times New Roman" w:hAnsi="Times New Roman" w:cs="Times New Roman"/>
          <w:sz w:val="28"/>
          <w:szCs w:val="28"/>
        </w:rPr>
        <w:t xml:space="preserve"> </w:t>
      </w:r>
      <w:r w:rsidRPr="00397E87">
        <w:rPr>
          <w:rStyle w:val="hpsatn"/>
          <w:rFonts w:ascii="Times New Roman" w:hAnsi="Times New Roman" w:cs="Times New Roman"/>
          <w:sz w:val="28"/>
          <w:szCs w:val="28"/>
        </w:rPr>
        <w:t>(</w:t>
      </w:r>
      <w:r w:rsidRPr="00397E87">
        <w:rPr>
          <w:rFonts w:ascii="Times New Roman" w:hAnsi="Times New Roman" w:cs="Times New Roman"/>
          <w:sz w:val="28"/>
          <w:szCs w:val="28"/>
        </w:rPr>
        <w:t xml:space="preserve">Figure </w:t>
      </w:r>
      <w:r w:rsidRPr="00397E87">
        <w:rPr>
          <w:rStyle w:val="hps"/>
          <w:rFonts w:ascii="Times New Roman" w:hAnsi="Times New Roman" w:cs="Times New Roman"/>
          <w:sz w:val="28"/>
          <w:szCs w:val="28"/>
        </w:rPr>
        <w:t>2)</w:t>
      </w:r>
      <w:r w:rsidRPr="00397E87">
        <w:rPr>
          <w:rFonts w:ascii="Times New Roman" w:hAnsi="Times New Roman" w:cs="Times New Roman"/>
          <w:sz w:val="28"/>
          <w:szCs w:val="28"/>
        </w:rPr>
        <w:t xml:space="preserve">, </w:t>
      </w:r>
      <w:proofErr w:type="spellStart"/>
      <w:r w:rsidRPr="00397E87">
        <w:rPr>
          <w:rStyle w:val="hps"/>
          <w:rFonts w:ascii="Times New Roman" w:hAnsi="Times New Roman" w:cs="Times New Roman"/>
          <w:sz w:val="28"/>
          <w:szCs w:val="28"/>
        </w:rPr>
        <w:t>ie</w:t>
      </w:r>
      <w:proofErr w:type="spellEnd"/>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emissions from</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mobile sources in</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2.0-4.5</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times higher than</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the emissions from</w:t>
      </w:r>
      <w:r w:rsidRPr="00397E87">
        <w:rPr>
          <w:rFonts w:ascii="Times New Roman" w:hAnsi="Times New Roman" w:cs="Times New Roman"/>
          <w:sz w:val="28"/>
          <w:szCs w:val="28"/>
        </w:rPr>
        <w:t xml:space="preserve"> </w:t>
      </w:r>
      <w:r w:rsidRPr="00397E87">
        <w:rPr>
          <w:rStyle w:val="hps"/>
          <w:rFonts w:ascii="Times New Roman" w:hAnsi="Times New Roman" w:cs="Times New Roman"/>
          <w:sz w:val="28"/>
          <w:szCs w:val="28"/>
        </w:rPr>
        <w:t>stationary sources.</w:t>
      </w:r>
    </w:p>
    <w:p w:rsidR="00397E87" w:rsidRPr="0055683C" w:rsidRDefault="0055683C" w:rsidP="00E47CEC">
      <w:pPr>
        <w:ind w:firstLine="720"/>
        <w:jc w:val="both"/>
        <w:rPr>
          <w:rFonts w:ascii="Times New Roman" w:hAnsi="Times New Roman" w:cs="Times New Roman"/>
          <w:sz w:val="28"/>
          <w:szCs w:val="28"/>
        </w:rPr>
      </w:pPr>
      <w:r w:rsidRPr="0055683C">
        <w:rPr>
          <w:rFonts w:ascii="Times New Roman" w:hAnsi="Times New Roman" w:cs="Times New Roman"/>
          <w:sz w:val="28"/>
          <w:szCs w:val="28"/>
        </w:rPr>
        <w:t xml:space="preserve">API for </w:t>
      </w:r>
      <w:proofErr w:type="spellStart"/>
      <w:r w:rsidRPr="0055683C">
        <w:rPr>
          <w:rFonts w:ascii="Times New Roman" w:hAnsi="Times New Roman" w:cs="Times New Roman"/>
          <w:sz w:val="28"/>
          <w:szCs w:val="28"/>
        </w:rPr>
        <w:t>Shymkent</w:t>
      </w:r>
      <w:proofErr w:type="spellEnd"/>
      <w:r w:rsidRPr="0055683C">
        <w:rPr>
          <w:rFonts w:ascii="Times New Roman" w:hAnsi="Times New Roman" w:cs="Times New Roman"/>
          <w:sz w:val="28"/>
          <w:szCs w:val="28"/>
        </w:rPr>
        <w:t xml:space="preserve"> in 2007 was </w:t>
      </w:r>
      <w:proofErr w:type="gramStart"/>
      <w:r w:rsidRPr="0055683C">
        <w:rPr>
          <w:rFonts w:ascii="Times New Roman" w:hAnsi="Times New Roman" w:cs="Times New Roman"/>
          <w:sz w:val="28"/>
          <w:szCs w:val="28"/>
        </w:rPr>
        <w:t>11.8 ,</w:t>
      </w:r>
      <w:proofErr w:type="gramEnd"/>
      <w:r w:rsidRPr="0055683C">
        <w:rPr>
          <w:rFonts w:ascii="Times New Roman" w:hAnsi="Times New Roman" w:cs="Times New Roman"/>
          <w:sz w:val="28"/>
          <w:szCs w:val="28"/>
        </w:rPr>
        <w:t xml:space="preserve"> which characterizes the level of air pollution in as " highly contaminated " in accordance with the "Guidelines on the assessment of health risk from air pollution " (St. Petersburg , 1995). According to this indicator </w:t>
      </w:r>
      <w:proofErr w:type="spellStart"/>
      <w:r w:rsidRPr="0055683C">
        <w:rPr>
          <w:rFonts w:ascii="Times New Roman" w:hAnsi="Times New Roman" w:cs="Times New Roman"/>
          <w:sz w:val="28"/>
          <w:szCs w:val="28"/>
        </w:rPr>
        <w:t>Shymkent</w:t>
      </w:r>
      <w:proofErr w:type="spellEnd"/>
      <w:r w:rsidRPr="0055683C">
        <w:rPr>
          <w:rFonts w:ascii="Times New Roman" w:hAnsi="Times New Roman" w:cs="Times New Roman"/>
          <w:sz w:val="28"/>
          <w:szCs w:val="28"/>
        </w:rPr>
        <w:t xml:space="preserve"> takes about fourth place in the Republic of </w:t>
      </w:r>
      <w:proofErr w:type="gramStart"/>
      <w:r w:rsidRPr="0055683C">
        <w:rPr>
          <w:rFonts w:ascii="Times New Roman" w:hAnsi="Times New Roman" w:cs="Times New Roman"/>
          <w:sz w:val="28"/>
          <w:szCs w:val="28"/>
        </w:rPr>
        <w:t>Kazakhstan .</w:t>
      </w:r>
      <w:proofErr w:type="gramEnd"/>
      <w:r w:rsidRPr="0055683C">
        <w:rPr>
          <w:rFonts w:ascii="Times New Roman" w:hAnsi="Times New Roman" w:cs="Times New Roman"/>
          <w:sz w:val="28"/>
          <w:szCs w:val="28"/>
        </w:rPr>
        <w:t xml:space="preserve"> For comparison, the API in various cities of the Republic : </w:t>
      </w:r>
      <w:proofErr w:type="spellStart"/>
      <w:r w:rsidRPr="0055683C">
        <w:rPr>
          <w:rFonts w:ascii="Times New Roman" w:hAnsi="Times New Roman" w:cs="Times New Roman"/>
          <w:sz w:val="28"/>
          <w:szCs w:val="28"/>
        </w:rPr>
        <w:t>Leninogorsk</w:t>
      </w:r>
      <w:proofErr w:type="spellEnd"/>
      <w:r w:rsidRPr="0055683C">
        <w:rPr>
          <w:rFonts w:ascii="Times New Roman" w:hAnsi="Times New Roman" w:cs="Times New Roman"/>
          <w:sz w:val="28"/>
          <w:szCs w:val="28"/>
        </w:rPr>
        <w:t xml:space="preserve"> -23 , Almaty - 15 , Ust-Kamenogorsk - 13 , Oral - 2.5 .In terms of the so-called environmental stress , as measured in points 132 and addressing natural and anthropogenic factors </w:t>
      </w:r>
      <w:proofErr w:type="spellStart"/>
      <w:r w:rsidRPr="0055683C">
        <w:rPr>
          <w:rFonts w:ascii="Times New Roman" w:hAnsi="Times New Roman" w:cs="Times New Roman"/>
          <w:sz w:val="28"/>
          <w:szCs w:val="28"/>
        </w:rPr>
        <w:t>ekologoobrazuyuschih</w:t>
      </w:r>
      <w:proofErr w:type="spellEnd"/>
      <w:r w:rsidRPr="0055683C">
        <w:rPr>
          <w:rFonts w:ascii="Times New Roman" w:hAnsi="Times New Roman" w:cs="Times New Roman"/>
          <w:sz w:val="28"/>
          <w:szCs w:val="28"/>
        </w:rPr>
        <w:t xml:space="preserve"> , </w:t>
      </w:r>
      <w:proofErr w:type="spellStart"/>
      <w:r w:rsidRPr="0055683C">
        <w:rPr>
          <w:rFonts w:ascii="Times New Roman" w:hAnsi="Times New Roman" w:cs="Times New Roman"/>
          <w:sz w:val="28"/>
          <w:szCs w:val="28"/>
        </w:rPr>
        <w:t>Shymkent</w:t>
      </w:r>
      <w:proofErr w:type="spellEnd"/>
      <w:r w:rsidRPr="0055683C">
        <w:rPr>
          <w:rFonts w:ascii="Times New Roman" w:hAnsi="Times New Roman" w:cs="Times New Roman"/>
          <w:sz w:val="28"/>
          <w:szCs w:val="28"/>
        </w:rPr>
        <w:t xml:space="preserve"> city among the six most polluted cities with extremely high level of environmental hazard ( </w:t>
      </w:r>
      <w:proofErr w:type="spellStart"/>
      <w:r w:rsidRPr="0055683C">
        <w:rPr>
          <w:rFonts w:ascii="Times New Roman" w:hAnsi="Times New Roman" w:cs="Times New Roman"/>
          <w:sz w:val="28"/>
          <w:szCs w:val="28"/>
        </w:rPr>
        <w:t>Dosanova</w:t>
      </w:r>
      <w:proofErr w:type="spellEnd"/>
      <w:r w:rsidRPr="0055683C">
        <w:rPr>
          <w:rFonts w:ascii="Times New Roman" w:hAnsi="Times New Roman" w:cs="Times New Roman"/>
          <w:sz w:val="28"/>
          <w:szCs w:val="28"/>
        </w:rPr>
        <w:t xml:space="preserve"> , 1996; </w:t>
      </w:r>
      <w:proofErr w:type="spellStart"/>
      <w:r w:rsidRPr="0055683C">
        <w:rPr>
          <w:rFonts w:ascii="Times New Roman" w:hAnsi="Times New Roman" w:cs="Times New Roman"/>
          <w:sz w:val="28"/>
          <w:szCs w:val="28"/>
        </w:rPr>
        <w:t>KazNIIIMS</w:t>
      </w:r>
      <w:proofErr w:type="spellEnd"/>
      <w:r w:rsidRPr="0055683C">
        <w:rPr>
          <w:rFonts w:ascii="Times New Roman" w:hAnsi="Times New Roman" w:cs="Times New Roman"/>
          <w:sz w:val="28"/>
          <w:szCs w:val="28"/>
        </w:rPr>
        <w:t xml:space="preserve"> </w:t>
      </w:r>
      <w:proofErr w:type="spellStart"/>
      <w:r w:rsidRPr="0055683C">
        <w:rPr>
          <w:rFonts w:ascii="Times New Roman" w:hAnsi="Times New Roman" w:cs="Times New Roman"/>
          <w:sz w:val="28"/>
          <w:szCs w:val="28"/>
        </w:rPr>
        <w:t>MgiON</w:t>
      </w:r>
      <w:proofErr w:type="spellEnd"/>
      <w:r w:rsidRPr="0055683C">
        <w:rPr>
          <w:rFonts w:ascii="Times New Roman" w:hAnsi="Times New Roman" w:cs="Times New Roman"/>
          <w:sz w:val="28"/>
          <w:szCs w:val="28"/>
        </w:rPr>
        <w:t xml:space="preserve"> RK). For comparison, the most disadvantaged are </w:t>
      </w:r>
      <w:proofErr w:type="gramStart"/>
      <w:r w:rsidRPr="0055683C">
        <w:rPr>
          <w:rFonts w:ascii="Times New Roman" w:hAnsi="Times New Roman" w:cs="Times New Roman"/>
          <w:sz w:val="28"/>
          <w:szCs w:val="28"/>
        </w:rPr>
        <w:t>( in</w:t>
      </w:r>
      <w:proofErr w:type="gramEnd"/>
      <w:r w:rsidRPr="0055683C">
        <w:rPr>
          <w:rFonts w:ascii="Times New Roman" w:hAnsi="Times New Roman" w:cs="Times New Roman"/>
          <w:sz w:val="28"/>
          <w:szCs w:val="28"/>
        </w:rPr>
        <w:t xml:space="preserve"> points) : Karaganda - 24.6 ; </w:t>
      </w:r>
      <w:proofErr w:type="spellStart"/>
      <w:r w:rsidRPr="0055683C">
        <w:rPr>
          <w:rFonts w:ascii="Times New Roman" w:hAnsi="Times New Roman" w:cs="Times New Roman"/>
          <w:sz w:val="28"/>
          <w:szCs w:val="28"/>
        </w:rPr>
        <w:t>Ekibastuz</w:t>
      </w:r>
      <w:proofErr w:type="spellEnd"/>
      <w:r w:rsidRPr="0055683C">
        <w:rPr>
          <w:rFonts w:ascii="Times New Roman" w:hAnsi="Times New Roman" w:cs="Times New Roman"/>
          <w:sz w:val="28"/>
          <w:szCs w:val="28"/>
        </w:rPr>
        <w:t xml:space="preserve"> - 21.8 ; </w:t>
      </w:r>
      <w:proofErr w:type="spellStart"/>
      <w:r w:rsidRPr="0055683C">
        <w:rPr>
          <w:rFonts w:ascii="Times New Roman" w:hAnsi="Times New Roman" w:cs="Times New Roman"/>
          <w:sz w:val="28"/>
          <w:szCs w:val="28"/>
        </w:rPr>
        <w:t>Shymkent</w:t>
      </w:r>
      <w:proofErr w:type="spellEnd"/>
      <w:r w:rsidRPr="0055683C">
        <w:rPr>
          <w:rFonts w:ascii="Times New Roman" w:hAnsi="Times New Roman" w:cs="Times New Roman"/>
          <w:sz w:val="28"/>
          <w:szCs w:val="28"/>
        </w:rPr>
        <w:t xml:space="preserve"> - 21.6 ; Families and the Semipalatinsk nuclear test site area - 16.3 ; Ust-Kamenogorsk - 15.6 ; Almaty - 15.3 .</w:t>
      </w:r>
    </w:p>
    <w:p w:rsidR="00E47CEC" w:rsidRDefault="00E47CEC" w:rsidP="00E47CEC">
      <w:pPr>
        <w:ind w:firstLine="720"/>
        <w:jc w:val="both"/>
        <w:rPr>
          <w:rFonts w:ascii="Times New Roman" w:hAnsi="Times New Roman" w:cs="Times New Roman"/>
          <w:sz w:val="28"/>
          <w:szCs w:val="28"/>
        </w:rPr>
      </w:pPr>
      <w:r w:rsidRPr="00E47CEC">
        <w:rPr>
          <w:rFonts w:ascii="Times New Roman" w:hAnsi="Times New Roman" w:cs="Times New Roman"/>
          <w:sz w:val="28"/>
          <w:szCs w:val="28"/>
        </w:rPr>
        <w:t xml:space="preserve">Basic laws must take into account the existing economic relations in society that envisage </w:t>
      </w:r>
      <w:proofErr w:type="gramStart"/>
      <w:r w:rsidRPr="00E47CEC">
        <w:rPr>
          <w:rFonts w:ascii="Times New Roman" w:hAnsi="Times New Roman" w:cs="Times New Roman"/>
          <w:sz w:val="28"/>
          <w:szCs w:val="28"/>
        </w:rPr>
        <w:t>Vat ,</w:t>
      </w:r>
      <w:proofErr w:type="gramEnd"/>
      <w:r w:rsidRPr="00E47CEC">
        <w:rPr>
          <w:rFonts w:ascii="Times New Roman" w:hAnsi="Times New Roman" w:cs="Times New Roman"/>
          <w:sz w:val="28"/>
          <w:szCs w:val="28"/>
        </w:rPr>
        <w:t xml:space="preserve"> at least near their evolution and spread to :</w:t>
      </w:r>
    </w:p>
    <w:p w:rsidR="00E47CEC" w:rsidRDefault="00E47CEC" w:rsidP="00E47CEC">
      <w:pPr>
        <w:rPr>
          <w:rFonts w:ascii="Times New Roman" w:hAnsi="Times New Roman" w:cs="Times New Roman"/>
          <w:sz w:val="28"/>
          <w:szCs w:val="28"/>
        </w:rPr>
      </w:pPr>
      <w:r w:rsidRPr="00E47CEC">
        <w:rPr>
          <w:rFonts w:ascii="Times New Roman" w:hAnsi="Times New Roman" w:cs="Times New Roman"/>
          <w:sz w:val="28"/>
          <w:szCs w:val="28"/>
        </w:rPr>
        <w:t>• importers, and in the future, possibly on domestic producers of motor vehicles</w:t>
      </w:r>
      <w:proofErr w:type="gramStart"/>
      <w:r w:rsidRPr="00E47CEC">
        <w:rPr>
          <w:rFonts w:ascii="Times New Roman" w:hAnsi="Times New Roman" w:cs="Times New Roman"/>
          <w:sz w:val="28"/>
          <w:szCs w:val="28"/>
        </w:rPr>
        <w:t>;</w:t>
      </w:r>
      <w:proofErr w:type="gramEnd"/>
      <w:r w:rsidRPr="00E47CEC">
        <w:rPr>
          <w:rFonts w:ascii="Times New Roman" w:hAnsi="Times New Roman" w:cs="Times New Roman"/>
          <w:sz w:val="28"/>
          <w:szCs w:val="28"/>
        </w:rPr>
        <w:br/>
        <w:t>• Carriers of all forms of ownership and organization of work ;</w:t>
      </w:r>
      <w:r w:rsidRPr="00E47CEC">
        <w:rPr>
          <w:rFonts w:ascii="Times New Roman" w:hAnsi="Times New Roman" w:cs="Times New Roman"/>
          <w:sz w:val="28"/>
          <w:szCs w:val="28"/>
        </w:rPr>
        <w:br/>
        <w:t>• business entities of all forms of ownership and organization of the work, carrying all kinds of auto-service ;• forwarders ;</w:t>
      </w:r>
      <w:r w:rsidRPr="00E47CEC">
        <w:rPr>
          <w:rFonts w:ascii="Times New Roman" w:hAnsi="Times New Roman" w:cs="Times New Roman"/>
          <w:sz w:val="28"/>
          <w:szCs w:val="28"/>
        </w:rPr>
        <w:br/>
        <w:t>• business entities of all forms of ownership and organization of labor engaged refining and distribution of petroleum products; organs of state and institutional control .</w:t>
      </w:r>
    </w:p>
    <w:p w:rsidR="0055683C" w:rsidRDefault="005B3533" w:rsidP="00E47CEC">
      <w:pPr>
        <w:ind w:firstLine="720"/>
        <w:jc w:val="both"/>
        <w:rPr>
          <w:rFonts w:ascii="Times New Roman" w:hAnsi="Times New Roman" w:cs="Times New Roman"/>
          <w:sz w:val="28"/>
          <w:szCs w:val="28"/>
        </w:rPr>
      </w:pPr>
      <w:r>
        <w:rPr>
          <w:rFonts w:ascii="Times New Roman" w:eastAsia="Times New Roman" w:hAnsi="Times New Roman" w:cs="Times New Roman"/>
          <w:noProof/>
          <w:color w:val="auto"/>
          <w:lang w:val="ru-RU" w:eastAsia="ru-RU"/>
        </w:rPr>
        <w:pict>
          <v:shape id="_x0000_s1065" type="#_x0000_t202" style="position:absolute;left:0;text-align:left;margin-left:-18.1pt;margin-top:3.9pt;width:461.55pt;height:248.85pt;z-index:251659264" strokecolor="white">
            <v:textbox>
              <w:txbxContent>
                <w:p w:rsidR="008A40ED" w:rsidRDefault="008A40ED">
                  <w:r>
                    <w:rPr>
                      <w:noProof/>
                      <w:sz w:val="28"/>
                      <w:szCs w:val="28"/>
                      <w:lang w:val="ru-RU" w:eastAsia="ru-RU" w:bidi="ar-SA"/>
                    </w:rPr>
                    <w:drawing>
                      <wp:inline distT="0" distB="0" distL="0" distR="0">
                        <wp:extent cx="5175250" cy="3063377"/>
                        <wp:effectExtent l="19050" t="0" r="6350" b="0"/>
                        <wp:docPr id="1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1"/>
                                <a:srcRect/>
                                <a:stretch>
                                  <a:fillRect/>
                                </a:stretch>
                              </pic:blipFill>
                              <pic:spPr bwMode="auto">
                                <a:xfrm>
                                  <a:off x="0" y="0"/>
                                  <a:ext cx="5175250" cy="3063377"/>
                                </a:xfrm>
                                <a:prstGeom prst="rect">
                                  <a:avLst/>
                                </a:prstGeom>
                                <a:noFill/>
                                <a:ln w="9525">
                                  <a:noFill/>
                                  <a:miter lim="800000"/>
                                  <a:headEnd/>
                                  <a:tailEnd/>
                                </a:ln>
                              </pic:spPr>
                            </pic:pic>
                          </a:graphicData>
                        </a:graphic>
                      </wp:inline>
                    </w:drawing>
                  </w:r>
                </w:p>
              </w:txbxContent>
            </v:textbox>
          </v:shape>
        </w:pict>
      </w: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Default="0055683C" w:rsidP="00E47CEC">
      <w:pPr>
        <w:ind w:firstLine="720"/>
        <w:jc w:val="both"/>
        <w:rPr>
          <w:rFonts w:ascii="Times New Roman" w:hAnsi="Times New Roman" w:cs="Times New Roman"/>
          <w:sz w:val="28"/>
          <w:szCs w:val="28"/>
        </w:rPr>
      </w:pPr>
    </w:p>
    <w:p w:rsidR="0055683C" w:rsidRPr="002F18BF" w:rsidRDefault="0055683C" w:rsidP="00A512D2">
      <w:pPr>
        <w:ind w:firstLine="720"/>
        <w:jc w:val="center"/>
        <w:rPr>
          <w:rStyle w:val="hps"/>
          <w:rFonts w:ascii="Times New Roman" w:hAnsi="Times New Roman" w:cs="Times New Roman"/>
          <w:sz w:val="28"/>
          <w:szCs w:val="28"/>
        </w:rPr>
      </w:pPr>
      <w:proofErr w:type="gramStart"/>
      <w:r w:rsidRPr="002F18BF">
        <w:rPr>
          <w:rStyle w:val="hps"/>
          <w:rFonts w:ascii="Times New Roman" w:hAnsi="Times New Roman" w:cs="Times New Roman"/>
          <w:sz w:val="28"/>
          <w:szCs w:val="28"/>
        </w:rPr>
        <w:t xml:space="preserve">Figure </w:t>
      </w:r>
      <w:r w:rsidR="00A512D2">
        <w:rPr>
          <w:rStyle w:val="hps"/>
          <w:rFonts w:ascii="Times New Roman" w:hAnsi="Times New Roman" w:cs="Times New Roman"/>
          <w:sz w:val="28"/>
          <w:szCs w:val="28"/>
          <w:lang w:val="kk-KZ"/>
        </w:rPr>
        <w:t>5</w:t>
      </w:r>
      <w:r w:rsidRPr="002F18BF">
        <w:rPr>
          <w:rStyle w:val="shorttext"/>
          <w:rFonts w:ascii="Times New Roman" w:hAnsi="Times New Roman" w:cs="Times New Roman"/>
          <w:sz w:val="28"/>
          <w:szCs w:val="28"/>
        </w:rPr>
        <w:t>.</w:t>
      </w:r>
      <w:proofErr w:type="gramEnd"/>
      <w:r w:rsidRPr="002F18BF">
        <w:rPr>
          <w:rStyle w:val="shorttext"/>
          <w:rFonts w:ascii="Times New Roman" w:hAnsi="Times New Roman" w:cs="Times New Roman"/>
          <w:sz w:val="28"/>
          <w:szCs w:val="28"/>
        </w:rPr>
        <w:t xml:space="preserve"> </w:t>
      </w:r>
      <w:r w:rsidRPr="002F18BF">
        <w:rPr>
          <w:rStyle w:val="hps"/>
          <w:rFonts w:ascii="Times New Roman" w:hAnsi="Times New Roman" w:cs="Times New Roman"/>
          <w:sz w:val="28"/>
          <w:szCs w:val="28"/>
        </w:rPr>
        <w:t>-</w:t>
      </w:r>
      <w:r w:rsidRPr="002F18BF">
        <w:rPr>
          <w:rStyle w:val="shorttext"/>
          <w:rFonts w:ascii="Times New Roman" w:hAnsi="Times New Roman" w:cs="Times New Roman"/>
          <w:sz w:val="28"/>
          <w:szCs w:val="28"/>
        </w:rPr>
        <w:t xml:space="preserve"> </w:t>
      </w:r>
      <w:r w:rsidRPr="002F18BF">
        <w:rPr>
          <w:rStyle w:val="hps"/>
          <w:rFonts w:ascii="Times New Roman" w:hAnsi="Times New Roman" w:cs="Times New Roman"/>
          <w:sz w:val="28"/>
          <w:szCs w:val="28"/>
        </w:rPr>
        <w:t>Proportion</w:t>
      </w:r>
      <w:r w:rsidRPr="002F18BF">
        <w:rPr>
          <w:rStyle w:val="shorttext"/>
          <w:rFonts w:ascii="Times New Roman" w:hAnsi="Times New Roman" w:cs="Times New Roman"/>
          <w:sz w:val="28"/>
          <w:szCs w:val="28"/>
        </w:rPr>
        <w:t xml:space="preserve"> </w:t>
      </w:r>
      <w:r w:rsidRPr="002F18BF">
        <w:rPr>
          <w:rStyle w:val="hps"/>
          <w:rFonts w:ascii="Times New Roman" w:hAnsi="Times New Roman" w:cs="Times New Roman"/>
          <w:sz w:val="28"/>
          <w:szCs w:val="28"/>
        </w:rPr>
        <w:t>of vehicles</w:t>
      </w:r>
      <w:r w:rsidRPr="002F18BF">
        <w:rPr>
          <w:rStyle w:val="shorttext"/>
          <w:rFonts w:ascii="Times New Roman" w:hAnsi="Times New Roman" w:cs="Times New Roman"/>
          <w:sz w:val="28"/>
          <w:szCs w:val="28"/>
        </w:rPr>
        <w:t xml:space="preserve"> </w:t>
      </w:r>
      <w:r w:rsidRPr="002F18BF">
        <w:rPr>
          <w:rStyle w:val="hps"/>
          <w:rFonts w:ascii="Times New Roman" w:hAnsi="Times New Roman" w:cs="Times New Roman"/>
          <w:sz w:val="28"/>
          <w:szCs w:val="28"/>
        </w:rPr>
        <w:t>by regions</w:t>
      </w:r>
    </w:p>
    <w:p w:rsidR="0055683C" w:rsidRDefault="0055683C" w:rsidP="00E47CEC">
      <w:pPr>
        <w:ind w:firstLine="720"/>
        <w:jc w:val="both"/>
        <w:rPr>
          <w:rFonts w:ascii="Times New Roman" w:hAnsi="Times New Roman" w:cs="Times New Roman"/>
          <w:sz w:val="28"/>
          <w:szCs w:val="28"/>
        </w:rPr>
      </w:pPr>
    </w:p>
    <w:p w:rsidR="00E47CEC" w:rsidRDefault="00E47CEC" w:rsidP="00E47CEC">
      <w:pPr>
        <w:ind w:firstLine="720"/>
        <w:jc w:val="both"/>
        <w:rPr>
          <w:rFonts w:ascii="Times New Roman" w:hAnsi="Times New Roman" w:cs="Times New Roman"/>
          <w:sz w:val="28"/>
          <w:szCs w:val="28"/>
        </w:rPr>
      </w:pPr>
      <w:r w:rsidRPr="00E47CEC">
        <w:rPr>
          <w:rFonts w:ascii="Times New Roman" w:hAnsi="Times New Roman" w:cs="Times New Roman"/>
          <w:sz w:val="28"/>
          <w:szCs w:val="28"/>
        </w:rPr>
        <w:lastRenderedPageBreak/>
        <w:t xml:space="preserve">Basic laws should reinforce package </w:t>
      </w:r>
      <w:proofErr w:type="gramStart"/>
      <w:r w:rsidRPr="00E47CEC">
        <w:rPr>
          <w:rFonts w:ascii="Times New Roman" w:hAnsi="Times New Roman" w:cs="Times New Roman"/>
          <w:sz w:val="28"/>
          <w:szCs w:val="28"/>
        </w:rPr>
        <w:t>standards ,</w:t>
      </w:r>
      <w:proofErr w:type="gramEnd"/>
      <w:r w:rsidRPr="00E47CEC">
        <w:rPr>
          <w:rFonts w:ascii="Times New Roman" w:hAnsi="Times New Roman" w:cs="Times New Roman"/>
          <w:sz w:val="28"/>
          <w:szCs w:val="28"/>
        </w:rPr>
        <w:t xml:space="preserve"> normative and technical documents, including a large part of it will be developed in Kazakhstan for the first time ( standards defining the concept of ecological and economic qualities of vehicles , environmental </w:t>
      </w:r>
      <w:proofErr w:type="spellStart"/>
      <w:r>
        <w:rPr>
          <w:rFonts w:ascii="Times New Roman" w:hAnsi="Times New Roman" w:cs="Times New Roman"/>
          <w:sz w:val="28"/>
          <w:szCs w:val="28"/>
        </w:rPr>
        <w:t>standart</w:t>
      </w:r>
      <w:proofErr w:type="spellEnd"/>
      <w:r w:rsidRPr="00E47CEC">
        <w:rPr>
          <w:rFonts w:ascii="Times New Roman" w:hAnsi="Times New Roman" w:cs="Times New Roman"/>
          <w:sz w:val="28"/>
          <w:szCs w:val="28"/>
        </w:rPr>
        <w:t xml:space="preserve"> , technical requirements for garage , measuring and control - diagnostic equipment , etc.).</w:t>
      </w:r>
      <w:r>
        <w:rPr>
          <w:rFonts w:ascii="Times New Roman" w:hAnsi="Times New Roman" w:cs="Times New Roman"/>
          <w:sz w:val="28"/>
          <w:szCs w:val="28"/>
        </w:rPr>
        <w:t xml:space="preserve"> </w:t>
      </w:r>
      <w:r w:rsidRPr="00E47CEC">
        <w:rPr>
          <w:rFonts w:ascii="Times New Roman" w:hAnsi="Times New Roman" w:cs="Times New Roman"/>
          <w:sz w:val="28"/>
          <w:szCs w:val="28"/>
        </w:rPr>
        <w:t xml:space="preserve">To improve the quality of fuels </w:t>
      </w:r>
      <w:proofErr w:type="spellStart"/>
      <w:r w:rsidRPr="00E47CEC">
        <w:rPr>
          <w:rFonts w:ascii="Times New Roman" w:hAnsi="Times New Roman" w:cs="Times New Roman"/>
          <w:sz w:val="28"/>
          <w:szCs w:val="28"/>
        </w:rPr>
        <w:t>Avtomotornaya</w:t>
      </w:r>
      <w:proofErr w:type="spellEnd"/>
      <w:r w:rsidRPr="00E47CEC">
        <w:rPr>
          <w:rFonts w:ascii="Times New Roman" w:hAnsi="Times New Roman" w:cs="Times New Roman"/>
          <w:sz w:val="28"/>
          <w:szCs w:val="28"/>
        </w:rPr>
        <w:t xml:space="preserve"> requires not only development of standards governing their </w:t>
      </w:r>
      <w:proofErr w:type="spellStart"/>
      <w:r w:rsidRPr="00E47CEC">
        <w:rPr>
          <w:rFonts w:ascii="Times New Roman" w:hAnsi="Times New Roman" w:cs="Times New Roman"/>
          <w:sz w:val="28"/>
          <w:szCs w:val="28"/>
        </w:rPr>
        <w:t>physico</w:t>
      </w:r>
      <w:proofErr w:type="spellEnd"/>
      <w:r w:rsidRPr="00E47CEC">
        <w:rPr>
          <w:rFonts w:ascii="Times New Roman" w:hAnsi="Times New Roman" w:cs="Times New Roman"/>
          <w:sz w:val="28"/>
          <w:szCs w:val="28"/>
        </w:rPr>
        <w:t>-chemical properties , but also other economic incentives , using  Kazakhstan ousted from the market would be leaded grades of gasoline and diesel fuel with a sulfur content greater than 0.2 %. For the near -</w:t>
      </w:r>
      <w:r>
        <w:rPr>
          <w:rFonts w:ascii="Times New Roman" w:hAnsi="Times New Roman" w:cs="Times New Roman"/>
          <w:sz w:val="28"/>
          <w:szCs w:val="28"/>
        </w:rPr>
        <w:t xml:space="preserve"> </w:t>
      </w:r>
      <w:r w:rsidRPr="00E47CEC">
        <w:rPr>
          <w:rFonts w:ascii="Times New Roman" w:hAnsi="Times New Roman" w:cs="Times New Roman"/>
          <w:sz w:val="28"/>
          <w:szCs w:val="28"/>
        </w:rPr>
        <w:t>term should also plan to impose restrictions on the content of aromatic hydrocarbons in the high-octane gasoline.</w:t>
      </w:r>
    </w:p>
    <w:p w:rsidR="007737A0" w:rsidRDefault="007737A0" w:rsidP="00E72262">
      <w:pPr>
        <w:widowControl/>
        <w:ind w:firstLine="724"/>
        <w:jc w:val="both"/>
        <w:rPr>
          <w:rFonts w:ascii="Times New Roman" w:eastAsia="Times New Roman" w:hAnsi="Times New Roman" w:cs="Times New Roman"/>
          <w:color w:val="auto"/>
          <w:sz w:val="28"/>
          <w:szCs w:val="28"/>
          <w:lang w:val="kk-KZ" w:eastAsia="ru-RU"/>
        </w:rPr>
      </w:pPr>
      <w:r w:rsidRPr="007737A0">
        <w:rPr>
          <w:rFonts w:ascii="Times New Roman" w:eastAsia="Times New Roman" w:hAnsi="Times New Roman" w:cs="Times New Roman"/>
          <w:color w:val="auto"/>
          <w:sz w:val="28"/>
          <w:szCs w:val="28"/>
          <w:lang w:eastAsia="ru-RU"/>
        </w:rPr>
        <w:t>According to the monitoring center "</w:t>
      </w:r>
      <w:proofErr w:type="spellStart"/>
      <w:r w:rsidRPr="007737A0">
        <w:rPr>
          <w:rFonts w:ascii="Times New Roman" w:eastAsia="Times New Roman" w:hAnsi="Times New Roman" w:cs="Times New Roman"/>
          <w:color w:val="auto"/>
          <w:sz w:val="28"/>
          <w:szCs w:val="28"/>
          <w:lang w:eastAsia="ru-RU"/>
        </w:rPr>
        <w:t>Kazhydromet</w:t>
      </w:r>
      <w:proofErr w:type="spellEnd"/>
      <w:r w:rsidRPr="007737A0">
        <w:rPr>
          <w:rFonts w:ascii="Times New Roman" w:eastAsia="Times New Roman" w:hAnsi="Times New Roman" w:cs="Times New Roman"/>
          <w:color w:val="auto"/>
          <w:sz w:val="28"/>
          <w:szCs w:val="28"/>
          <w:lang w:eastAsia="ru-RU"/>
        </w:rPr>
        <w:t xml:space="preserve">" RSE </w:t>
      </w:r>
      <w:proofErr w:type="spellStart"/>
      <w:r w:rsidRPr="007737A0">
        <w:rPr>
          <w:rFonts w:ascii="Times New Roman" w:eastAsia="Times New Roman" w:hAnsi="Times New Roman" w:cs="Times New Roman"/>
          <w:color w:val="auto"/>
          <w:sz w:val="28"/>
          <w:szCs w:val="28"/>
          <w:lang w:eastAsia="ru-RU"/>
        </w:rPr>
        <w:t>Shymkent</w:t>
      </w:r>
      <w:proofErr w:type="spellEnd"/>
      <w:r w:rsidRPr="007737A0">
        <w:rPr>
          <w:rFonts w:ascii="Times New Roman" w:eastAsia="Times New Roman" w:hAnsi="Times New Roman" w:cs="Times New Roman"/>
          <w:color w:val="auto"/>
          <w:sz w:val="28"/>
          <w:szCs w:val="28"/>
          <w:lang w:eastAsia="ru-RU"/>
        </w:rPr>
        <w:t xml:space="preserve"> long and firmly among the top five most polluted cities in Kazakhstan.</w:t>
      </w:r>
      <w:r w:rsidRPr="007737A0">
        <w:rPr>
          <w:rFonts w:ascii="Times New Roman" w:eastAsia="Times New Roman" w:hAnsi="Times New Roman" w:cs="Times New Roman"/>
          <w:color w:val="auto"/>
          <w:sz w:val="28"/>
          <w:szCs w:val="28"/>
          <w:lang w:eastAsia="ru-RU"/>
        </w:rPr>
        <w:br/>
        <w:t xml:space="preserve">Ecological problems in </w:t>
      </w:r>
      <w:proofErr w:type="spellStart"/>
      <w:proofErr w:type="gramStart"/>
      <w:r w:rsidRPr="007737A0">
        <w:rPr>
          <w:rFonts w:ascii="Times New Roman" w:eastAsia="Times New Roman" w:hAnsi="Times New Roman" w:cs="Times New Roman"/>
          <w:color w:val="auto"/>
          <w:sz w:val="28"/>
          <w:szCs w:val="28"/>
          <w:lang w:eastAsia="ru-RU"/>
        </w:rPr>
        <w:t>Shymkent</w:t>
      </w:r>
      <w:proofErr w:type="spellEnd"/>
      <w:r w:rsidRPr="007737A0">
        <w:rPr>
          <w:rFonts w:ascii="Times New Roman" w:eastAsia="Times New Roman" w:hAnsi="Times New Roman" w:cs="Times New Roman"/>
          <w:color w:val="auto"/>
          <w:sz w:val="28"/>
          <w:szCs w:val="28"/>
          <w:lang w:eastAsia="ru-RU"/>
        </w:rPr>
        <w:t xml:space="preserve">  -</w:t>
      </w:r>
      <w:proofErr w:type="gramEnd"/>
      <w:r w:rsidRPr="007737A0">
        <w:rPr>
          <w:rFonts w:ascii="Times New Roman" w:eastAsia="Times New Roman" w:hAnsi="Times New Roman" w:cs="Times New Roman"/>
          <w:color w:val="auto"/>
          <w:sz w:val="28"/>
          <w:szCs w:val="28"/>
          <w:lang w:eastAsia="ru-RU"/>
        </w:rPr>
        <w:t xml:space="preserve"> a city where more than half of idle enterprises , choking on car smog and dust .</w:t>
      </w:r>
      <w:r>
        <w:rPr>
          <w:rFonts w:ascii="Times New Roman" w:eastAsia="Times New Roman" w:hAnsi="Times New Roman" w:cs="Times New Roman"/>
          <w:color w:val="auto"/>
          <w:sz w:val="28"/>
          <w:szCs w:val="28"/>
          <w:lang w:val="kk-KZ" w:eastAsia="ru-RU"/>
        </w:rPr>
        <w:t xml:space="preserve"> </w:t>
      </w:r>
      <w:r w:rsidRPr="007737A0">
        <w:rPr>
          <w:rFonts w:ascii="Times New Roman" w:eastAsia="Times New Roman" w:hAnsi="Times New Roman" w:cs="Times New Roman"/>
          <w:color w:val="auto"/>
          <w:sz w:val="28"/>
          <w:szCs w:val="28"/>
          <w:lang w:eastAsia="ru-RU"/>
        </w:rPr>
        <w:t xml:space="preserve">Speaking of environmentally problematic areas of South Kazakhstan </w:t>
      </w:r>
      <w:proofErr w:type="gramStart"/>
      <w:r w:rsidRPr="007737A0">
        <w:rPr>
          <w:rFonts w:ascii="Times New Roman" w:eastAsia="Times New Roman" w:hAnsi="Times New Roman" w:cs="Times New Roman"/>
          <w:color w:val="auto"/>
          <w:sz w:val="28"/>
          <w:szCs w:val="28"/>
          <w:lang w:eastAsia="ru-RU"/>
        </w:rPr>
        <w:t>region ,</w:t>
      </w:r>
      <w:proofErr w:type="gramEnd"/>
      <w:r w:rsidRPr="007737A0">
        <w:rPr>
          <w:rFonts w:ascii="Times New Roman" w:eastAsia="Times New Roman" w:hAnsi="Times New Roman" w:cs="Times New Roman"/>
          <w:color w:val="auto"/>
          <w:sz w:val="28"/>
          <w:szCs w:val="28"/>
          <w:lang w:eastAsia="ru-RU"/>
        </w:rPr>
        <w:t xml:space="preserve"> environmental services professionals share two major adverse zone. Main concern </w:t>
      </w:r>
      <w:proofErr w:type="gramStart"/>
      <w:r w:rsidRPr="007737A0">
        <w:rPr>
          <w:rFonts w:ascii="Times New Roman" w:eastAsia="Times New Roman" w:hAnsi="Times New Roman" w:cs="Times New Roman"/>
          <w:color w:val="auto"/>
          <w:sz w:val="28"/>
          <w:szCs w:val="28"/>
          <w:lang w:eastAsia="ru-RU"/>
        </w:rPr>
        <w:t>here ,</w:t>
      </w:r>
      <w:proofErr w:type="gramEnd"/>
      <w:r w:rsidRPr="007737A0">
        <w:rPr>
          <w:rFonts w:ascii="Times New Roman" w:eastAsia="Times New Roman" w:hAnsi="Times New Roman" w:cs="Times New Roman"/>
          <w:color w:val="auto"/>
          <w:sz w:val="28"/>
          <w:szCs w:val="28"/>
          <w:lang w:eastAsia="ru-RU"/>
        </w:rPr>
        <w:t xml:space="preserve"> cause air pollution and loss of soil lead, zinc and arsenic concentrations in excess of the maximum permissible limits sometimes 2-3 times. Just last year, environmental protection agency conducted more than 20,000 control measurements the air quality in </w:t>
      </w:r>
      <w:proofErr w:type="spellStart"/>
      <w:r w:rsidRPr="007737A0">
        <w:rPr>
          <w:rFonts w:ascii="Times New Roman" w:eastAsia="Times New Roman" w:hAnsi="Times New Roman" w:cs="Times New Roman"/>
          <w:color w:val="auto"/>
          <w:sz w:val="28"/>
          <w:szCs w:val="28"/>
          <w:lang w:eastAsia="ru-RU"/>
        </w:rPr>
        <w:t>Shymkent</w:t>
      </w:r>
      <w:proofErr w:type="spellEnd"/>
      <w:r w:rsidRPr="007737A0">
        <w:rPr>
          <w:rFonts w:ascii="Times New Roman" w:eastAsia="Times New Roman" w:hAnsi="Times New Roman" w:cs="Times New Roman"/>
          <w:color w:val="auto"/>
          <w:sz w:val="28"/>
          <w:szCs w:val="28"/>
          <w:lang w:eastAsia="ru-RU"/>
        </w:rPr>
        <w:t xml:space="preserve">. This allows the environmentalists get a fairly accurate picture of the atmospheric city </w:t>
      </w:r>
      <w:proofErr w:type="gramStart"/>
      <w:r w:rsidRPr="007737A0">
        <w:rPr>
          <w:rFonts w:ascii="Times New Roman" w:eastAsia="Times New Roman" w:hAnsi="Times New Roman" w:cs="Times New Roman"/>
          <w:color w:val="auto"/>
          <w:sz w:val="28"/>
          <w:szCs w:val="28"/>
          <w:lang w:eastAsia="ru-RU"/>
        </w:rPr>
        <w:t>maps .</w:t>
      </w:r>
      <w:proofErr w:type="gramEnd"/>
      <w:r w:rsidRPr="007737A0">
        <w:rPr>
          <w:rFonts w:ascii="Times New Roman" w:eastAsia="Times New Roman" w:hAnsi="Times New Roman" w:cs="Times New Roman"/>
          <w:color w:val="auto"/>
          <w:sz w:val="28"/>
          <w:szCs w:val="28"/>
          <w:lang w:eastAsia="ru-RU"/>
        </w:rPr>
        <w:t xml:space="preserve"> Simultaneously with the measurements of the concentration of harmful substances carried out observations of meteorological parameters that determine the dispersion of pollutants in the urban atmosphere. Despite the fact that the atmosphere of the South Kazakhstan region constantly </w:t>
      </w:r>
      <w:proofErr w:type="spellStart"/>
      <w:r w:rsidRPr="007737A0">
        <w:rPr>
          <w:rFonts w:ascii="Times New Roman" w:eastAsia="Times New Roman" w:hAnsi="Times New Roman" w:cs="Times New Roman"/>
          <w:color w:val="auto"/>
          <w:sz w:val="28"/>
          <w:szCs w:val="28"/>
          <w:lang w:eastAsia="ru-RU"/>
        </w:rPr>
        <w:t>chadyat</w:t>
      </w:r>
      <w:proofErr w:type="spellEnd"/>
      <w:r w:rsidRPr="007737A0">
        <w:rPr>
          <w:rFonts w:ascii="Times New Roman" w:eastAsia="Times New Roman" w:hAnsi="Times New Roman" w:cs="Times New Roman"/>
          <w:color w:val="auto"/>
          <w:sz w:val="28"/>
          <w:szCs w:val="28"/>
          <w:lang w:eastAsia="ru-RU"/>
        </w:rPr>
        <w:t xml:space="preserve"> more than 150 industrial enterprises , according to the Environmental Services, a major source of formaldehyde , nitrogen dioxide , carbon monoxide , </w:t>
      </w:r>
      <w:proofErr w:type="spellStart"/>
      <w:r w:rsidRPr="007737A0">
        <w:rPr>
          <w:rFonts w:ascii="Times New Roman" w:eastAsia="Times New Roman" w:hAnsi="Times New Roman" w:cs="Times New Roman"/>
          <w:color w:val="auto"/>
          <w:sz w:val="28"/>
          <w:szCs w:val="28"/>
          <w:lang w:eastAsia="ru-RU"/>
        </w:rPr>
        <w:t>ie</w:t>
      </w:r>
      <w:proofErr w:type="spellEnd"/>
      <w:r w:rsidRPr="007737A0">
        <w:rPr>
          <w:rFonts w:ascii="Times New Roman" w:eastAsia="Times New Roman" w:hAnsi="Times New Roman" w:cs="Times New Roman"/>
          <w:color w:val="auto"/>
          <w:sz w:val="28"/>
          <w:szCs w:val="28"/>
          <w:lang w:eastAsia="ru-RU"/>
        </w:rPr>
        <w:t>, the main components of air pollutants is road transport.</w:t>
      </w:r>
      <w:r>
        <w:rPr>
          <w:rFonts w:ascii="Times New Roman" w:eastAsia="Times New Roman" w:hAnsi="Times New Roman" w:cs="Times New Roman"/>
          <w:color w:val="auto"/>
          <w:sz w:val="28"/>
          <w:szCs w:val="28"/>
          <w:lang w:val="kk-KZ" w:eastAsia="ru-RU"/>
        </w:rPr>
        <w:t xml:space="preserve"> </w:t>
      </w:r>
    </w:p>
    <w:p w:rsidR="00E82CFF" w:rsidRDefault="007737A0" w:rsidP="007737A0">
      <w:pPr>
        <w:widowControl/>
        <w:ind w:firstLine="724"/>
        <w:jc w:val="both"/>
        <w:rPr>
          <w:rFonts w:ascii="Times New Roman" w:eastAsia="Times New Roman" w:hAnsi="Times New Roman" w:cs="Times New Roman"/>
          <w:color w:val="auto"/>
          <w:sz w:val="28"/>
          <w:szCs w:val="28"/>
          <w:lang w:eastAsia="ru-RU"/>
        </w:rPr>
      </w:pPr>
      <w:r w:rsidRPr="007737A0">
        <w:rPr>
          <w:rFonts w:ascii="Times New Roman" w:eastAsia="Times New Roman" w:hAnsi="Times New Roman" w:cs="Times New Roman"/>
          <w:color w:val="auto"/>
          <w:sz w:val="28"/>
          <w:szCs w:val="28"/>
          <w:lang w:eastAsia="ru-RU"/>
        </w:rPr>
        <w:t>According to the Traffic Police in SK</w:t>
      </w:r>
      <w:r>
        <w:rPr>
          <w:rFonts w:ascii="Times New Roman" w:eastAsia="Times New Roman" w:hAnsi="Times New Roman" w:cs="Times New Roman"/>
          <w:color w:val="auto"/>
          <w:sz w:val="28"/>
          <w:szCs w:val="28"/>
          <w:lang w:eastAsia="ru-RU"/>
        </w:rPr>
        <w:t>R</w:t>
      </w:r>
      <w:r w:rsidRPr="007737A0">
        <w:rPr>
          <w:rFonts w:ascii="Times New Roman" w:eastAsia="Times New Roman" w:hAnsi="Times New Roman" w:cs="Times New Roman"/>
          <w:color w:val="auto"/>
          <w:sz w:val="28"/>
          <w:szCs w:val="28"/>
          <w:lang w:eastAsia="ru-RU"/>
        </w:rPr>
        <w:t xml:space="preserve"> registered about 250,000 units of various vehicles. </w:t>
      </w:r>
      <w:proofErr w:type="gramStart"/>
      <w:r w:rsidRPr="007737A0">
        <w:rPr>
          <w:rFonts w:ascii="Times New Roman" w:eastAsia="Times New Roman" w:hAnsi="Times New Roman" w:cs="Times New Roman"/>
          <w:color w:val="auto"/>
          <w:sz w:val="28"/>
          <w:szCs w:val="28"/>
          <w:lang w:eastAsia="ru-RU"/>
        </w:rPr>
        <w:t>For the area with 2 million people - an extremely high figure.</w:t>
      </w:r>
      <w:proofErr w:type="gramEnd"/>
      <w:r w:rsidRPr="007737A0">
        <w:rPr>
          <w:rFonts w:ascii="Times New Roman" w:eastAsia="Times New Roman" w:hAnsi="Times New Roman" w:cs="Times New Roman"/>
          <w:color w:val="auto"/>
          <w:sz w:val="28"/>
          <w:szCs w:val="28"/>
          <w:lang w:eastAsia="ru-RU"/>
        </w:rPr>
        <w:t xml:space="preserve"> And more than half of all transport is concentrated in the regional </w:t>
      </w:r>
      <w:proofErr w:type="gramStart"/>
      <w:r w:rsidRPr="007737A0">
        <w:rPr>
          <w:rFonts w:ascii="Times New Roman" w:eastAsia="Times New Roman" w:hAnsi="Times New Roman" w:cs="Times New Roman"/>
          <w:color w:val="auto"/>
          <w:sz w:val="28"/>
          <w:szCs w:val="28"/>
          <w:lang w:eastAsia="ru-RU"/>
        </w:rPr>
        <w:t>center .</w:t>
      </w:r>
      <w:proofErr w:type="gramEnd"/>
      <w:r w:rsidRPr="007737A0">
        <w:rPr>
          <w:rFonts w:ascii="Times New Roman" w:eastAsia="Times New Roman" w:hAnsi="Times New Roman" w:cs="Times New Roman"/>
          <w:color w:val="auto"/>
          <w:sz w:val="28"/>
          <w:szCs w:val="28"/>
          <w:lang w:eastAsia="ru-RU"/>
        </w:rPr>
        <w:t xml:space="preserve"> However, the number of the fleet does not turn into quality. Quite the contrary - urban transport is aging </w:t>
      </w:r>
      <w:proofErr w:type="gramStart"/>
      <w:r w:rsidRPr="007737A0">
        <w:rPr>
          <w:rFonts w:ascii="Times New Roman" w:eastAsia="Times New Roman" w:hAnsi="Times New Roman" w:cs="Times New Roman"/>
          <w:color w:val="auto"/>
          <w:sz w:val="28"/>
          <w:szCs w:val="28"/>
          <w:lang w:eastAsia="ru-RU"/>
        </w:rPr>
        <w:t>rapidly .</w:t>
      </w:r>
      <w:proofErr w:type="gramEnd"/>
      <w:r w:rsidRPr="007737A0">
        <w:rPr>
          <w:rFonts w:ascii="Times New Roman" w:eastAsia="Times New Roman" w:hAnsi="Times New Roman" w:cs="Times New Roman"/>
          <w:color w:val="auto"/>
          <w:sz w:val="28"/>
          <w:szCs w:val="28"/>
          <w:lang w:eastAsia="ru-RU"/>
        </w:rPr>
        <w:t xml:space="preserve"> While there is an interesting paradox - for two or three </w:t>
      </w:r>
      <w:proofErr w:type="gramStart"/>
      <w:r w:rsidRPr="007737A0">
        <w:rPr>
          <w:rFonts w:ascii="Times New Roman" w:eastAsia="Times New Roman" w:hAnsi="Times New Roman" w:cs="Times New Roman"/>
          <w:color w:val="auto"/>
          <w:sz w:val="28"/>
          <w:szCs w:val="28"/>
          <w:lang w:eastAsia="ru-RU"/>
        </w:rPr>
        <w:t>years ,</w:t>
      </w:r>
      <w:proofErr w:type="gramEnd"/>
      <w:r w:rsidRPr="007737A0">
        <w:rPr>
          <w:rFonts w:ascii="Times New Roman" w:eastAsia="Times New Roman" w:hAnsi="Times New Roman" w:cs="Times New Roman"/>
          <w:color w:val="auto"/>
          <w:sz w:val="28"/>
          <w:szCs w:val="28"/>
          <w:lang w:eastAsia="ru-RU"/>
        </w:rPr>
        <w:t xml:space="preserve"> "average" car can </w:t>
      </w:r>
      <w:proofErr w:type="spellStart"/>
      <w:r w:rsidRPr="007737A0">
        <w:rPr>
          <w:rFonts w:ascii="Times New Roman" w:eastAsia="Times New Roman" w:hAnsi="Times New Roman" w:cs="Times New Roman"/>
          <w:color w:val="auto"/>
          <w:sz w:val="28"/>
          <w:szCs w:val="28"/>
          <w:lang w:eastAsia="ru-RU"/>
        </w:rPr>
        <w:t>Shymkent</w:t>
      </w:r>
      <w:proofErr w:type="spellEnd"/>
      <w:r w:rsidRPr="007737A0">
        <w:rPr>
          <w:rFonts w:ascii="Times New Roman" w:eastAsia="Times New Roman" w:hAnsi="Times New Roman" w:cs="Times New Roman"/>
          <w:color w:val="auto"/>
          <w:sz w:val="28"/>
          <w:szCs w:val="28"/>
          <w:lang w:eastAsia="ru-RU"/>
        </w:rPr>
        <w:t xml:space="preserve"> age 7-10 years . This is </w:t>
      </w:r>
      <w:proofErr w:type="gramStart"/>
      <w:r w:rsidRPr="007737A0">
        <w:rPr>
          <w:rFonts w:ascii="Times New Roman" w:eastAsia="Times New Roman" w:hAnsi="Times New Roman" w:cs="Times New Roman"/>
          <w:color w:val="auto"/>
          <w:sz w:val="28"/>
          <w:szCs w:val="28"/>
          <w:lang w:eastAsia="ru-RU"/>
        </w:rPr>
        <w:t>because ,</w:t>
      </w:r>
      <w:proofErr w:type="gramEnd"/>
      <w:r w:rsidRPr="007737A0">
        <w:rPr>
          <w:rFonts w:ascii="Times New Roman" w:eastAsia="Times New Roman" w:hAnsi="Times New Roman" w:cs="Times New Roman"/>
          <w:color w:val="auto"/>
          <w:sz w:val="28"/>
          <w:szCs w:val="28"/>
          <w:lang w:eastAsia="ru-RU"/>
        </w:rPr>
        <w:t xml:space="preserve"> according to various sources , is delivered annually in </w:t>
      </w:r>
      <w:proofErr w:type="spellStart"/>
      <w:r w:rsidRPr="007737A0">
        <w:rPr>
          <w:rFonts w:ascii="Times New Roman" w:eastAsia="Times New Roman" w:hAnsi="Times New Roman" w:cs="Times New Roman"/>
          <w:color w:val="auto"/>
          <w:sz w:val="28"/>
          <w:szCs w:val="28"/>
          <w:lang w:eastAsia="ru-RU"/>
        </w:rPr>
        <w:t>Shymkent</w:t>
      </w:r>
      <w:proofErr w:type="spellEnd"/>
      <w:r w:rsidRPr="007737A0">
        <w:rPr>
          <w:rFonts w:ascii="Times New Roman" w:eastAsia="Times New Roman" w:hAnsi="Times New Roman" w:cs="Times New Roman"/>
          <w:color w:val="auto"/>
          <w:sz w:val="28"/>
          <w:szCs w:val="28"/>
          <w:lang w:eastAsia="ru-RU"/>
        </w:rPr>
        <w:t xml:space="preserve"> 5-10 thousand "new" cars. But they can be considered as new with only a very big </w:t>
      </w:r>
      <w:proofErr w:type="gramStart"/>
      <w:r w:rsidRPr="007737A0">
        <w:rPr>
          <w:rFonts w:ascii="Times New Roman" w:eastAsia="Times New Roman" w:hAnsi="Times New Roman" w:cs="Times New Roman"/>
          <w:color w:val="auto"/>
          <w:sz w:val="28"/>
          <w:szCs w:val="28"/>
          <w:lang w:eastAsia="ru-RU"/>
        </w:rPr>
        <w:t>stretch .</w:t>
      </w:r>
      <w:proofErr w:type="gramEnd"/>
      <w:r w:rsidRPr="007737A0">
        <w:rPr>
          <w:rFonts w:ascii="Times New Roman" w:eastAsia="Times New Roman" w:hAnsi="Times New Roman" w:cs="Times New Roman"/>
          <w:color w:val="auto"/>
          <w:sz w:val="28"/>
          <w:szCs w:val="28"/>
          <w:lang w:eastAsia="ru-RU"/>
        </w:rPr>
        <w:br/>
        <w:t xml:space="preserve">Most </w:t>
      </w:r>
      <w:proofErr w:type="gramStart"/>
      <w:r w:rsidRPr="007737A0">
        <w:rPr>
          <w:rFonts w:ascii="Times New Roman" w:eastAsia="Times New Roman" w:hAnsi="Times New Roman" w:cs="Times New Roman"/>
          <w:color w:val="auto"/>
          <w:sz w:val="28"/>
          <w:szCs w:val="28"/>
          <w:lang w:eastAsia="ru-RU"/>
        </w:rPr>
        <w:t>" novelties</w:t>
      </w:r>
      <w:proofErr w:type="gramEnd"/>
      <w:r w:rsidRPr="007737A0">
        <w:rPr>
          <w:rFonts w:ascii="Times New Roman" w:eastAsia="Times New Roman" w:hAnsi="Times New Roman" w:cs="Times New Roman"/>
          <w:color w:val="auto"/>
          <w:sz w:val="28"/>
          <w:szCs w:val="28"/>
          <w:lang w:eastAsia="ru-RU"/>
        </w:rPr>
        <w:t xml:space="preserve"> " of Russian and Western European production has between 10-20 years or more. And even if they meet the technical inspection, environmentally friendly transport such </w:t>
      </w:r>
      <w:proofErr w:type="spellStart"/>
      <w:r w:rsidRPr="007737A0">
        <w:rPr>
          <w:rFonts w:ascii="Times New Roman" w:eastAsia="Times New Roman" w:hAnsi="Times New Roman" w:cs="Times New Roman"/>
          <w:color w:val="auto"/>
          <w:sz w:val="28"/>
          <w:szCs w:val="28"/>
          <w:lang w:eastAsia="ru-RU"/>
        </w:rPr>
        <w:t>can not</w:t>
      </w:r>
      <w:proofErr w:type="spellEnd"/>
      <w:r w:rsidRPr="007737A0">
        <w:rPr>
          <w:rFonts w:ascii="Times New Roman" w:eastAsia="Times New Roman" w:hAnsi="Times New Roman" w:cs="Times New Roman"/>
          <w:color w:val="auto"/>
          <w:sz w:val="28"/>
          <w:szCs w:val="28"/>
          <w:lang w:eastAsia="ru-RU"/>
        </w:rPr>
        <w:t xml:space="preserve"> be </w:t>
      </w:r>
      <w:proofErr w:type="gramStart"/>
      <w:r w:rsidRPr="007737A0">
        <w:rPr>
          <w:rFonts w:ascii="Times New Roman" w:eastAsia="Times New Roman" w:hAnsi="Times New Roman" w:cs="Times New Roman"/>
          <w:color w:val="auto"/>
          <w:sz w:val="28"/>
          <w:szCs w:val="28"/>
          <w:lang w:eastAsia="ru-RU"/>
        </w:rPr>
        <w:t>called .</w:t>
      </w:r>
      <w:proofErr w:type="gramEnd"/>
      <w:r w:rsidRPr="007737A0">
        <w:rPr>
          <w:rFonts w:ascii="Times New Roman" w:eastAsia="Times New Roman" w:hAnsi="Times New Roman" w:cs="Times New Roman"/>
          <w:color w:val="auto"/>
          <w:sz w:val="28"/>
          <w:szCs w:val="28"/>
          <w:lang w:eastAsia="ru-RU"/>
        </w:rPr>
        <w:t xml:space="preserve"> Annually from the exhaust gases of vehicles and products into the atmosphere </w:t>
      </w:r>
      <w:proofErr w:type="spellStart"/>
      <w:r w:rsidRPr="007737A0">
        <w:rPr>
          <w:rFonts w:ascii="Times New Roman" w:eastAsia="Times New Roman" w:hAnsi="Times New Roman" w:cs="Times New Roman"/>
          <w:color w:val="auto"/>
          <w:sz w:val="28"/>
          <w:szCs w:val="28"/>
          <w:lang w:eastAsia="ru-RU"/>
        </w:rPr>
        <w:t>Shymkent</w:t>
      </w:r>
      <w:proofErr w:type="spellEnd"/>
      <w:r w:rsidRPr="007737A0">
        <w:rPr>
          <w:rFonts w:ascii="Times New Roman" w:eastAsia="Times New Roman" w:hAnsi="Times New Roman" w:cs="Times New Roman"/>
          <w:color w:val="auto"/>
          <w:sz w:val="28"/>
          <w:szCs w:val="28"/>
          <w:lang w:eastAsia="ru-RU"/>
        </w:rPr>
        <w:t xml:space="preserve"> receives about 70,000 tons of harmful </w:t>
      </w:r>
      <w:proofErr w:type="gramStart"/>
      <w:r w:rsidRPr="007737A0">
        <w:rPr>
          <w:rFonts w:ascii="Times New Roman" w:eastAsia="Times New Roman" w:hAnsi="Times New Roman" w:cs="Times New Roman"/>
          <w:color w:val="auto"/>
          <w:sz w:val="28"/>
          <w:szCs w:val="28"/>
          <w:lang w:eastAsia="ru-RU"/>
        </w:rPr>
        <w:t>substances .</w:t>
      </w:r>
      <w:proofErr w:type="gramEnd"/>
      <w:r w:rsidRPr="007737A0">
        <w:rPr>
          <w:rFonts w:ascii="Times New Roman" w:eastAsia="Times New Roman" w:hAnsi="Times New Roman" w:cs="Times New Roman"/>
          <w:color w:val="auto"/>
          <w:sz w:val="28"/>
          <w:szCs w:val="28"/>
          <w:lang w:eastAsia="ru-RU"/>
        </w:rPr>
        <w:t xml:space="preserve"> For </w:t>
      </w:r>
      <w:proofErr w:type="gramStart"/>
      <w:r w:rsidRPr="007737A0">
        <w:rPr>
          <w:rFonts w:ascii="Times New Roman" w:eastAsia="Times New Roman" w:hAnsi="Times New Roman" w:cs="Times New Roman"/>
          <w:color w:val="auto"/>
          <w:sz w:val="28"/>
          <w:szCs w:val="28"/>
          <w:lang w:eastAsia="ru-RU"/>
        </w:rPr>
        <w:t>comparison ,</w:t>
      </w:r>
      <w:proofErr w:type="gramEnd"/>
      <w:r w:rsidRPr="007737A0">
        <w:rPr>
          <w:rFonts w:ascii="Times New Roman" w:eastAsia="Times New Roman" w:hAnsi="Times New Roman" w:cs="Times New Roman"/>
          <w:color w:val="auto"/>
          <w:sz w:val="28"/>
          <w:szCs w:val="28"/>
          <w:lang w:eastAsia="ru-RU"/>
        </w:rPr>
        <w:t xml:space="preserve"> all other enterprises </w:t>
      </w:r>
      <w:proofErr w:type="spellStart"/>
      <w:r w:rsidRPr="007737A0">
        <w:rPr>
          <w:rFonts w:ascii="Times New Roman" w:eastAsia="Times New Roman" w:hAnsi="Times New Roman" w:cs="Times New Roman"/>
          <w:color w:val="auto"/>
          <w:sz w:val="28"/>
          <w:szCs w:val="28"/>
          <w:lang w:eastAsia="ru-RU"/>
        </w:rPr>
        <w:t>Shymkent</w:t>
      </w:r>
      <w:proofErr w:type="spellEnd"/>
      <w:r w:rsidRPr="007737A0">
        <w:rPr>
          <w:rFonts w:ascii="Times New Roman" w:eastAsia="Times New Roman" w:hAnsi="Times New Roman" w:cs="Times New Roman"/>
          <w:color w:val="auto"/>
          <w:sz w:val="28"/>
          <w:szCs w:val="28"/>
          <w:lang w:eastAsia="ru-RU"/>
        </w:rPr>
        <w:t xml:space="preserve"> thrown into the air about 30 thousand tons of the same.</w:t>
      </w:r>
    </w:p>
    <w:p w:rsidR="007737A0" w:rsidRDefault="007737A0" w:rsidP="007737A0">
      <w:pPr>
        <w:widowControl/>
        <w:ind w:firstLine="724"/>
        <w:jc w:val="both"/>
        <w:rPr>
          <w:rFonts w:ascii="Times New Roman" w:eastAsia="Times New Roman" w:hAnsi="Times New Roman" w:cs="Times New Roman"/>
          <w:color w:val="auto"/>
          <w:sz w:val="28"/>
          <w:szCs w:val="28"/>
          <w:lang w:eastAsia="ru-RU"/>
        </w:rPr>
      </w:pPr>
      <w:r w:rsidRPr="007737A0">
        <w:rPr>
          <w:rFonts w:ascii="Times New Roman" w:eastAsia="Times New Roman" w:hAnsi="Times New Roman" w:cs="Times New Roman"/>
          <w:color w:val="auto"/>
          <w:sz w:val="28"/>
          <w:szCs w:val="28"/>
          <w:lang w:eastAsia="ru-RU"/>
        </w:rPr>
        <w:t xml:space="preserve">In </w:t>
      </w:r>
      <w:proofErr w:type="gramStart"/>
      <w:r w:rsidRPr="007737A0">
        <w:rPr>
          <w:rFonts w:ascii="Times New Roman" w:eastAsia="Times New Roman" w:hAnsi="Times New Roman" w:cs="Times New Roman"/>
          <w:color w:val="auto"/>
          <w:sz w:val="28"/>
          <w:szCs w:val="28"/>
          <w:lang w:eastAsia="ru-RU"/>
        </w:rPr>
        <w:t>general ,</w:t>
      </w:r>
      <w:proofErr w:type="gramEnd"/>
      <w:r w:rsidRPr="007737A0">
        <w:rPr>
          <w:rFonts w:ascii="Times New Roman" w:eastAsia="Times New Roman" w:hAnsi="Times New Roman" w:cs="Times New Roman"/>
          <w:color w:val="auto"/>
          <w:sz w:val="28"/>
          <w:szCs w:val="28"/>
          <w:lang w:eastAsia="ru-RU"/>
        </w:rPr>
        <w:t xml:space="preserve"> the greatest pollution and dust in </w:t>
      </w:r>
      <w:proofErr w:type="spellStart"/>
      <w:r w:rsidRPr="007737A0">
        <w:rPr>
          <w:rFonts w:ascii="Times New Roman" w:eastAsia="Times New Roman" w:hAnsi="Times New Roman" w:cs="Times New Roman"/>
          <w:color w:val="auto"/>
          <w:sz w:val="28"/>
          <w:szCs w:val="28"/>
          <w:lang w:eastAsia="ru-RU"/>
        </w:rPr>
        <w:t>Shymkent</w:t>
      </w:r>
      <w:proofErr w:type="spellEnd"/>
      <w:r w:rsidRPr="007737A0">
        <w:rPr>
          <w:rFonts w:ascii="Times New Roman" w:eastAsia="Times New Roman" w:hAnsi="Times New Roman" w:cs="Times New Roman"/>
          <w:color w:val="auto"/>
          <w:sz w:val="28"/>
          <w:szCs w:val="28"/>
          <w:lang w:eastAsia="ru-RU"/>
        </w:rPr>
        <w:t xml:space="preserve"> celebrated autumn - during this period , according to environmentalists, </w:t>
      </w:r>
      <w:proofErr w:type="spellStart"/>
      <w:r w:rsidRPr="007737A0">
        <w:rPr>
          <w:rFonts w:ascii="Times New Roman" w:eastAsia="Times New Roman" w:hAnsi="Times New Roman" w:cs="Times New Roman"/>
          <w:color w:val="auto"/>
          <w:sz w:val="28"/>
          <w:szCs w:val="28"/>
          <w:lang w:eastAsia="ru-RU"/>
        </w:rPr>
        <w:t>Shymkent</w:t>
      </w:r>
      <w:proofErr w:type="spellEnd"/>
      <w:r w:rsidRPr="007737A0">
        <w:rPr>
          <w:rFonts w:ascii="Times New Roman" w:eastAsia="Times New Roman" w:hAnsi="Times New Roman" w:cs="Times New Roman"/>
          <w:color w:val="auto"/>
          <w:sz w:val="28"/>
          <w:szCs w:val="28"/>
          <w:lang w:eastAsia="ru-RU"/>
        </w:rPr>
        <w:t xml:space="preserve"> reason most actively begin to operate their vehicles . Maximum concentrations of dust in this period reaches 2.4 </w:t>
      </w:r>
      <w:proofErr w:type="gramStart"/>
      <w:r w:rsidRPr="007737A0">
        <w:rPr>
          <w:rFonts w:ascii="Times New Roman" w:eastAsia="Times New Roman" w:hAnsi="Times New Roman" w:cs="Times New Roman"/>
          <w:color w:val="auto"/>
          <w:sz w:val="28"/>
          <w:szCs w:val="28"/>
          <w:lang w:eastAsia="ru-RU"/>
        </w:rPr>
        <w:t>MAC ,</w:t>
      </w:r>
      <w:proofErr w:type="gramEnd"/>
      <w:r w:rsidRPr="007737A0">
        <w:rPr>
          <w:rFonts w:ascii="Times New Roman" w:eastAsia="Times New Roman" w:hAnsi="Times New Roman" w:cs="Times New Roman"/>
          <w:color w:val="auto"/>
          <w:sz w:val="28"/>
          <w:szCs w:val="28"/>
          <w:lang w:eastAsia="ru-RU"/>
        </w:rPr>
        <w:t xml:space="preserve"> nitrogen dioxide - 6.4 MPC </w:t>
      </w:r>
      <w:proofErr w:type="spellStart"/>
      <w:r w:rsidRPr="007737A0">
        <w:rPr>
          <w:rFonts w:ascii="Times New Roman" w:eastAsia="Times New Roman" w:hAnsi="Times New Roman" w:cs="Times New Roman"/>
          <w:color w:val="auto"/>
          <w:sz w:val="28"/>
          <w:szCs w:val="28"/>
          <w:lang w:eastAsia="ru-RU"/>
        </w:rPr>
        <w:t>MPC</w:t>
      </w:r>
      <w:proofErr w:type="spellEnd"/>
      <w:r w:rsidRPr="007737A0">
        <w:rPr>
          <w:rFonts w:ascii="Times New Roman" w:eastAsia="Times New Roman" w:hAnsi="Times New Roman" w:cs="Times New Roman"/>
          <w:color w:val="auto"/>
          <w:sz w:val="28"/>
          <w:szCs w:val="28"/>
          <w:lang w:eastAsia="ru-RU"/>
        </w:rPr>
        <w:t xml:space="preserve"> -2.2 carbon monoxide - in practice, this is a real smog.</w:t>
      </w:r>
    </w:p>
    <w:p w:rsidR="007737A0" w:rsidRDefault="007737A0" w:rsidP="007737A0">
      <w:pPr>
        <w:widowControl/>
        <w:ind w:firstLine="724"/>
        <w:jc w:val="both"/>
        <w:rPr>
          <w:rFonts w:ascii="Times New Roman" w:eastAsia="Times New Roman" w:hAnsi="Times New Roman" w:cs="Times New Roman"/>
          <w:color w:val="auto"/>
          <w:sz w:val="28"/>
          <w:szCs w:val="28"/>
          <w:lang w:eastAsia="ru-RU"/>
        </w:rPr>
      </w:pPr>
      <w:r w:rsidRPr="007737A0">
        <w:rPr>
          <w:rFonts w:ascii="Times New Roman" w:eastAsia="Times New Roman" w:hAnsi="Times New Roman" w:cs="Times New Roman"/>
          <w:color w:val="auto"/>
          <w:sz w:val="28"/>
          <w:szCs w:val="28"/>
          <w:lang w:eastAsia="ru-RU"/>
        </w:rPr>
        <w:lastRenderedPageBreak/>
        <w:t xml:space="preserve">Exhaust problem has reached such a level that in the past year, environmentalists together with the municipal authorities even offered to hold in </w:t>
      </w:r>
      <w:proofErr w:type="gramStart"/>
      <w:r w:rsidRPr="007737A0">
        <w:rPr>
          <w:rFonts w:ascii="Times New Roman" w:eastAsia="Times New Roman" w:hAnsi="Times New Roman" w:cs="Times New Roman"/>
          <w:color w:val="auto"/>
          <w:sz w:val="28"/>
          <w:szCs w:val="28"/>
          <w:lang w:eastAsia="ru-RU"/>
        </w:rPr>
        <w:t>" Car</w:t>
      </w:r>
      <w:proofErr w:type="gramEnd"/>
      <w:r w:rsidRPr="007737A0">
        <w:rPr>
          <w:rFonts w:ascii="Times New Roman" w:eastAsia="Times New Roman" w:hAnsi="Times New Roman" w:cs="Times New Roman"/>
          <w:color w:val="auto"/>
          <w:sz w:val="28"/>
          <w:szCs w:val="28"/>
          <w:lang w:eastAsia="ru-RU"/>
        </w:rPr>
        <w:t xml:space="preserve"> Free Day " . Several main streets were closed just 6:00 to traffic (except for urban passenger</w:t>
      </w:r>
      <w:proofErr w:type="gramStart"/>
      <w:r w:rsidRPr="007737A0">
        <w:rPr>
          <w:rFonts w:ascii="Times New Roman" w:eastAsia="Times New Roman" w:hAnsi="Times New Roman" w:cs="Times New Roman"/>
          <w:color w:val="auto"/>
          <w:sz w:val="28"/>
          <w:szCs w:val="28"/>
          <w:lang w:eastAsia="ru-RU"/>
        </w:rPr>
        <w:t>) .</w:t>
      </w:r>
      <w:proofErr w:type="gramEnd"/>
      <w:r w:rsidRPr="007737A0">
        <w:rPr>
          <w:rFonts w:ascii="Times New Roman" w:eastAsia="Times New Roman" w:hAnsi="Times New Roman" w:cs="Times New Roman"/>
          <w:color w:val="auto"/>
          <w:sz w:val="28"/>
          <w:szCs w:val="28"/>
          <w:lang w:eastAsia="ru-RU"/>
        </w:rPr>
        <w:t xml:space="preserve"> And although it caused sizable inconvenience in </w:t>
      </w:r>
      <w:proofErr w:type="gramStart"/>
      <w:r w:rsidRPr="007737A0">
        <w:rPr>
          <w:rFonts w:ascii="Times New Roman" w:eastAsia="Times New Roman" w:hAnsi="Times New Roman" w:cs="Times New Roman"/>
          <w:color w:val="auto"/>
          <w:sz w:val="28"/>
          <w:szCs w:val="28"/>
          <w:lang w:eastAsia="ru-RU"/>
        </w:rPr>
        <w:t>movement ,</w:t>
      </w:r>
      <w:proofErr w:type="gramEnd"/>
      <w:r w:rsidRPr="007737A0">
        <w:rPr>
          <w:rFonts w:ascii="Times New Roman" w:eastAsia="Times New Roman" w:hAnsi="Times New Roman" w:cs="Times New Roman"/>
          <w:color w:val="auto"/>
          <w:sz w:val="28"/>
          <w:szCs w:val="28"/>
          <w:lang w:eastAsia="ru-RU"/>
        </w:rPr>
        <w:t xml:space="preserve"> the results shocked even skeptical motorists. Center </w:t>
      </w:r>
      <w:proofErr w:type="spellStart"/>
      <w:r w:rsidRPr="007737A0">
        <w:rPr>
          <w:rFonts w:ascii="Times New Roman" w:eastAsia="Times New Roman" w:hAnsi="Times New Roman" w:cs="Times New Roman"/>
          <w:color w:val="auto"/>
          <w:sz w:val="28"/>
          <w:szCs w:val="28"/>
          <w:lang w:eastAsia="ru-RU"/>
        </w:rPr>
        <w:t>Shymkent</w:t>
      </w:r>
      <w:proofErr w:type="spellEnd"/>
      <w:r w:rsidRPr="007737A0">
        <w:rPr>
          <w:rFonts w:ascii="Times New Roman" w:eastAsia="Times New Roman" w:hAnsi="Times New Roman" w:cs="Times New Roman"/>
          <w:color w:val="auto"/>
          <w:sz w:val="28"/>
          <w:szCs w:val="28"/>
          <w:lang w:eastAsia="ru-RU"/>
        </w:rPr>
        <w:t xml:space="preserve"> first time in many years, got rid of the constant cloud of dust and gas that is felt by all the </w:t>
      </w:r>
      <w:proofErr w:type="gramStart"/>
      <w:r w:rsidRPr="007737A0">
        <w:rPr>
          <w:rFonts w:ascii="Times New Roman" w:eastAsia="Times New Roman" w:hAnsi="Times New Roman" w:cs="Times New Roman"/>
          <w:color w:val="auto"/>
          <w:sz w:val="28"/>
          <w:szCs w:val="28"/>
          <w:lang w:eastAsia="ru-RU"/>
        </w:rPr>
        <w:t>locals .</w:t>
      </w:r>
      <w:proofErr w:type="gramEnd"/>
      <w:r w:rsidRPr="007737A0">
        <w:rPr>
          <w:rFonts w:ascii="Times New Roman" w:eastAsia="Times New Roman" w:hAnsi="Times New Roman" w:cs="Times New Roman"/>
          <w:color w:val="auto"/>
          <w:sz w:val="28"/>
          <w:szCs w:val="28"/>
          <w:lang w:eastAsia="ru-RU"/>
        </w:rPr>
        <w:t xml:space="preserve"> Judge for yourself , according to recent data obtained in Shu -Talas Department of Ecology , the area annually thrown into the air more than 130,000 tons of pollutants . And that's just from road transport. According to the regional center is also not encouraging </w:t>
      </w:r>
      <w:proofErr w:type="gramStart"/>
      <w:r w:rsidRPr="007737A0">
        <w:rPr>
          <w:rFonts w:ascii="Times New Roman" w:eastAsia="Times New Roman" w:hAnsi="Times New Roman" w:cs="Times New Roman"/>
          <w:color w:val="auto"/>
          <w:sz w:val="28"/>
          <w:szCs w:val="28"/>
          <w:lang w:eastAsia="ru-RU"/>
        </w:rPr>
        <w:t>figures :</w:t>
      </w:r>
      <w:proofErr w:type="gramEnd"/>
      <w:r w:rsidRPr="007737A0">
        <w:rPr>
          <w:rFonts w:ascii="Times New Roman" w:eastAsia="Times New Roman" w:hAnsi="Times New Roman" w:cs="Times New Roman"/>
          <w:color w:val="auto"/>
          <w:sz w:val="28"/>
          <w:szCs w:val="28"/>
          <w:lang w:eastAsia="ru-RU"/>
        </w:rPr>
        <w:t xml:space="preserve"> it is about 90-95 thousand tons of harmful emissions.</w:t>
      </w:r>
    </w:p>
    <w:p w:rsidR="009C0DAB" w:rsidRDefault="009C0DAB" w:rsidP="009C0DAB">
      <w:pPr>
        <w:widowControl/>
        <w:ind w:firstLine="724"/>
        <w:jc w:val="both"/>
        <w:rPr>
          <w:rFonts w:ascii="Times New Roman" w:eastAsia="Times New Roman" w:hAnsi="Times New Roman" w:cs="Times New Roman"/>
          <w:color w:val="auto"/>
          <w:sz w:val="28"/>
          <w:szCs w:val="28"/>
          <w:lang w:eastAsia="ru-RU"/>
        </w:rPr>
      </w:pPr>
      <w:r w:rsidRPr="007737A0">
        <w:rPr>
          <w:rFonts w:ascii="Times New Roman" w:eastAsia="Times New Roman" w:hAnsi="Times New Roman" w:cs="Times New Roman"/>
          <w:color w:val="auto"/>
          <w:sz w:val="28"/>
          <w:szCs w:val="28"/>
          <w:lang w:eastAsia="ru-RU"/>
        </w:rPr>
        <w:t xml:space="preserve">Only </w:t>
      </w:r>
      <w:proofErr w:type="spellStart"/>
      <w:r w:rsidRPr="007737A0">
        <w:rPr>
          <w:rFonts w:ascii="Times New Roman" w:eastAsia="Times New Roman" w:hAnsi="Times New Roman" w:cs="Times New Roman"/>
          <w:color w:val="auto"/>
          <w:sz w:val="28"/>
          <w:szCs w:val="28"/>
          <w:lang w:eastAsia="ru-RU"/>
        </w:rPr>
        <w:t>Shymkent</w:t>
      </w:r>
      <w:proofErr w:type="spellEnd"/>
      <w:r w:rsidRPr="007737A0">
        <w:rPr>
          <w:rFonts w:ascii="Times New Roman" w:eastAsia="Times New Roman" w:hAnsi="Times New Roman" w:cs="Times New Roman"/>
          <w:color w:val="auto"/>
          <w:sz w:val="28"/>
          <w:szCs w:val="28"/>
          <w:lang w:eastAsia="ru-RU"/>
        </w:rPr>
        <w:t xml:space="preserve"> 2013 travels about </w:t>
      </w:r>
      <w:r w:rsidRPr="007737A0">
        <w:rPr>
          <w:rFonts w:ascii="Times New Roman" w:eastAsia="Times New Roman" w:hAnsi="Times New Roman" w:cs="Times New Roman"/>
          <w:b/>
          <w:bCs/>
          <w:color w:val="auto"/>
          <w:sz w:val="28"/>
          <w:szCs w:val="28"/>
          <w:lang w:eastAsia="ru-RU"/>
        </w:rPr>
        <w:t>350,000</w:t>
      </w:r>
      <w:r w:rsidRPr="007737A0">
        <w:rPr>
          <w:rFonts w:ascii="Times New Roman" w:eastAsia="Times New Roman" w:hAnsi="Times New Roman" w:cs="Times New Roman"/>
          <w:color w:val="auto"/>
          <w:sz w:val="28"/>
          <w:szCs w:val="28"/>
          <w:lang w:eastAsia="ru-RU"/>
        </w:rPr>
        <w:t xml:space="preserve"> vehicles emits into the atmosphere annually 90-95 million tons of harmful </w:t>
      </w:r>
      <w:proofErr w:type="gramStart"/>
      <w:r w:rsidRPr="007737A0">
        <w:rPr>
          <w:rFonts w:ascii="Times New Roman" w:eastAsia="Times New Roman" w:hAnsi="Times New Roman" w:cs="Times New Roman"/>
          <w:color w:val="auto"/>
          <w:sz w:val="28"/>
          <w:szCs w:val="28"/>
          <w:lang w:eastAsia="ru-RU"/>
        </w:rPr>
        <w:t>substances .</w:t>
      </w:r>
      <w:proofErr w:type="gramEnd"/>
      <w:r w:rsidRPr="007737A0">
        <w:rPr>
          <w:rFonts w:ascii="Times New Roman" w:eastAsia="Times New Roman" w:hAnsi="Times New Roman" w:cs="Times New Roman"/>
          <w:color w:val="auto"/>
          <w:sz w:val="28"/>
          <w:szCs w:val="28"/>
          <w:lang w:eastAsia="ru-RU"/>
        </w:rPr>
        <w:br/>
        <w:t xml:space="preserve">Proved that more than 70 percent of air pollution created by motor vehicle emissions </w:t>
      </w:r>
      <w:proofErr w:type="gramStart"/>
      <w:r w:rsidRPr="007737A0">
        <w:rPr>
          <w:rFonts w:ascii="Times New Roman" w:eastAsia="Times New Roman" w:hAnsi="Times New Roman" w:cs="Times New Roman"/>
          <w:color w:val="auto"/>
          <w:sz w:val="28"/>
          <w:szCs w:val="28"/>
          <w:lang w:eastAsia="ru-RU"/>
        </w:rPr>
        <w:t>south .</w:t>
      </w:r>
      <w:proofErr w:type="gramEnd"/>
      <w:r w:rsidRPr="007737A0">
        <w:rPr>
          <w:rFonts w:ascii="Times New Roman" w:eastAsia="Times New Roman" w:hAnsi="Times New Roman" w:cs="Times New Roman"/>
          <w:color w:val="auto"/>
          <w:sz w:val="28"/>
          <w:szCs w:val="28"/>
          <w:lang w:eastAsia="ru-RU"/>
        </w:rPr>
        <w:t xml:space="preserve"> This problem is in the national registry of environmental problems is in the first place for the past five years. On the roads of the area goes about half a million </w:t>
      </w:r>
      <w:proofErr w:type="gramStart"/>
      <w:r w:rsidRPr="007737A0">
        <w:rPr>
          <w:rFonts w:ascii="Times New Roman" w:eastAsia="Times New Roman" w:hAnsi="Times New Roman" w:cs="Times New Roman"/>
          <w:color w:val="auto"/>
          <w:sz w:val="28"/>
          <w:szCs w:val="28"/>
          <w:lang w:eastAsia="ru-RU"/>
        </w:rPr>
        <w:t>vehicles ,</w:t>
      </w:r>
      <w:proofErr w:type="gramEnd"/>
      <w:r w:rsidRPr="007737A0">
        <w:rPr>
          <w:rFonts w:ascii="Times New Roman" w:eastAsia="Times New Roman" w:hAnsi="Times New Roman" w:cs="Times New Roman"/>
          <w:color w:val="auto"/>
          <w:sz w:val="28"/>
          <w:szCs w:val="28"/>
          <w:lang w:eastAsia="ru-RU"/>
        </w:rPr>
        <w:t xml:space="preserve"> of which the city of </w:t>
      </w:r>
      <w:proofErr w:type="spellStart"/>
      <w:r w:rsidRPr="007737A0">
        <w:rPr>
          <w:rFonts w:ascii="Times New Roman" w:eastAsia="Times New Roman" w:hAnsi="Times New Roman" w:cs="Times New Roman"/>
          <w:color w:val="auto"/>
          <w:sz w:val="28"/>
          <w:szCs w:val="28"/>
          <w:lang w:eastAsia="ru-RU"/>
        </w:rPr>
        <w:t>Shymkent</w:t>
      </w:r>
      <w:proofErr w:type="spellEnd"/>
      <w:r w:rsidRPr="007737A0">
        <w:rPr>
          <w:rFonts w:ascii="Times New Roman" w:eastAsia="Times New Roman" w:hAnsi="Times New Roman" w:cs="Times New Roman"/>
          <w:color w:val="auto"/>
          <w:sz w:val="28"/>
          <w:szCs w:val="28"/>
          <w:lang w:eastAsia="ru-RU"/>
        </w:rPr>
        <w:t xml:space="preserve"> 350,000 accounts . And that's not counting transit </w:t>
      </w:r>
      <w:proofErr w:type="gramStart"/>
      <w:r w:rsidRPr="007737A0">
        <w:rPr>
          <w:rFonts w:ascii="Times New Roman" w:eastAsia="Times New Roman" w:hAnsi="Times New Roman" w:cs="Times New Roman"/>
          <w:color w:val="auto"/>
          <w:sz w:val="28"/>
          <w:szCs w:val="28"/>
          <w:lang w:eastAsia="ru-RU"/>
        </w:rPr>
        <w:t>transport ,</w:t>
      </w:r>
      <w:proofErr w:type="gramEnd"/>
      <w:r w:rsidRPr="007737A0">
        <w:rPr>
          <w:rFonts w:ascii="Times New Roman" w:eastAsia="Times New Roman" w:hAnsi="Times New Roman" w:cs="Times New Roman"/>
          <w:color w:val="auto"/>
          <w:sz w:val="28"/>
          <w:szCs w:val="28"/>
          <w:lang w:eastAsia="ru-RU"/>
        </w:rPr>
        <w:t xml:space="preserve"> which also contributes . Add to that the technical condition of </w:t>
      </w:r>
      <w:proofErr w:type="gramStart"/>
      <w:r w:rsidRPr="007737A0">
        <w:rPr>
          <w:rFonts w:ascii="Times New Roman" w:eastAsia="Times New Roman" w:hAnsi="Times New Roman" w:cs="Times New Roman"/>
          <w:color w:val="auto"/>
          <w:sz w:val="28"/>
          <w:szCs w:val="28"/>
          <w:lang w:eastAsia="ru-RU"/>
        </w:rPr>
        <w:t>vehicles ,</w:t>
      </w:r>
      <w:proofErr w:type="gramEnd"/>
      <w:r w:rsidRPr="007737A0">
        <w:rPr>
          <w:rFonts w:ascii="Times New Roman" w:eastAsia="Times New Roman" w:hAnsi="Times New Roman" w:cs="Times New Roman"/>
          <w:color w:val="auto"/>
          <w:sz w:val="28"/>
          <w:szCs w:val="28"/>
          <w:lang w:eastAsia="ru-RU"/>
        </w:rPr>
        <w:t xml:space="preserve"> given the years of their release.</w:t>
      </w:r>
    </w:p>
    <w:p w:rsidR="00B6369C" w:rsidRDefault="00B6369C" w:rsidP="0004793B">
      <w:pPr>
        <w:ind w:firstLine="720"/>
        <w:jc w:val="both"/>
        <w:rPr>
          <w:rFonts w:ascii="Times New Roman" w:hAnsi="Times New Roman" w:cs="Times New Roman"/>
          <w:sz w:val="28"/>
          <w:szCs w:val="28"/>
        </w:rPr>
      </w:pPr>
    </w:p>
    <w:p w:rsidR="00B6369C" w:rsidRPr="00B6369C" w:rsidRDefault="00B6369C" w:rsidP="0004793B">
      <w:pPr>
        <w:ind w:firstLine="720"/>
        <w:jc w:val="both"/>
        <w:rPr>
          <w:rFonts w:ascii="Times New Roman" w:hAnsi="Times New Roman" w:cs="Times New Roman"/>
          <w:sz w:val="28"/>
          <w:szCs w:val="28"/>
        </w:rPr>
      </w:pPr>
      <w:r w:rsidRPr="00B6369C">
        <w:rPr>
          <w:rStyle w:val="hps"/>
          <w:rFonts w:ascii="Times New Roman" w:hAnsi="Times New Roman" w:cs="Times New Roman"/>
          <w:sz w:val="28"/>
          <w:szCs w:val="28"/>
        </w:rPr>
        <w:t>Table</w:t>
      </w:r>
      <w:r w:rsidRPr="00B6369C">
        <w:rPr>
          <w:rFonts w:ascii="Times New Roman" w:hAnsi="Times New Roman" w:cs="Times New Roman"/>
          <w:sz w:val="28"/>
          <w:szCs w:val="28"/>
        </w:rPr>
        <w:t xml:space="preserve"> </w:t>
      </w:r>
      <w:r w:rsidR="00A512D2">
        <w:rPr>
          <w:rFonts w:ascii="Times New Roman" w:hAnsi="Times New Roman" w:cs="Times New Roman"/>
          <w:sz w:val="28"/>
          <w:szCs w:val="28"/>
          <w:lang w:val="kk-KZ"/>
        </w:rPr>
        <w:t>7</w:t>
      </w:r>
      <w:r w:rsidRPr="00B6369C">
        <w:rPr>
          <w:rFonts w:ascii="Times New Roman" w:hAnsi="Times New Roman" w:cs="Times New Roman"/>
          <w:sz w:val="28"/>
          <w:szCs w:val="28"/>
        </w:rPr>
        <w:t xml:space="preserve"> </w:t>
      </w:r>
      <w:r w:rsidRPr="00B6369C">
        <w:rPr>
          <w:rStyle w:val="hps"/>
          <w:rFonts w:ascii="Times New Roman" w:hAnsi="Times New Roman" w:cs="Times New Roman"/>
          <w:sz w:val="28"/>
          <w:szCs w:val="28"/>
        </w:rPr>
        <w:t>-</w:t>
      </w:r>
      <w:r w:rsidRPr="00B6369C">
        <w:rPr>
          <w:rFonts w:ascii="Times New Roman" w:hAnsi="Times New Roman" w:cs="Times New Roman"/>
          <w:sz w:val="28"/>
          <w:szCs w:val="28"/>
        </w:rPr>
        <w:t xml:space="preserve"> </w:t>
      </w:r>
      <w:r w:rsidRPr="00B6369C">
        <w:rPr>
          <w:rStyle w:val="hps"/>
          <w:rFonts w:ascii="Times New Roman" w:hAnsi="Times New Roman" w:cs="Times New Roman"/>
          <w:sz w:val="28"/>
          <w:szCs w:val="28"/>
        </w:rPr>
        <w:t>Availability of</w:t>
      </w:r>
      <w:r w:rsidRPr="00B6369C">
        <w:rPr>
          <w:rFonts w:ascii="Times New Roman" w:hAnsi="Times New Roman" w:cs="Times New Roman"/>
          <w:sz w:val="28"/>
          <w:szCs w:val="28"/>
        </w:rPr>
        <w:t xml:space="preserve"> </w:t>
      </w:r>
      <w:r w:rsidRPr="00B6369C">
        <w:rPr>
          <w:rStyle w:val="hps"/>
          <w:rFonts w:ascii="Times New Roman" w:hAnsi="Times New Roman" w:cs="Times New Roman"/>
          <w:sz w:val="28"/>
          <w:szCs w:val="28"/>
        </w:rPr>
        <w:t>cars</w:t>
      </w:r>
      <w:r w:rsidRPr="00B6369C">
        <w:rPr>
          <w:rFonts w:ascii="Times New Roman" w:hAnsi="Times New Roman" w:cs="Times New Roman"/>
          <w:sz w:val="28"/>
          <w:szCs w:val="28"/>
        </w:rPr>
        <w:t xml:space="preserve"> </w:t>
      </w:r>
      <w:r w:rsidRPr="00B6369C">
        <w:rPr>
          <w:rStyle w:val="hps"/>
          <w:rFonts w:ascii="Times New Roman" w:hAnsi="Times New Roman" w:cs="Times New Roman"/>
          <w:sz w:val="28"/>
          <w:szCs w:val="28"/>
        </w:rPr>
        <w:t>in the personal property</w:t>
      </w:r>
      <w:r w:rsidRPr="00B6369C">
        <w:rPr>
          <w:rFonts w:ascii="Times New Roman" w:hAnsi="Times New Roman" w:cs="Times New Roman"/>
          <w:sz w:val="28"/>
          <w:szCs w:val="28"/>
        </w:rPr>
        <w:t xml:space="preserve"> </w:t>
      </w:r>
      <w:r w:rsidRPr="00B6369C">
        <w:rPr>
          <w:rStyle w:val="hps"/>
          <w:rFonts w:ascii="Times New Roman" w:hAnsi="Times New Roman" w:cs="Times New Roman"/>
          <w:sz w:val="28"/>
          <w:szCs w:val="28"/>
        </w:rPr>
        <w:t>units</w:t>
      </w:r>
      <w:r w:rsidRPr="00B6369C">
        <w:rPr>
          <w:rFonts w:ascii="Times New Roman" w:hAnsi="Times New Roman" w:cs="Times New Roman"/>
          <w:sz w:val="28"/>
          <w:szCs w:val="28"/>
        </w:rPr>
        <w:t xml:space="preserve"> </w:t>
      </w:r>
      <w:r w:rsidRPr="00B6369C">
        <w:rPr>
          <w:rStyle w:val="hps"/>
          <w:rFonts w:ascii="Times New Roman" w:hAnsi="Times New Roman" w:cs="Times New Roman"/>
          <w:sz w:val="28"/>
          <w:szCs w:val="28"/>
        </w:rPr>
        <w:t>per 100</w:t>
      </w:r>
      <w:r w:rsidRPr="00B6369C">
        <w:rPr>
          <w:rFonts w:ascii="Times New Roman" w:hAnsi="Times New Roman" w:cs="Times New Roman"/>
          <w:sz w:val="28"/>
          <w:szCs w:val="28"/>
        </w:rPr>
        <w:t xml:space="preserve"> </w:t>
      </w:r>
      <w:r w:rsidRPr="00B6369C">
        <w:rPr>
          <w:rStyle w:val="hps"/>
          <w:rFonts w:ascii="Times New Roman" w:hAnsi="Times New Roman" w:cs="Times New Roman"/>
          <w:sz w:val="28"/>
          <w:szCs w:val="28"/>
        </w:rPr>
        <w:t xml:space="preserve">resident </w:t>
      </w:r>
      <w:proofErr w:type="gramStart"/>
      <w:r w:rsidRPr="00B6369C">
        <w:rPr>
          <w:rStyle w:val="hps"/>
          <w:rFonts w:ascii="Times New Roman" w:hAnsi="Times New Roman" w:cs="Times New Roman"/>
          <w:sz w:val="28"/>
          <w:szCs w:val="28"/>
        </w:rPr>
        <w:t>population</w:t>
      </w:r>
      <w:proofErr w:type="gramEnd"/>
      <w:r w:rsidRPr="00B6369C">
        <w:rPr>
          <w:rFonts w:ascii="Times New Roman" w:hAnsi="Times New Roman" w:cs="Times New Roman"/>
          <w:sz w:val="28"/>
          <w:szCs w:val="28"/>
        </w:rPr>
        <w:t>.</w:t>
      </w:r>
    </w:p>
    <w:tbl>
      <w:tblPr>
        <w:tblW w:w="0" w:type="auto"/>
        <w:jc w:val="center"/>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9"/>
        <w:gridCol w:w="2520"/>
        <w:gridCol w:w="1253"/>
        <w:gridCol w:w="1243"/>
        <w:gridCol w:w="1248"/>
        <w:gridCol w:w="1258"/>
      </w:tblGrid>
      <w:tr w:rsidR="00B6369C" w:rsidRPr="00B6369C">
        <w:trPr>
          <w:trHeight w:hRule="exact" w:val="280"/>
          <w:jc w:val="center"/>
        </w:trPr>
        <w:tc>
          <w:tcPr>
            <w:tcW w:w="979" w:type="dxa"/>
            <w:vMerge w:val="restart"/>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b/>
                <w:bCs/>
                <w:sz w:val="28"/>
                <w:szCs w:val="28"/>
              </w:rPr>
            </w:pPr>
            <w:r w:rsidRPr="00B6369C">
              <w:rPr>
                <w:rFonts w:ascii="Times New Roman" w:hAnsi="Times New Roman" w:cs="Times New Roman"/>
                <w:b/>
                <w:bCs/>
                <w:sz w:val="28"/>
                <w:szCs w:val="28"/>
              </w:rPr>
              <w:t xml:space="preserve">№ </w:t>
            </w:r>
          </w:p>
        </w:tc>
        <w:tc>
          <w:tcPr>
            <w:tcW w:w="2520" w:type="dxa"/>
            <w:vMerge w:val="restart"/>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b/>
                <w:bCs/>
                <w:sz w:val="28"/>
                <w:szCs w:val="28"/>
              </w:rPr>
            </w:pPr>
            <w:r w:rsidRPr="00B6369C">
              <w:rPr>
                <w:rFonts w:ascii="Times New Roman" w:eastAsia="Times New Roman" w:hAnsi="Times New Roman" w:cs="Times New Roman"/>
                <w:b/>
                <w:bCs/>
                <w:color w:val="auto"/>
                <w:sz w:val="28"/>
                <w:szCs w:val="28"/>
                <w:lang w:eastAsia="ru-RU"/>
              </w:rPr>
              <w:t xml:space="preserve">Name areas </w:t>
            </w:r>
          </w:p>
        </w:tc>
        <w:tc>
          <w:tcPr>
            <w:tcW w:w="5002" w:type="dxa"/>
            <w:gridSpan w:val="4"/>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b/>
                <w:bCs/>
                <w:sz w:val="28"/>
                <w:szCs w:val="28"/>
              </w:rPr>
            </w:pPr>
            <w:r w:rsidRPr="00B6369C">
              <w:rPr>
                <w:rFonts w:ascii="Times New Roman" w:eastAsia="Times New Roman" w:hAnsi="Times New Roman" w:cs="Times New Roman"/>
                <w:b/>
                <w:bCs/>
                <w:color w:val="auto"/>
                <w:sz w:val="28"/>
                <w:szCs w:val="28"/>
                <w:lang w:eastAsia="ru-RU"/>
              </w:rPr>
              <w:t>Total</w:t>
            </w:r>
            <w:r w:rsidRPr="00B6369C">
              <w:rPr>
                <w:rFonts w:ascii="Times New Roman" w:hAnsi="Times New Roman" w:cs="Times New Roman"/>
                <w:b/>
                <w:bCs/>
                <w:sz w:val="28"/>
                <w:szCs w:val="28"/>
              </w:rPr>
              <w:t xml:space="preserve"> </w:t>
            </w:r>
          </w:p>
        </w:tc>
      </w:tr>
      <w:tr w:rsidR="00B6369C" w:rsidRPr="00B6369C">
        <w:trPr>
          <w:trHeight w:hRule="exact" w:val="427"/>
          <w:jc w:val="center"/>
        </w:trPr>
        <w:tc>
          <w:tcPr>
            <w:tcW w:w="979" w:type="dxa"/>
            <w:vMerge/>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b/>
                <w:bCs/>
                <w:sz w:val="28"/>
                <w:szCs w:val="28"/>
              </w:rPr>
            </w:pPr>
          </w:p>
        </w:tc>
        <w:tc>
          <w:tcPr>
            <w:tcW w:w="2520" w:type="dxa"/>
            <w:vMerge/>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b/>
                <w:bCs/>
                <w:sz w:val="28"/>
                <w:szCs w:val="28"/>
              </w:rPr>
            </w:pPr>
          </w:p>
        </w:tc>
        <w:tc>
          <w:tcPr>
            <w:tcW w:w="1253"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b/>
                <w:bCs/>
                <w:sz w:val="28"/>
                <w:szCs w:val="28"/>
              </w:rPr>
            </w:pPr>
            <w:r w:rsidRPr="00B6369C">
              <w:rPr>
                <w:rFonts w:ascii="Times New Roman" w:eastAsia="Times New Roman" w:hAnsi="Times New Roman" w:cs="Times New Roman"/>
                <w:b/>
                <w:bCs/>
                <w:color w:val="auto"/>
                <w:sz w:val="28"/>
                <w:szCs w:val="28"/>
                <w:lang w:eastAsia="ru-RU"/>
              </w:rPr>
              <w:t>cars</w:t>
            </w:r>
          </w:p>
        </w:tc>
        <w:tc>
          <w:tcPr>
            <w:tcW w:w="1243"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b/>
                <w:bCs/>
                <w:sz w:val="28"/>
                <w:szCs w:val="28"/>
              </w:rPr>
            </w:pPr>
            <w:r w:rsidRPr="00B6369C">
              <w:rPr>
                <w:rFonts w:ascii="Times New Roman" w:eastAsia="Times New Roman" w:hAnsi="Times New Roman" w:cs="Times New Roman"/>
                <w:b/>
                <w:bCs/>
                <w:color w:val="auto"/>
                <w:sz w:val="28"/>
                <w:szCs w:val="28"/>
                <w:lang w:val="kk-KZ" w:eastAsia="ru-RU"/>
              </w:rPr>
              <w:t>trucks</w:t>
            </w:r>
          </w:p>
        </w:tc>
        <w:tc>
          <w:tcPr>
            <w:tcW w:w="1248"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b/>
                <w:bCs/>
                <w:sz w:val="28"/>
                <w:szCs w:val="28"/>
              </w:rPr>
            </w:pPr>
            <w:r w:rsidRPr="00B6369C">
              <w:rPr>
                <w:rFonts w:ascii="Times New Roman" w:eastAsia="Times New Roman" w:hAnsi="Times New Roman" w:cs="Times New Roman"/>
                <w:b/>
                <w:bCs/>
                <w:color w:val="auto"/>
                <w:sz w:val="28"/>
                <w:szCs w:val="28"/>
                <w:lang w:val="kk-KZ" w:eastAsia="ru-RU"/>
              </w:rPr>
              <w:t>buses</w:t>
            </w:r>
          </w:p>
        </w:tc>
        <w:tc>
          <w:tcPr>
            <w:tcW w:w="1258"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b/>
                <w:bCs/>
                <w:sz w:val="28"/>
                <w:szCs w:val="28"/>
              </w:rPr>
            </w:pPr>
            <w:r w:rsidRPr="00B6369C">
              <w:rPr>
                <w:rFonts w:ascii="Times New Roman" w:eastAsia="Times New Roman" w:hAnsi="Times New Roman" w:cs="Times New Roman"/>
                <w:b/>
                <w:bCs/>
                <w:color w:val="auto"/>
                <w:sz w:val="28"/>
                <w:szCs w:val="28"/>
                <w:lang w:val="kk-KZ" w:eastAsia="ru-RU"/>
              </w:rPr>
              <w:t xml:space="preserve">total </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1</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 xml:space="preserve">Republic of Kazakhstan </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2686,7</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397598</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93956</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494241</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2</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 xml:space="preserve">Akmola </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114,8</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23568</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2883</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26566</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3</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 xml:space="preserve">Aktobe </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121,6</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19118</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3915</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23155</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4</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Almaty</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313,7</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55833</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8795</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64942</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5</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 xml:space="preserve">Atyrau </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56,5</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12690</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6126</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18872</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6</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Style w:val="hpsalt-edited"/>
                <w:rFonts w:ascii="Times New Roman" w:hAnsi="Times New Roman" w:cs="Times New Roman"/>
                <w:sz w:val="28"/>
                <w:szCs w:val="28"/>
              </w:rPr>
              <w:t>West</w:t>
            </w:r>
            <w:r w:rsidRPr="00B6369C">
              <w:rPr>
                <w:rStyle w:val="shorttext"/>
                <w:rFonts w:ascii="Times New Roman" w:hAnsi="Times New Roman" w:cs="Times New Roman"/>
                <w:sz w:val="28"/>
                <w:szCs w:val="28"/>
              </w:rPr>
              <w:t xml:space="preserve"> </w:t>
            </w:r>
            <w:r w:rsidRPr="00B6369C">
              <w:rPr>
                <w:rStyle w:val="hps"/>
                <w:rFonts w:ascii="Times New Roman" w:hAnsi="Times New Roman" w:cs="Times New Roman"/>
                <w:sz w:val="28"/>
                <w:szCs w:val="28"/>
              </w:rPr>
              <w:t xml:space="preserve">Kazakhstan </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103,1</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18580</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5540</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24223</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7</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Zhambyl</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102,2</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15202</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3944</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19248</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8</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 xml:space="preserve">Karaganda </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209,9</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29498</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7019</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36727</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9</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Kostanay</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153,0</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28631</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3716</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32500</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10</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Kyzylorda</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74,9</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18653</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4582</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23310</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11</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Mangistau</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91,7</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17183</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4356</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21631</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12</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 xml:space="preserve">South Kazakhstan </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332,5</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41546</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13804</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55683</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13</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 xml:space="preserve">Pavlodar </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138,3</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20714</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4583</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25435</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14</w:t>
            </w:r>
          </w:p>
        </w:tc>
        <w:tc>
          <w:tcPr>
            <w:tcW w:w="2520" w:type="dxa"/>
            <w:shd w:val="clear" w:color="auto" w:fill="FFFFFF"/>
          </w:tcPr>
          <w:p w:rsidR="00B6369C" w:rsidRPr="00B6369C" w:rsidRDefault="00AA4DFB" w:rsidP="007737A0">
            <w:pPr>
              <w:shd w:val="clear" w:color="auto" w:fill="FFFFFF"/>
              <w:spacing w:line="276" w:lineRule="auto"/>
              <w:jc w:val="center"/>
              <w:rPr>
                <w:rFonts w:ascii="Times New Roman" w:hAnsi="Times New Roman" w:cs="Times New Roman"/>
                <w:sz w:val="28"/>
                <w:szCs w:val="28"/>
              </w:rPr>
            </w:pPr>
            <w:r>
              <w:rPr>
                <w:rFonts w:ascii="Times New Roman" w:eastAsia="Times New Roman" w:hAnsi="Times New Roman" w:cs="Times New Roman"/>
                <w:color w:val="auto"/>
                <w:sz w:val="28"/>
                <w:szCs w:val="28"/>
                <w:lang w:eastAsia="ru-RU"/>
              </w:rPr>
              <w:t>N</w:t>
            </w:r>
            <w:r w:rsidRPr="00B6369C">
              <w:rPr>
                <w:rFonts w:ascii="Times New Roman" w:eastAsia="Times New Roman" w:hAnsi="Times New Roman" w:cs="Times New Roman"/>
                <w:color w:val="auto"/>
                <w:sz w:val="28"/>
                <w:szCs w:val="28"/>
                <w:lang w:val="kk-KZ" w:eastAsia="ru-RU"/>
              </w:rPr>
              <w:t>o</w:t>
            </w:r>
            <w:r>
              <w:rPr>
                <w:rFonts w:ascii="Times New Roman" w:eastAsia="Times New Roman" w:hAnsi="Times New Roman" w:cs="Times New Roman"/>
                <w:color w:val="auto"/>
                <w:sz w:val="28"/>
                <w:szCs w:val="28"/>
                <w:lang w:eastAsia="ru-RU"/>
              </w:rPr>
              <w:t>r</w:t>
            </w:r>
            <w:r w:rsidRPr="00B6369C">
              <w:rPr>
                <w:rFonts w:ascii="Times New Roman" w:eastAsia="Times New Roman" w:hAnsi="Times New Roman" w:cs="Times New Roman"/>
                <w:color w:val="auto"/>
                <w:sz w:val="28"/>
                <w:szCs w:val="28"/>
                <w:lang w:val="kk-KZ" w:eastAsia="ru-RU"/>
              </w:rPr>
              <w:t>th Kazakhstan</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78,4</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14424</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1831</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16333</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15</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Style w:val="hps"/>
                <w:rFonts w:ascii="Times New Roman" w:hAnsi="Times New Roman" w:cs="Times New Roman"/>
                <w:sz w:val="28"/>
                <w:szCs w:val="28"/>
              </w:rPr>
              <w:t>East</w:t>
            </w:r>
            <w:r w:rsidRPr="00B6369C">
              <w:rPr>
                <w:rStyle w:val="shorttext"/>
                <w:rFonts w:ascii="Times New Roman" w:hAnsi="Times New Roman" w:cs="Times New Roman"/>
                <w:sz w:val="28"/>
                <w:szCs w:val="28"/>
              </w:rPr>
              <w:t xml:space="preserve"> </w:t>
            </w:r>
            <w:r w:rsidRPr="00B6369C">
              <w:rPr>
                <w:rStyle w:val="hps"/>
                <w:rFonts w:ascii="Times New Roman" w:hAnsi="Times New Roman" w:cs="Times New Roman"/>
                <w:sz w:val="28"/>
                <w:szCs w:val="28"/>
              </w:rPr>
              <w:t>Kazakhstan</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172,0</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26534</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5593</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32299</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16</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 xml:space="preserve">Astana </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177,3</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19883</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5116</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25176</w:t>
            </w:r>
          </w:p>
        </w:tc>
      </w:tr>
      <w:tr w:rsidR="00B6369C" w:rsidRPr="00B6369C">
        <w:trPr>
          <w:trHeight w:val="283"/>
          <w:jc w:val="center"/>
        </w:trPr>
        <w:tc>
          <w:tcPr>
            <w:tcW w:w="979"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hAnsi="Times New Roman" w:cs="Times New Roman"/>
                <w:sz w:val="28"/>
                <w:szCs w:val="28"/>
              </w:rPr>
              <w:t>17</w:t>
            </w:r>
          </w:p>
        </w:tc>
        <w:tc>
          <w:tcPr>
            <w:tcW w:w="2520" w:type="dxa"/>
            <w:shd w:val="clear" w:color="auto" w:fill="FFFFFF"/>
          </w:tcPr>
          <w:p w:rsidR="00B6369C" w:rsidRPr="00B6369C" w:rsidRDefault="00B6369C" w:rsidP="007737A0">
            <w:pPr>
              <w:shd w:val="clear" w:color="auto" w:fill="FFFFFF"/>
              <w:spacing w:line="276" w:lineRule="auto"/>
              <w:jc w:val="center"/>
              <w:rPr>
                <w:rFonts w:ascii="Times New Roman" w:hAnsi="Times New Roman" w:cs="Times New Roman"/>
                <w:sz w:val="28"/>
                <w:szCs w:val="28"/>
              </w:rPr>
            </w:pPr>
            <w:r w:rsidRPr="00B6369C">
              <w:rPr>
                <w:rFonts w:ascii="Times New Roman" w:eastAsia="Times New Roman" w:hAnsi="Times New Roman" w:cs="Times New Roman"/>
                <w:color w:val="auto"/>
                <w:sz w:val="28"/>
                <w:szCs w:val="28"/>
                <w:lang w:val="kk-KZ" w:eastAsia="ru-RU"/>
              </w:rPr>
              <w:t>Almaty</w:t>
            </w:r>
          </w:p>
        </w:tc>
        <w:tc>
          <w:tcPr>
            <w:tcW w:w="125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446,9</w:t>
            </w:r>
          </w:p>
        </w:tc>
        <w:tc>
          <w:tcPr>
            <w:tcW w:w="1243"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35541</w:t>
            </w:r>
          </w:p>
        </w:tc>
        <w:tc>
          <w:tcPr>
            <w:tcW w:w="124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12153</w:t>
            </w:r>
          </w:p>
        </w:tc>
        <w:tc>
          <w:tcPr>
            <w:tcW w:w="1258" w:type="dxa"/>
            <w:shd w:val="clear" w:color="auto" w:fill="FFFFFF"/>
          </w:tcPr>
          <w:p w:rsidR="00B6369C" w:rsidRPr="00B6369C" w:rsidRDefault="00B6369C" w:rsidP="007737A0">
            <w:pPr>
              <w:rPr>
                <w:rFonts w:ascii="Times New Roman" w:hAnsi="Times New Roman" w:cs="Times New Roman"/>
                <w:color w:val="auto"/>
                <w:sz w:val="28"/>
                <w:szCs w:val="28"/>
              </w:rPr>
            </w:pPr>
            <w:r w:rsidRPr="00B6369C">
              <w:rPr>
                <w:rFonts w:ascii="Times New Roman" w:hAnsi="Times New Roman" w:cs="Times New Roman"/>
                <w:sz w:val="28"/>
                <w:szCs w:val="28"/>
              </w:rPr>
              <w:t>48141</w:t>
            </w:r>
          </w:p>
        </w:tc>
      </w:tr>
    </w:tbl>
    <w:p w:rsidR="007737A0" w:rsidRPr="007737A0" w:rsidRDefault="007737A0" w:rsidP="00E72262">
      <w:pPr>
        <w:widowControl/>
        <w:ind w:firstLine="724"/>
        <w:jc w:val="both"/>
        <w:rPr>
          <w:rFonts w:ascii="Times New Roman" w:eastAsia="Times New Roman" w:hAnsi="Times New Roman" w:cs="Times New Roman"/>
          <w:color w:val="auto"/>
          <w:sz w:val="28"/>
          <w:szCs w:val="28"/>
          <w:lang w:eastAsia="ru-RU"/>
        </w:rPr>
      </w:pPr>
      <w:r w:rsidRPr="007737A0">
        <w:rPr>
          <w:rFonts w:ascii="Times New Roman" w:eastAsia="Times New Roman" w:hAnsi="Times New Roman" w:cs="Times New Roman"/>
          <w:color w:val="auto"/>
          <w:sz w:val="28"/>
          <w:szCs w:val="28"/>
          <w:lang w:eastAsia="ru-RU"/>
        </w:rPr>
        <w:lastRenderedPageBreak/>
        <w:t xml:space="preserve">In countries where they have been produced at this stage of operation according to the </w:t>
      </w:r>
      <w:proofErr w:type="gramStart"/>
      <w:r w:rsidRPr="007737A0">
        <w:rPr>
          <w:rFonts w:ascii="Times New Roman" w:eastAsia="Times New Roman" w:hAnsi="Times New Roman" w:cs="Times New Roman"/>
          <w:color w:val="auto"/>
          <w:sz w:val="28"/>
          <w:szCs w:val="28"/>
          <w:lang w:eastAsia="ru-RU"/>
        </w:rPr>
        <w:t>norms ,</w:t>
      </w:r>
      <w:proofErr w:type="gramEnd"/>
      <w:r w:rsidRPr="007737A0">
        <w:rPr>
          <w:rFonts w:ascii="Times New Roman" w:eastAsia="Times New Roman" w:hAnsi="Times New Roman" w:cs="Times New Roman"/>
          <w:color w:val="auto"/>
          <w:sz w:val="28"/>
          <w:szCs w:val="28"/>
          <w:lang w:eastAsia="ru-RU"/>
        </w:rPr>
        <w:t xml:space="preserve"> "Euro " they simply do not produce on the road ! Although our country has adopted this standard on January 1, 2011, the position is not </w:t>
      </w:r>
      <w:proofErr w:type="gramStart"/>
      <w:r w:rsidRPr="007737A0">
        <w:rPr>
          <w:rFonts w:ascii="Times New Roman" w:eastAsia="Times New Roman" w:hAnsi="Times New Roman" w:cs="Times New Roman"/>
          <w:color w:val="auto"/>
          <w:sz w:val="28"/>
          <w:szCs w:val="28"/>
          <w:lang w:eastAsia="ru-RU"/>
        </w:rPr>
        <w:t>changed :</w:t>
      </w:r>
      <w:proofErr w:type="gramEnd"/>
      <w:r w:rsidRPr="007737A0">
        <w:rPr>
          <w:rFonts w:ascii="Times New Roman" w:eastAsia="Times New Roman" w:hAnsi="Times New Roman" w:cs="Times New Roman"/>
          <w:color w:val="auto"/>
          <w:sz w:val="28"/>
          <w:szCs w:val="28"/>
          <w:lang w:eastAsia="ru-RU"/>
        </w:rPr>
        <w:t xml:space="preserve"> the average age of the fleet operated on our roads , at least 10-12 years. </w:t>
      </w:r>
      <w:r w:rsidR="00E72262">
        <w:rPr>
          <w:rFonts w:ascii="Times New Roman" w:eastAsia="Times New Roman" w:hAnsi="Times New Roman" w:cs="Times New Roman"/>
          <w:color w:val="auto"/>
          <w:sz w:val="28"/>
          <w:szCs w:val="28"/>
          <w:lang w:val="kk-KZ" w:eastAsia="ru-RU"/>
        </w:rPr>
        <w:t xml:space="preserve"> </w:t>
      </w:r>
      <w:r w:rsidRPr="007737A0">
        <w:rPr>
          <w:rFonts w:ascii="Times New Roman" w:eastAsia="Times New Roman" w:hAnsi="Times New Roman" w:cs="Times New Roman"/>
          <w:color w:val="auto"/>
          <w:sz w:val="28"/>
          <w:szCs w:val="28"/>
          <w:lang w:eastAsia="ru-RU"/>
        </w:rPr>
        <w:t xml:space="preserve">The third most populous metropolis of the country need to replace 70 percent of the bus </w:t>
      </w:r>
      <w:proofErr w:type="gramStart"/>
      <w:r w:rsidRPr="007737A0">
        <w:rPr>
          <w:rFonts w:ascii="Times New Roman" w:eastAsia="Times New Roman" w:hAnsi="Times New Roman" w:cs="Times New Roman"/>
          <w:color w:val="auto"/>
          <w:sz w:val="28"/>
          <w:szCs w:val="28"/>
          <w:lang w:eastAsia="ru-RU"/>
        </w:rPr>
        <w:t>fleet ,</w:t>
      </w:r>
      <w:proofErr w:type="gramEnd"/>
      <w:r w:rsidRPr="007737A0">
        <w:rPr>
          <w:rFonts w:ascii="Times New Roman" w:eastAsia="Times New Roman" w:hAnsi="Times New Roman" w:cs="Times New Roman"/>
          <w:color w:val="auto"/>
          <w:sz w:val="28"/>
          <w:szCs w:val="28"/>
          <w:lang w:eastAsia="ru-RU"/>
        </w:rPr>
        <w:t xml:space="preserve"> carrying citizens every day, including minibuses "Gazelle ". </w:t>
      </w:r>
      <w:proofErr w:type="spellStart"/>
      <w:r w:rsidRPr="007737A0">
        <w:rPr>
          <w:rFonts w:ascii="Times New Roman" w:eastAsia="Times New Roman" w:hAnsi="Times New Roman" w:cs="Times New Roman"/>
          <w:color w:val="auto"/>
          <w:sz w:val="28"/>
          <w:szCs w:val="28"/>
          <w:lang w:eastAsia="ru-RU"/>
        </w:rPr>
        <w:t>Shymkent</w:t>
      </w:r>
      <w:proofErr w:type="spellEnd"/>
      <w:r w:rsidRPr="007737A0">
        <w:rPr>
          <w:rFonts w:ascii="Times New Roman" w:eastAsia="Times New Roman" w:hAnsi="Times New Roman" w:cs="Times New Roman"/>
          <w:color w:val="auto"/>
          <w:sz w:val="28"/>
          <w:szCs w:val="28"/>
          <w:lang w:eastAsia="ru-RU"/>
        </w:rPr>
        <w:t xml:space="preserve"> has four stationary sites PTZ (post observation of atmospheric </w:t>
      </w:r>
      <w:proofErr w:type="gramStart"/>
      <w:r w:rsidRPr="007737A0">
        <w:rPr>
          <w:rFonts w:ascii="Times New Roman" w:eastAsia="Times New Roman" w:hAnsi="Times New Roman" w:cs="Times New Roman"/>
          <w:color w:val="auto"/>
          <w:sz w:val="28"/>
          <w:szCs w:val="28"/>
          <w:lang w:eastAsia="ru-RU"/>
        </w:rPr>
        <w:t>pollution )</w:t>
      </w:r>
      <w:proofErr w:type="gramEnd"/>
      <w:r w:rsidRPr="007737A0">
        <w:rPr>
          <w:rFonts w:ascii="Times New Roman" w:eastAsia="Times New Roman" w:hAnsi="Times New Roman" w:cs="Times New Roman"/>
          <w:color w:val="auto"/>
          <w:sz w:val="28"/>
          <w:szCs w:val="28"/>
          <w:lang w:eastAsia="ru-RU"/>
        </w:rPr>
        <w:t xml:space="preserve"> in the area of the lead plant , area </w:t>
      </w:r>
      <w:proofErr w:type="spellStart"/>
      <w:r w:rsidRPr="007737A0">
        <w:rPr>
          <w:rFonts w:ascii="Times New Roman" w:eastAsia="Times New Roman" w:hAnsi="Times New Roman" w:cs="Times New Roman"/>
          <w:color w:val="auto"/>
          <w:sz w:val="28"/>
          <w:szCs w:val="28"/>
          <w:lang w:eastAsia="ru-RU"/>
        </w:rPr>
        <w:t>Ordabasy</w:t>
      </w:r>
      <w:proofErr w:type="spellEnd"/>
      <w:r w:rsidRPr="007737A0">
        <w:rPr>
          <w:rFonts w:ascii="Times New Roman" w:eastAsia="Times New Roman" w:hAnsi="Times New Roman" w:cs="Times New Roman"/>
          <w:color w:val="auto"/>
          <w:sz w:val="28"/>
          <w:szCs w:val="28"/>
          <w:lang w:eastAsia="ru-RU"/>
        </w:rPr>
        <w:t xml:space="preserve"> , cement and beer plants intended for regular sampling and analysis of air. Observations of the atmospheric air pollutants carried by six </w:t>
      </w:r>
      <w:proofErr w:type="gramStart"/>
      <w:r w:rsidRPr="007737A0">
        <w:rPr>
          <w:rFonts w:ascii="Times New Roman" w:eastAsia="Times New Roman" w:hAnsi="Times New Roman" w:cs="Times New Roman"/>
          <w:color w:val="auto"/>
          <w:sz w:val="28"/>
          <w:szCs w:val="28"/>
          <w:lang w:eastAsia="ru-RU"/>
        </w:rPr>
        <w:t>ingredients :</w:t>
      </w:r>
      <w:proofErr w:type="gramEnd"/>
      <w:r w:rsidRPr="007737A0">
        <w:rPr>
          <w:rFonts w:ascii="Times New Roman" w:eastAsia="Times New Roman" w:hAnsi="Times New Roman" w:cs="Times New Roman"/>
          <w:color w:val="auto"/>
          <w:sz w:val="28"/>
          <w:szCs w:val="28"/>
          <w:lang w:eastAsia="ru-RU"/>
        </w:rPr>
        <w:t xml:space="preserve"> nitrogen dioxide , sulfur dioxide , formaldehyde , dust ( suspended solids ) , carbon monoxide and hydrogen sulfide . Recent samples taken indicate that the concentrations of these pollutants in the atmosphere do not exceed the limits of acceptable </w:t>
      </w:r>
      <w:proofErr w:type="gramStart"/>
      <w:r w:rsidRPr="007737A0">
        <w:rPr>
          <w:rFonts w:ascii="Times New Roman" w:eastAsia="Times New Roman" w:hAnsi="Times New Roman" w:cs="Times New Roman"/>
          <w:color w:val="auto"/>
          <w:sz w:val="28"/>
          <w:szCs w:val="28"/>
          <w:lang w:eastAsia="ru-RU"/>
        </w:rPr>
        <w:t>norms .</w:t>
      </w:r>
      <w:proofErr w:type="gramEnd"/>
      <w:r w:rsidRPr="007737A0">
        <w:rPr>
          <w:rFonts w:ascii="Times New Roman" w:eastAsia="Times New Roman" w:hAnsi="Times New Roman" w:cs="Times New Roman"/>
          <w:color w:val="auto"/>
          <w:sz w:val="28"/>
          <w:szCs w:val="28"/>
          <w:lang w:eastAsia="ru-RU"/>
        </w:rPr>
        <w:t xml:space="preserve"> Basically, there is a noticeable contamination by formaldehyde. Its maximum single concentration reached 3.1 MAC, but extremely high pollution </w:t>
      </w:r>
      <w:proofErr w:type="gramStart"/>
      <w:r w:rsidRPr="007737A0">
        <w:rPr>
          <w:rFonts w:ascii="Times New Roman" w:eastAsia="Times New Roman" w:hAnsi="Times New Roman" w:cs="Times New Roman"/>
          <w:color w:val="auto"/>
          <w:sz w:val="28"/>
          <w:szCs w:val="28"/>
          <w:lang w:eastAsia="ru-RU"/>
        </w:rPr>
        <w:t>were</w:t>
      </w:r>
      <w:proofErr w:type="gramEnd"/>
      <w:r w:rsidRPr="007737A0">
        <w:rPr>
          <w:rFonts w:ascii="Times New Roman" w:eastAsia="Times New Roman" w:hAnsi="Times New Roman" w:cs="Times New Roman"/>
          <w:color w:val="auto"/>
          <w:sz w:val="28"/>
          <w:szCs w:val="28"/>
          <w:lang w:eastAsia="ru-RU"/>
        </w:rPr>
        <w:t xml:space="preserve"> reported. Tangible impact on the environment is hydrocarbon </w:t>
      </w:r>
      <w:proofErr w:type="gramStart"/>
      <w:r w:rsidRPr="007737A0">
        <w:rPr>
          <w:rFonts w:ascii="Times New Roman" w:eastAsia="Times New Roman" w:hAnsi="Times New Roman" w:cs="Times New Roman"/>
          <w:color w:val="auto"/>
          <w:sz w:val="28"/>
          <w:szCs w:val="28"/>
          <w:lang w:eastAsia="ru-RU"/>
        </w:rPr>
        <w:t>emissions ,</w:t>
      </w:r>
      <w:proofErr w:type="gramEnd"/>
      <w:r w:rsidRPr="007737A0">
        <w:rPr>
          <w:rFonts w:ascii="Times New Roman" w:eastAsia="Times New Roman" w:hAnsi="Times New Roman" w:cs="Times New Roman"/>
          <w:color w:val="auto"/>
          <w:sz w:val="28"/>
          <w:szCs w:val="28"/>
          <w:lang w:eastAsia="ru-RU"/>
        </w:rPr>
        <w:t xml:space="preserve"> they are typical of areas with high concentration of transport.</w:t>
      </w:r>
    </w:p>
    <w:p w:rsidR="00A512D2" w:rsidRDefault="00E47CEC" w:rsidP="00A512D2">
      <w:pPr>
        <w:ind w:firstLine="720"/>
        <w:jc w:val="both"/>
        <w:rPr>
          <w:rFonts w:ascii="Times New Roman" w:hAnsi="Times New Roman" w:cs="Times New Roman"/>
          <w:sz w:val="28"/>
          <w:szCs w:val="28"/>
          <w:lang w:val="kk-KZ"/>
        </w:rPr>
      </w:pPr>
      <w:r w:rsidRPr="00E47CEC">
        <w:rPr>
          <w:rFonts w:ascii="Times New Roman" w:hAnsi="Times New Roman" w:cs="Times New Roman"/>
          <w:sz w:val="28"/>
          <w:szCs w:val="28"/>
        </w:rPr>
        <w:t xml:space="preserve">Second absolute direction of environmental activities in Kazakhstan should be to improve the technical operation of </w:t>
      </w:r>
      <w:proofErr w:type="gramStart"/>
      <w:r w:rsidRPr="00E47CEC">
        <w:rPr>
          <w:rFonts w:ascii="Times New Roman" w:hAnsi="Times New Roman" w:cs="Times New Roman"/>
          <w:sz w:val="28"/>
          <w:szCs w:val="28"/>
        </w:rPr>
        <w:t>vehicles .</w:t>
      </w:r>
      <w:proofErr w:type="gramEnd"/>
      <w:r w:rsidRPr="00E47CEC">
        <w:rPr>
          <w:rFonts w:ascii="Times New Roman" w:hAnsi="Times New Roman" w:cs="Times New Roman"/>
          <w:sz w:val="28"/>
          <w:szCs w:val="28"/>
        </w:rPr>
        <w:t xml:space="preserve"> By this is meant the creation of branched networks of enterprises on the maintenance and repair of car production , gas stations , etc. , whose activities are licensed </w:t>
      </w:r>
      <w:proofErr w:type="spellStart"/>
      <w:r w:rsidRPr="00E47CEC">
        <w:rPr>
          <w:rFonts w:ascii="Times New Roman" w:hAnsi="Times New Roman" w:cs="Times New Roman"/>
          <w:sz w:val="28"/>
          <w:szCs w:val="28"/>
        </w:rPr>
        <w:t>wang</w:t>
      </w:r>
      <w:proofErr w:type="spellEnd"/>
      <w:r w:rsidRPr="00E47CEC">
        <w:rPr>
          <w:rFonts w:ascii="Times New Roman" w:hAnsi="Times New Roman" w:cs="Times New Roman"/>
          <w:sz w:val="28"/>
          <w:szCs w:val="28"/>
        </w:rPr>
        <w:t xml:space="preserve"> or manufactured on the basis of certified. To provide the necessary conditions should develop quality control instrument of environmental parameters and all motor vehicles production. </w:t>
      </w:r>
      <w:proofErr w:type="gramStart"/>
      <w:r w:rsidRPr="00E47CEC">
        <w:rPr>
          <w:rFonts w:ascii="Times New Roman" w:hAnsi="Times New Roman" w:cs="Times New Roman"/>
          <w:sz w:val="28"/>
          <w:szCs w:val="28"/>
        </w:rPr>
        <w:t>Because ,</w:t>
      </w:r>
      <w:proofErr w:type="gramEnd"/>
      <w:r w:rsidRPr="00E47CEC">
        <w:rPr>
          <w:rFonts w:ascii="Times New Roman" w:hAnsi="Times New Roman" w:cs="Times New Roman"/>
          <w:sz w:val="28"/>
          <w:szCs w:val="28"/>
        </w:rPr>
        <w:t xml:space="preserve"> for example, manufacturers of cars in the CIS countries </w:t>
      </w:r>
      <w:proofErr w:type="spellStart"/>
      <w:r w:rsidRPr="00E47CEC">
        <w:rPr>
          <w:rFonts w:ascii="Times New Roman" w:hAnsi="Times New Roman" w:cs="Times New Roman"/>
          <w:sz w:val="28"/>
          <w:szCs w:val="28"/>
        </w:rPr>
        <w:t>can not</w:t>
      </w:r>
      <w:proofErr w:type="spellEnd"/>
      <w:r w:rsidRPr="00E47CEC">
        <w:rPr>
          <w:rFonts w:ascii="Times New Roman" w:hAnsi="Times New Roman" w:cs="Times New Roman"/>
          <w:sz w:val="28"/>
          <w:szCs w:val="28"/>
        </w:rPr>
        <w:t xml:space="preserve"> quality assurance for its products , it is necessary , perhaps, is being developed and implemented special control methods .</w:t>
      </w:r>
      <w:r w:rsidRPr="00E47CEC">
        <w:rPr>
          <w:rFonts w:ascii="Times New Roman" w:hAnsi="Times New Roman" w:cs="Times New Roman"/>
          <w:sz w:val="28"/>
          <w:szCs w:val="28"/>
        </w:rPr>
        <w:br/>
        <w:t>Despite the need for significant investments for ensuring the future of required environmental performance</w:t>
      </w:r>
    </w:p>
    <w:p w:rsidR="0004793B" w:rsidRDefault="0004793B" w:rsidP="00A512D2">
      <w:pPr>
        <w:ind w:firstLine="720"/>
        <w:jc w:val="both"/>
        <w:rPr>
          <w:rFonts w:ascii="Times New Roman" w:hAnsi="Times New Roman" w:cs="Times New Roman"/>
          <w:sz w:val="28"/>
          <w:szCs w:val="28"/>
        </w:rPr>
      </w:pPr>
      <w:r>
        <w:rPr>
          <w:rFonts w:ascii="Times New Roman" w:hAnsi="Times New Roman" w:cs="Times New Roman"/>
          <w:sz w:val="28"/>
          <w:szCs w:val="28"/>
        </w:rPr>
        <w:t>.</w:t>
      </w:r>
    </w:p>
    <w:p w:rsidR="003E30CE" w:rsidRPr="003E30CE" w:rsidRDefault="00A512D2" w:rsidP="00A512D2">
      <w:pPr>
        <w:ind w:firstLine="720"/>
        <w:jc w:val="both"/>
        <w:rPr>
          <w:rStyle w:val="hps"/>
          <w:rFonts w:ascii="Times New Roman" w:hAnsi="Times New Roman" w:cs="Times New Roman"/>
          <w:sz w:val="28"/>
          <w:szCs w:val="28"/>
        </w:rPr>
      </w:pPr>
      <w:r w:rsidRPr="009E5F49">
        <w:rPr>
          <w:rFonts w:ascii="Times New Roman" w:hAnsi="Times New Roman" w:cs="Times New Roman"/>
          <w:sz w:val="28"/>
          <w:szCs w:val="28"/>
        </w:rPr>
        <w:t xml:space="preserve">Table </w:t>
      </w:r>
      <w:r>
        <w:rPr>
          <w:rFonts w:ascii="Times New Roman" w:hAnsi="Times New Roman" w:cs="Times New Roman"/>
          <w:sz w:val="28"/>
          <w:szCs w:val="28"/>
          <w:lang w:val="kk-KZ"/>
        </w:rPr>
        <w:t xml:space="preserve">8- </w:t>
      </w:r>
      <w:r w:rsidR="003E30CE" w:rsidRPr="003E30CE">
        <w:rPr>
          <w:rStyle w:val="hps"/>
          <w:rFonts w:ascii="Times New Roman" w:hAnsi="Times New Roman" w:cs="Times New Roman"/>
          <w:sz w:val="28"/>
          <w:szCs w:val="28"/>
        </w:rPr>
        <w:t>Five</w:t>
      </w:r>
      <w:r w:rsidR="003E30CE" w:rsidRPr="003E30CE">
        <w:rPr>
          <w:rFonts w:ascii="Times New Roman" w:hAnsi="Times New Roman" w:cs="Times New Roman"/>
          <w:sz w:val="28"/>
          <w:szCs w:val="28"/>
        </w:rPr>
        <w:t xml:space="preserve"> </w:t>
      </w:r>
      <w:r w:rsidR="003E30CE" w:rsidRPr="003E30CE">
        <w:rPr>
          <w:rStyle w:val="hps"/>
          <w:rFonts w:ascii="Times New Roman" w:hAnsi="Times New Roman" w:cs="Times New Roman"/>
          <w:sz w:val="28"/>
          <w:szCs w:val="28"/>
        </w:rPr>
        <w:t>cities with the highest</w:t>
      </w:r>
      <w:r w:rsidR="003E30CE" w:rsidRPr="003E30CE">
        <w:rPr>
          <w:rFonts w:ascii="Times New Roman" w:hAnsi="Times New Roman" w:cs="Times New Roman"/>
          <w:sz w:val="28"/>
          <w:szCs w:val="28"/>
        </w:rPr>
        <w:t xml:space="preserve"> </w:t>
      </w:r>
      <w:r w:rsidR="003E30CE" w:rsidRPr="003E30CE">
        <w:rPr>
          <w:rStyle w:val="hps"/>
          <w:rFonts w:ascii="Times New Roman" w:hAnsi="Times New Roman" w:cs="Times New Roman"/>
          <w:sz w:val="28"/>
          <w:szCs w:val="28"/>
        </w:rPr>
        <w:t>air pollution</w:t>
      </w:r>
      <w:r w:rsidR="003E30CE" w:rsidRPr="003E30CE">
        <w:rPr>
          <w:rFonts w:ascii="Times New Roman" w:hAnsi="Times New Roman" w:cs="Times New Roman"/>
          <w:sz w:val="28"/>
          <w:szCs w:val="28"/>
        </w:rPr>
        <w:t xml:space="preserve"> </w:t>
      </w:r>
      <w:r w:rsidR="003E30CE" w:rsidRPr="003E30CE">
        <w:rPr>
          <w:rStyle w:val="hps"/>
          <w:rFonts w:ascii="Times New Roman" w:hAnsi="Times New Roman" w:cs="Times New Roman"/>
          <w:sz w:val="28"/>
          <w:szCs w:val="28"/>
        </w:rPr>
        <w:t>index</w:t>
      </w:r>
      <w:r w:rsidR="003E30CE" w:rsidRPr="003E30CE">
        <w:rPr>
          <w:rFonts w:ascii="Times New Roman" w:hAnsi="Times New Roman" w:cs="Times New Roman"/>
          <w:sz w:val="28"/>
          <w:szCs w:val="28"/>
        </w:rPr>
        <w:t xml:space="preserve"> </w:t>
      </w:r>
      <w:r w:rsidR="003E30CE" w:rsidRPr="003E30CE">
        <w:rPr>
          <w:rFonts w:ascii="Times New Roman" w:hAnsi="Times New Roman" w:cs="Times New Roman"/>
          <w:sz w:val="28"/>
          <w:szCs w:val="28"/>
        </w:rPr>
        <w:br/>
      </w:r>
      <w:r w:rsidR="003E30CE" w:rsidRPr="003E30CE">
        <w:rPr>
          <w:rStyle w:val="hps"/>
          <w:rFonts w:ascii="Times New Roman" w:hAnsi="Times New Roman" w:cs="Times New Roman"/>
          <w:sz w:val="28"/>
          <w:szCs w:val="28"/>
        </w:rPr>
        <w:t>(according to the</w:t>
      </w:r>
      <w:r w:rsidR="003E30CE" w:rsidRPr="003E30CE">
        <w:rPr>
          <w:rFonts w:ascii="Times New Roman" w:hAnsi="Times New Roman" w:cs="Times New Roman"/>
          <w:sz w:val="28"/>
          <w:szCs w:val="28"/>
        </w:rPr>
        <w:t xml:space="preserve"> </w:t>
      </w:r>
      <w:r w:rsidR="003E30CE" w:rsidRPr="003E30CE">
        <w:rPr>
          <w:rStyle w:val="hps"/>
          <w:rFonts w:ascii="Times New Roman" w:hAnsi="Times New Roman" w:cs="Times New Roman"/>
          <w:sz w:val="28"/>
          <w:szCs w:val="28"/>
        </w:rPr>
        <w:t>Agency of Kazakhstan</w:t>
      </w:r>
      <w:r w:rsidR="003E30CE" w:rsidRPr="003E30CE">
        <w:rPr>
          <w:rFonts w:ascii="Times New Roman" w:hAnsi="Times New Roman" w:cs="Times New Roman"/>
          <w:sz w:val="28"/>
          <w:szCs w:val="28"/>
        </w:rPr>
        <w:t xml:space="preserve"> </w:t>
      </w:r>
      <w:r w:rsidR="003E30CE" w:rsidRPr="003E30CE">
        <w:rPr>
          <w:rStyle w:val="hps"/>
          <w:rFonts w:ascii="Times New Roman" w:hAnsi="Times New Roman" w:cs="Times New Roman"/>
          <w:sz w:val="28"/>
          <w:szCs w:val="28"/>
        </w:rPr>
        <w:t>for Statistics)</w:t>
      </w:r>
    </w:p>
    <w:tbl>
      <w:tblPr>
        <w:tblW w:w="439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2764"/>
        <w:gridCol w:w="1181"/>
        <w:gridCol w:w="1181"/>
        <w:gridCol w:w="1181"/>
        <w:gridCol w:w="1181"/>
        <w:gridCol w:w="1181"/>
      </w:tblGrid>
      <w:tr w:rsidR="003E30CE" w:rsidRPr="006C65F5" w:rsidTr="006C65F5">
        <w:trPr>
          <w:trHeight w:val="424"/>
          <w:jc w:val="center"/>
        </w:trPr>
        <w:tc>
          <w:tcPr>
            <w:tcW w:w="1594" w:type="pct"/>
            <w:vMerge w:val="restart"/>
            <w:shd w:val="clear" w:color="auto" w:fill="auto"/>
          </w:tcPr>
          <w:p w:rsidR="003E30CE" w:rsidRPr="006C65F5" w:rsidRDefault="003E30CE" w:rsidP="007737A0">
            <w:pPr>
              <w:rPr>
                <w:rFonts w:ascii="Times New Roman" w:hAnsi="Times New Roman" w:cs="Times New Roman"/>
                <w:sz w:val="28"/>
                <w:szCs w:val="28"/>
              </w:rPr>
            </w:pPr>
          </w:p>
        </w:tc>
        <w:tc>
          <w:tcPr>
            <w:tcW w:w="0" w:type="auto"/>
            <w:gridSpan w:val="5"/>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       </w:t>
            </w:r>
            <w:r w:rsidRPr="006C65F5">
              <w:rPr>
                <w:rStyle w:val="hps"/>
                <w:rFonts w:ascii="Times New Roman" w:hAnsi="Times New Roman" w:cs="Times New Roman"/>
                <w:sz w:val="28"/>
                <w:szCs w:val="28"/>
              </w:rPr>
              <w:t>Pollution index</w:t>
            </w:r>
            <w:r w:rsidRPr="006C65F5">
              <w:rPr>
                <w:rFonts w:ascii="Times New Roman" w:hAnsi="Times New Roman" w:cs="Times New Roman"/>
                <w:sz w:val="28"/>
                <w:szCs w:val="28"/>
              </w:rPr>
              <w:t xml:space="preserve"> </w:t>
            </w:r>
            <w:r w:rsidRPr="006C65F5">
              <w:rPr>
                <w:rStyle w:val="hpsatn"/>
                <w:rFonts w:ascii="Times New Roman" w:hAnsi="Times New Roman" w:cs="Times New Roman"/>
                <w:sz w:val="28"/>
                <w:szCs w:val="28"/>
              </w:rPr>
              <w:t>(</w:t>
            </w:r>
            <w:r w:rsidRPr="006C65F5">
              <w:rPr>
                <w:rFonts w:ascii="Times New Roman" w:hAnsi="Times New Roman" w:cs="Times New Roman"/>
                <w:sz w:val="28"/>
                <w:szCs w:val="28"/>
              </w:rPr>
              <w:t>API5) </w:t>
            </w:r>
          </w:p>
        </w:tc>
      </w:tr>
      <w:tr w:rsidR="003E30CE" w:rsidRPr="006C65F5" w:rsidTr="006C65F5">
        <w:trPr>
          <w:jc w:val="center"/>
        </w:trPr>
        <w:tc>
          <w:tcPr>
            <w:tcW w:w="1594" w:type="pct"/>
            <w:vMerge/>
            <w:shd w:val="clear" w:color="auto" w:fill="auto"/>
          </w:tcPr>
          <w:p w:rsidR="003E30CE" w:rsidRPr="006C65F5" w:rsidRDefault="003E30CE" w:rsidP="007737A0">
            <w:pPr>
              <w:rPr>
                <w:rFonts w:ascii="Times New Roman" w:hAnsi="Times New Roman" w:cs="Times New Roman"/>
                <w:sz w:val="28"/>
                <w:szCs w:val="28"/>
              </w:rPr>
            </w:pP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2008</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2009</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2010</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2011</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2012</w:t>
            </w:r>
          </w:p>
        </w:tc>
      </w:tr>
      <w:tr w:rsidR="003E30CE" w:rsidRPr="006C65F5" w:rsidTr="006C65F5">
        <w:trPr>
          <w:jc w:val="center"/>
        </w:trPr>
        <w:tc>
          <w:tcPr>
            <w:tcW w:w="1594" w:type="pct"/>
            <w:shd w:val="clear" w:color="auto" w:fill="auto"/>
          </w:tcPr>
          <w:p w:rsidR="003E30CE" w:rsidRPr="006C65F5" w:rsidRDefault="003E30CE" w:rsidP="007737A0">
            <w:pPr>
              <w:rPr>
                <w:rFonts w:ascii="Times New Roman" w:hAnsi="Times New Roman" w:cs="Times New Roman"/>
                <w:sz w:val="28"/>
                <w:szCs w:val="28"/>
              </w:rPr>
            </w:pPr>
            <w:r w:rsidRPr="006C65F5">
              <w:rPr>
                <w:rStyle w:val="hps"/>
                <w:rFonts w:ascii="Times New Roman" w:hAnsi="Times New Roman" w:cs="Times New Roman"/>
                <w:sz w:val="28"/>
                <w:szCs w:val="28"/>
              </w:rPr>
              <w:t>Almaty</w:t>
            </w:r>
            <w:r w:rsidRPr="006C65F5">
              <w:rPr>
                <w:rFonts w:ascii="Times New Roman" w:hAnsi="Times New Roman" w:cs="Times New Roman"/>
                <w:sz w:val="28"/>
                <w:szCs w:val="28"/>
              </w:rPr>
              <w:t xml:space="preserve"> </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13,3</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12,9</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11,7</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9,1</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10,5</w:t>
            </w:r>
          </w:p>
        </w:tc>
      </w:tr>
      <w:tr w:rsidR="003E30CE" w:rsidRPr="006C65F5" w:rsidTr="006C65F5">
        <w:trPr>
          <w:jc w:val="center"/>
        </w:trPr>
        <w:tc>
          <w:tcPr>
            <w:tcW w:w="1594" w:type="pct"/>
            <w:shd w:val="clear" w:color="auto" w:fill="auto"/>
          </w:tcPr>
          <w:p w:rsidR="003E30CE" w:rsidRPr="006C65F5" w:rsidRDefault="003E30CE" w:rsidP="007737A0">
            <w:pPr>
              <w:rPr>
                <w:rFonts w:ascii="Times New Roman" w:hAnsi="Times New Roman" w:cs="Times New Roman"/>
                <w:sz w:val="28"/>
                <w:szCs w:val="28"/>
              </w:rPr>
            </w:pPr>
            <w:proofErr w:type="spellStart"/>
            <w:r w:rsidRPr="006C65F5">
              <w:rPr>
                <w:rStyle w:val="hps"/>
                <w:rFonts w:ascii="Times New Roman" w:hAnsi="Times New Roman" w:cs="Times New Roman"/>
                <w:sz w:val="28"/>
                <w:szCs w:val="28"/>
              </w:rPr>
              <w:t>Shymkent</w:t>
            </w:r>
            <w:proofErr w:type="spellEnd"/>
            <w:r w:rsidRPr="006C65F5">
              <w:rPr>
                <w:rFonts w:ascii="Times New Roman" w:hAnsi="Times New Roman" w:cs="Times New Roman"/>
                <w:sz w:val="28"/>
                <w:szCs w:val="28"/>
              </w:rPr>
              <w:t xml:space="preserve"> </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11,9</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9,9</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11,4</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13,3</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10,0</w:t>
            </w:r>
          </w:p>
        </w:tc>
      </w:tr>
      <w:tr w:rsidR="003E30CE" w:rsidRPr="006C65F5" w:rsidTr="006C65F5">
        <w:trPr>
          <w:jc w:val="center"/>
        </w:trPr>
        <w:tc>
          <w:tcPr>
            <w:tcW w:w="1594" w:type="pct"/>
            <w:shd w:val="clear" w:color="auto" w:fill="auto"/>
          </w:tcPr>
          <w:p w:rsidR="003E30CE" w:rsidRPr="006C65F5" w:rsidRDefault="003E30CE" w:rsidP="007737A0">
            <w:pPr>
              <w:rPr>
                <w:rFonts w:ascii="Times New Roman" w:hAnsi="Times New Roman" w:cs="Times New Roman"/>
                <w:sz w:val="28"/>
                <w:szCs w:val="28"/>
              </w:rPr>
            </w:pPr>
            <w:r w:rsidRPr="006C65F5">
              <w:rPr>
                <w:rStyle w:val="hps"/>
                <w:rFonts w:ascii="Times New Roman" w:hAnsi="Times New Roman" w:cs="Times New Roman"/>
                <w:sz w:val="28"/>
                <w:szCs w:val="28"/>
              </w:rPr>
              <w:t>Temirtau</w:t>
            </w:r>
            <w:r w:rsidRPr="006C65F5">
              <w:rPr>
                <w:rFonts w:ascii="Times New Roman" w:hAnsi="Times New Roman" w:cs="Times New Roman"/>
                <w:sz w:val="28"/>
                <w:szCs w:val="28"/>
              </w:rPr>
              <w:t xml:space="preserve"> </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9,6</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7,7</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9,3</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10,2</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9,3</w:t>
            </w:r>
          </w:p>
        </w:tc>
      </w:tr>
      <w:tr w:rsidR="003E30CE" w:rsidRPr="006C65F5" w:rsidTr="006C65F5">
        <w:trPr>
          <w:jc w:val="center"/>
        </w:trPr>
        <w:tc>
          <w:tcPr>
            <w:tcW w:w="1594" w:type="pct"/>
            <w:shd w:val="clear" w:color="auto" w:fill="auto"/>
          </w:tcPr>
          <w:p w:rsidR="003E30CE" w:rsidRPr="006C65F5" w:rsidRDefault="003E30CE" w:rsidP="007737A0">
            <w:pPr>
              <w:rPr>
                <w:rFonts w:ascii="Times New Roman" w:hAnsi="Times New Roman" w:cs="Times New Roman"/>
                <w:sz w:val="28"/>
                <w:szCs w:val="28"/>
              </w:rPr>
            </w:pPr>
            <w:r w:rsidRPr="006C65F5">
              <w:rPr>
                <w:rStyle w:val="hps"/>
                <w:rFonts w:ascii="Times New Roman" w:hAnsi="Times New Roman" w:cs="Times New Roman"/>
                <w:sz w:val="28"/>
                <w:szCs w:val="28"/>
              </w:rPr>
              <w:t>Ust-Kamenogorsk</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7,9</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9,6</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7,2</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8,4</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7,9</w:t>
            </w:r>
          </w:p>
        </w:tc>
      </w:tr>
      <w:tr w:rsidR="003E30CE" w:rsidRPr="006C65F5" w:rsidTr="006C65F5">
        <w:trPr>
          <w:jc w:val="center"/>
        </w:trPr>
        <w:tc>
          <w:tcPr>
            <w:tcW w:w="1594" w:type="pct"/>
            <w:shd w:val="clear" w:color="auto" w:fill="auto"/>
          </w:tcPr>
          <w:p w:rsidR="003E30CE" w:rsidRPr="006C65F5" w:rsidRDefault="003E30CE" w:rsidP="007737A0">
            <w:pPr>
              <w:rPr>
                <w:rFonts w:ascii="Times New Roman" w:hAnsi="Times New Roman" w:cs="Times New Roman"/>
                <w:sz w:val="28"/>
                <w:szCs w:val="28"/>
              </w:rPr>
            </w:pPr>
            <w:r w:rsidRPr="006C65F5">
              <w:rPr>
                <w:rStyle w:val="hps"/>
                <w:rFonts w:ascii="Times New Roman" w:hAnsi="Times New Roman" w:cs="Times New Roman"/>
                <w:sz w:val="28"/>
                <w:szCs w:val="28"/>
              </w:rPr>
              <w:t>Kyzylorda</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4,5</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3,9</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5,1</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5,1</w:t>
            </w:r>
          </w:p>
        </w:tc>
        <w:tc>
          <w:tcPr>
            <w:tcW w:w="0" w:type="auto"/>
            <w:shd w:val="clear" w:color="auto" w:fill="auto"/>
          </w:tcPr>
          <w:p w:rsidR="003E30CE" w:rsidRPr="006C65F5" w:rsidRDefault="003E30CE" w:rsidP="007737A0">
            <w:pPr>
              <w:rPr>
                <w:rFonts w:ascii="Times New Roman" w:hAnsi="Times New Roman" w:cs="Times New Roman"/>
                <w:sz w:val="28"/>
                <w:szCs w:val="28"/>
              </w:rPr>
            </w:pPr>
            <w:r w:rsidRPr="006C65F5">
              <w:rPr>
                <w:rFonts w:ascii="Times New Roman" w:hAnsi="Times New Roman" w:cs="Times New Roman"/>
                <w:sz w:val="28"/>
                <w:szCs w:val="28"/>
              </w:rPr>
              <w:t>10,0</w:t>
            </w:r>
          </w:p>
        </w:tc>
      </w:tr>
    </w:tbl>
    <w:p w:rsidR="003E30CE" w:rsidRDefault="003E30CE" w:rsidP="003E30CE">
      <w:pPr>
        <w:ind w:firstLine="720"/>
        <w:rPr>
          <w:rStyle w:val="hps"/>
          <w:lang w:val="kk-KZ"/>
        </w:rPr>
      </w:pPr>
    </w:p>
    <w:p w:rsidR="007737A0" w:rsidRDefault="007737A0" w:rsidP="00A416BC">
      <w:pPr>
        <w:ind w:firstLine="720"/>
        <w:jc w:val="both"/>
        <w:rPr>
          <w:rFonts w:ascii="Times New Roman" w:hAnsi="Times New Roman" w:cs="Times New Roman"/>
          <w:sz w:val="28"/>
          <w:szCs w:val="28"/>
        </w:rPr>
      </w:pPr>
      <w:r w:rsidRPr="007737A0">
        <w:rPr>
          <w:rFonts w:ascii="Times New Roman" w:hAnsi="Times New Roman" w:cs="Times New Roman"/>
          <w:sz w:val="28"/>
          <w:szCs w:val="28"/>
        </w:rPr>
        <w:t xml:space="preserve">The exhaust gases from </w:t>
      </w:r>
      <w:proofErr w:type="gramStart"/>
      <w:r w:rsidRPr="007737A0">
        <w:rPr>
          <w:rFonts w:ascii="Times New Roman" w:hAnsi="Times New Roman" w:cs="Times New Roman"/>
          <w:sz w:val="28"/>
          <w:szCs w:val="28"/>
        </w:rPr>
        <w:t>vehicles ,</w:t>
      </w:r>
      <w:proofErr w:type="gramEnd"/>
      <w:r w:rsidRPr="007737A0">
        <w:rPr>
          <w:rFonts w:ascii="Times New Roman" w:hAnsi="Times New Roman" w:cs="Times New Roman"/>
          <w:sz w:val="28"/>
          <w:szCs w:val="28"/>
        </w:rPr>
        <w:t xml:space="preserve"> incidentally contain nitrogen and carbon monoxide , sulfur dioxide, and lead. Heavy metals detrimental effect on human respiratory </w:t>
      </w:r>
      <w:proofErr w:type="gramStart"/>
      <w:r w:rsidRPr="007737A0">
        <w:rPr>
          <w:rFonts w:ascii="Times New Roman" w:hAnsi="Times New Roman" w:cs="Times New Roman"/>
          <w:sz w:val="28"/>
          <w:szCs w:val="28"/>
        </w:rPr>
        <w:t>system ,</w:t>
      </w:r>
      <w:proofErr w:type="gramEnd"/>
      <w:r w:rsidRPr="007737A0">
        <w:rPr>
          <w:rFonts w:ascii="Times New Roman" w:hAnsi="Times New Roman" w:cs="Times New Roman"/>
          <w:sz w:val="28"/>
          <w:szCs w:val="28"/>
        </w:rPr>
        <w:t xml:space="preserve"> the work of his heart. In the summer months when exposed to high temperatures in the air increases the concentration of </w:t>
      </w:r>
      <w:proofErr w:type="gramStart"/>
      <w:r w:rsidRPr="007737A0">
        <w:rPr>
          <w:rFonts w:ascii="Times New Roman" w:hAnsi="Times New Roman" w:cs="Times New Roman"/>
          <w:sz w:val="28"/>
          <w:szCs w:val="28"/>
        </w:rPr>
        <w:t>formaldehyde .</w:t>
      </w:r>
      <w:proofErr w:type="gramEnd"/>
      <w:r w:rsidRPr="007737A0">
        <w:rPr>
          <w:rFonts w:ascii="Times New Roman" w:hAnsi="Times New Roman" w:cs="Times New Roman"/>
          <w:sz w:val="28"/>
          <w:szCs w:val="28"/>
        </w:rPr>
        <w:t xml:space="preserve"> </w:t>
      </w:r>
      <w:proofErr w:type="gramStart"/>
      <w:r w:rsidRPr="007737A0">
        <w:rPr>
          <w:rFonts w:ascii="Times New Roman" w:hAnsi="Times New Roman" w:cs="Times New Roman"/>
          <w:sz w:val="28"/>
          <w:szCs w:val="28"/>
        </w:rPr>
        <w:t>Yes ,</w:t>
      </w:r>
      <w:proofErr w:type="gramEnd"/>
      <w:r w:rsidRPr="007737A0">
        <w:rPr>
          <w:rFonts w:ascii="Times New Roman" w:hAnsi="Times New Roman" w:cs="Times New Roman"/>
          <w:sz w:val="28"/>
          <w:szCs w:val="28"/>
        </w:rPr>
        <w:t xml:space="preserve"> </w:t>
      </w:r>
      <w:proofErr w:type="spellStart"/>
      <w:r w:rsidRPr="007737A0">
        <w:rPr>
          <w:rFonts w:ascii="Times New Roman" w:hAnsi="Times New Roman" w:cs="Times New Roman"/>
          <w:sz w:val="28"/>
          <w:szCs w:val="28"/>
        </w:rPr>
        <w:t>Shymkent</w:t>
      </w:r>
      <w:proofErr w:type="spellEnd"/>
      <w:r w:rsidRPr="007737A0">
        <w:rPr>
          <w:rFonts w:ascii="Times New Roman" w:hAnsi="Times New Roman" w:cs="Times New Roman"/>
          <w:sz w:val="28"/>
          <w:szCs w:val="28"/>
        </w:rPr>
        <w:t xml:space="preserve"> on the results of our analyzes can be classified as polluted cities , but the epithet " highly contaminated ", perhaps it would be an exaggeration .</w:t>
      </w:r>
      <w:r>
        <w:rPr>
          <w:rFonts w:ascii="Times New Roman" w:hAnsi="Times New Roman" w:cs="Times New Roman"/>
          <w:sz w:val="28"/>
          <w:szCs w:val="28"/>
        </w:rPr>
        <w:t xml:space="preserve"> </w:t>
      </w:r>
      <w:r w:rsidRPr="007737A0">
        <w:rPr>
          <w:rFonts w:ascii="Times New Roman" w:hAnsi="Times New Roman" w:cs="Times New Roman"/>
          <w:sz w:val="28"/>
          <w:szCs w:val="28"/>
        </w:rPr>
        <w:t xml:space="preserve">As we have </w:t>
      </w:r>
      <w:r w:rsidRPr="007737A0">
        <w:rPr>
          <w:rFonts w:ascii="Times New Roman" w:hAnsi="Times New Roman" w:cs="Times New Roman"/>
          <w:sz w:val="28"/>
          <w:szCs w:val="28"/>
        </w:rPr>
        <w:lastRenderedPageBreak/>
        <w:t>informed the Deputy Chief of interregional inspectorate transport control "</w:t>
      </w:r>
      <w:proofErr w:type="spellStart"/>
      <w:r w:rsidRPr="007737A0">
        <w:rPr>
          <w:rFonts w:ascii="Times New Roman" w:hAnsi="Times New Roman" w:cs="Times New Roman"/>
          <w:sz w:val="28"/>
          <w:szCs w:val="28"/>
        </w:rPr>
        <w:t>Ontustik</w:t>
      </w:r>
      <w:proofErr w:type="spellEnd"/>
      <w:r w:rsidRPr="007737A0">
        <w:rPr>
          <w:rFonts w:ascii="Times New Roman" w:hAnsi="Times New Roman" w:cs="Times New Roman"/>
          <w:sz w:val="28"/>
          <w:szCs w:val="28"/>
        </w:rPr>
        <w:t xml:space="preserve">" </w:t>
      </w:r>
      <w:proofErr w:type="spellStart"/>
      <w:proofErr w:type="gramStart"/>
      <w:r w:rsidRPr="007737A0">
        <w:rPr>
          <w:rFonts w:ascii="Times New Roman" w:hAnsi="Times New Roman" w:cs="Times New Roman"/>
          <w:sz w:val="28"/>
          <w:szCs w:val="28"/>
        </w:rPr>
        <w:t>Zhambyl</w:t>
      </w:r>
      <w:proofErr w:type="spellEnd"/>
      <w:r w:rsidRPr="007737A0">
        <w:rPr>
          <w:rFonts w:ascii="Times New Roman" w:hAnsi="Times New Roman" w:cs="Times New Roman"/>
          <w:sz w:val="28"/>
          <w:szCs w:val="28"/>
        </w:rPr>
        <w:t xml:space="preserve"> ,</w:t>
      </w:r>
      <w:proofErr w:type="gramEnd"/>
      <w:r w:rsidRPr="007737A0">
        <w:rPr>
          <w:rFonts w:ascii="Times New Roman" w:hAnsi="Times New Roman" w:cs="Times New Roman"/>
          <w:sz w:val="28"/>
          <w:szCs w:val="28"/>
        </w:rPr>
        <w:t xml:space="preserve"> Kyzylorda and South Kazakhstan regions in 2011 for violation of environmental standards through inspection brought to administrative responsibility 405 carriers. </w:t>
      </w:r>
      <w:proofErr w:type="gramStart"/>
      <w:r w:rsidRPr="007737A0">
        <w:rPr>
          <w:rFonts w:ascii="Times New Roman" w:hAnsi="Times New Roman" w:cs="Times New Roman"/>
          <w:sz w:val="28"/>
          <w:szCs w:val="28"/>
        </w:rPr>
        <w:t xml:space="preserve">With violators fined $ 1 million 585 thousand </w:t>
      </w:r>
      <w:proofErr w:type="spellStart"/>
      <w:r w:rsidRPr="007737A0">
        <w:rPr>
          <w:rFonts w:ascii="Times New Roman" w:hAnsi="Times New Roman" w:cs="Times New Roman"/>
          <w:sz w:val="28"/>
          <w:szCs w:val="28"/>
        </w:rPr>
        <w:t>tenge</w:t>
      </w:r>
      <w:proofErr w:type="spellEnd"/>
      <w:r w:rsidRPr="007737A0">
        <w:rPr>
          <w:rFonts w:ascii="Times New Roman" w:hAnsi="Times New Roman" w:cs="Times New Roman"/>
          <w:sz w:val="28"/>
          <w:szCs w:val="28"/>
        </w:rPr>
        <w:t>.</w:t>
      </w:r>
      <w:proofErr w:type="gramEnd"/>
      <w:r>
        <w:rPr>
          <w:rFonts w:ascii="Times New Roman" w:hAnsi="Times New Roman" w:cs="Times New Roman"/>
          <w:sz w:val="28"/>
          <w:szCs w:val="28"/>
        </w:rPr>
        <w:t xml:space="preserve"> </w:t>
      </w:r>
    </w:p>
    <w:p w:rsidR="007737A0" w:rsidRDefault="007737A0" w:rsidP="00A416BC">
      <w:pPr>
        <w:ind w:firstLine="720"/>
        <w:jc w:val="both"/>
        <w:rPr>
          <w:rFonts w:ascii="Times New Roman" w:hAnsi="Times New Roman" w:cs="Times New Roman"/>
          <w:sz w:val="28"/>
          <w:szCs w:val="28"/>
        </w:rPr>
      </w:pPr>
      <w:r w:rsidRPr="007737A0">
        <w:rPr>
          <w:rFonts w:ascii="Times New Roman" w:hAnsi="Times New Roman" w:cs="Times New Roman"/>
          <w:sz w:val="28"/>
          <w:szCs w:val="28"/>
        </w:rPr>
        <w:t xml:space="preserve">For two months in 2012 prosecuted 19 carriers collected fines to the budget in the amount of 66.4 thousand </w:t>
      </w:r>
      <w:proofErr w:type="spellStart"/>
      <w:r w:rsidRPr="007737A0">
        <w:rPr>
          <w:rFonts w:ascii="Times New Roman" w:hAnsi="Times New Roman" w:cs="Times New Roman"/>
          <w:sz w:val="28"/>
          <w:szCs w:val="28"/>
        </w:rPr>
        <w:t>tenge</w:t>
      </w:r>
      <w:proofErr w:type="spellEnd"/>
      <w:r w:rsidRPr="007737A0">
        <w:rPr>
          <w:rFonts w:ascii="Times New Roman" w:hAnsi="Times New Roman" w:cs="Times New Roman"/>
          <w:sz w:val="28"/>
          <w:szCs w:val="28"/>
        </w:rPr>
        <w:t>.</w:t>
      </w:r>
      <w:r>
        <w:rPr>
          <w:rFonts w:ascii="Times New Roman" w:hAnsi="Times New Roman" w:cs="Times New Roman"/>
          <w:sz w:val="28"/>
          <w:szCs w:val="28"/>
        </w:rPr>
        <w:t xml:space="preserve"> </w:t>
      </w:r>
      <w:proofErr w:type="spellStart"/>
      <w:r w:rsidRPr="007737A0">
        <w:rPr>
          <w:rFonts w:ascii="Times New Roman" w:hAnsi="Times New Roman" w:cs="Times New Roman"/>
          <w:sz w:val="28"/>
          <w:szCs w:val="28"/>
        </w:rPr>
        <w:t>Shymkent</w:t>
      </w:r>
      <w:proofErr w:type="spellEnd"/>
      <w:r w:rsidRPr="007737A0">
        <w:rPr>
          <w:rFonts w:ascii="Times New Roman" w:hAnsi="Times New Roman" w:cs="Times New Roman"/>
          <w:sz w:val="28"/>
          <w:szCs w:val="28"/>
        </w:rPr>
        <w:t xml:space="preserve"> South Kazakhstan region is on the list of cities in Kazakhstan with the most polluted </w:t>
      </w:r>
      <w:proofErr w:type="gramStart"/>
      <w:r w:rsidRPr="007737A0">
        <w:rPr>
          <w:rFonts w:ascii="Times New Roman" w:hAnsi="Times New Roman" w:cs="Times New Roman"/>
          <w:sz w:val="28"/>
          <w:szCs w:val="28"/>
        </w:rPr>
        <w:t>air ,</w:t>
      </w:r>
      <w:proofErr w:type="gramEnd"/>
      <w:r w:rsidRPr="007737A0">
        <w:rPr>
          <w:rFonts w:ascii="Times New Roman" w:hAnsi="Times New Roman" w:cs="Times New Roman"/>
          <w:sz w:val="28"/>
          <w:szCs w:val="28"/>
        </w:rPr>
        <w:t xml:space="preserve"> the press service of the regional prosecutor's office .</w:t>
      </w:r>
      <w:r>
        <w:rPr>
          <w:rFonts w:ascii="Times New Roman" w:hAnsi="Times New Roman" w:cs="Times New Roman"/>
          <w:sz w:val="28"/>
          <w:szCs w:val="28"/>
        </w:rPr>
        <w:t xml:space="preserve"> </w:t>
      </w:r>
      <w:r w:rsidRPr="007737A0">
        <w:rPr>
          <w:rFonts w:ascii="Times New Roman" w:hAnsi="Times New Roman" w:cs="Times New Roman"/>
          <w:sz w:val="28"/>
          <w:szCs w:val="28"/>
        </w:rPr>
        <w:t xml:space="preserve">Recently specialized environmental prosecutor's office in the </w:t>
      </w:r>
      <w:proofErr w:type="gramStart"/>
      <w:r w:rsidRPr="007737A0">
        <w:rPr>
          <w:rFonts w:ascii="Times New Roman" w:hAnsi="Times New Roman" w:cs="Times New Roman"/>
          <w:sz w:val="28"/>
          <w:szCs w:val="28"/>
        </w:rPr>
        <w:t>region ,</w:t>
      </w:r>
      <w:proofErr w:type="gramEnd"/>
      <w:r w:rsidRPr="007737A0">
        <w:rPr>
          <w:rFonts w:ascii="Times New Roman" w:hAnsi="Times New Roman" w:cs="Times New Roman"/>
          <w:sz w:val="28"/>
          <w:szCs w:val="28"/>
        </w:rPr>
        <w:t xml:space="preserve"> together with the authorities conducted raids to the city . Instrumental measurements were carried out on the vehicle compliance standards of pollutant emissions </w:t>
      </w:r>
      <w:proofErr w:type="gramStart"/>
      <w:r w:rsidRPr="007737A0">
        <w:rPr>
          <w:rFonts w:ascii="Times New Roman" w:hAnsi="Times New Roman" w:cs="Times New Roman"/>
          <w:sz w:val="28"/>
          <w:szCs w:val="28"/>
        </w:rPr>
        <w:t>( RDT</w:t>
      </w:r>
      <w:proofErr w:type="gramEnd"/>
      <w:r w:rsidRPr="007737A0">
        <w:rPr>
          <w:rFonts w:ascii="Times New Roman" w:hAnsi="Times New Roman" w:cs="Times New Roman"/>
          <w:sz w:val="28"/>
          <w:szCs w:val="28"/>
        </w:rPr>
        <w:t xml:space="preserve"> ) . Also had the task of determining the most polluted areas of the city by air sampling and analysis of his condition.</w:t>
      </w:r>
      <w:r>
        <w:rPr>
          <w:rFonts w:ascii="Times New Roman" w:hAnsi="Times New Roman" w:cs="Times New Roman"/>
          <w:sz w:val="28"/>
          <w:szCs w:val="28"/>
        </w:rPr>
        <w:t xml:space="preserve"> </w:t>
      </w:r>
      <w:r w:rsidRPr="007737A0">
        <w:rPr>
          <w:rFonts w:ascii="Times New Roman" w:hAnsi="Times New Roman" w:cs="Times New Roman"/>
          <w:sz w:val="28"/>
          <w:szCs w:val="28"/>
        </w:rPr>
        <w:t xml:space="preserve">The reason for this study was the inclusion in the register of environmental problems </w:t>
      </w:r>
      <w:r w:rsidR="00A416BC">
        <w:rPr>
          <w:rFonts w:ascii="Times New Roman" w:hAnsi="Times New Roman" w:cs="Times New Roman"/>
          <w:sz w:val="28"/>
          <w:szCs w:val="28"/>
        </w:rPr>
        <w:t>K</w:t>
      </w:r>
      <w:r w:rsidRPr="007737A0">
        <w:rPr>
          <w:rFonts w:ascii="Times New Roman" w:hAnsi="Times New Roman" w:cs="Times New Roman"/>
          <w:sz w:val="28"/>
          <w:szCs w:val="28"/>
        </w:rPr>
        <w:t xml:space="preserve">R SKO air pollution from traffic in the city of </w:t>
      </w:r>
      <w:proofErr w:type="spellStart"/>
      <w:proofErr w:type="gramStart"/>
      <w:r w:rsidRPr="007737A0">
        <w:rPr>
          <w:rFonts w:ascii="Times New Roman" w:hAnsi="Times New Roman" w:cs="Times New Roman"/>
          <w:sz w:val="28"/>
          <w:szCs w:val="28"/>
        </w:rPr>
        <w:t>Shymkent</w:t>
      </w:r>
      <w:proofErr w:type="spellEnd"/>
      <w:r w:rsidRPr="007737A0">
        <w:rPr>
          <w:rFonts w:ascii="Times New Roman" w:hAnsi="Times New Roman" w:cs="Times New Roman"/>
          <w:sz w:val="28"/>
          <w:szCs w:val="28"/>
        </w:rPr>
        <w:t xml:space="preserve"> ,</w:t>
      </w:r>
      <w:proofErr w:type="gramEnd"/>
      <w:r w:rsidRPr="007737A0">
        <w:rPr>
          <w:rFonts w:ascii="Times New Roman" w:hAnsi="Times New Roman" w:cs="Times New Roman"/>
          <w:sz w:val="28"/>
          <w:szCs w:val="28"/>
        </w:rPr>
        <w:t xml:space="preserve"> the prosecutor explained .</w:t>
      </w:r>
    </w:p>
    <w:p w:rsidR="007737A0" w:rsidRDefault="007737A0" w:rsidP="007737A0">
      <w:pPr>
        <w:ind w:firstLine="720"/>
        <w:jc w:val="both"/>
        <w:rPr>
          <w:rFonts w:ascii="Times New Roman" w:hAnsi="Times New Roman" w:cs="Times New Roman"/>
          <w:sz w:val="28"/>
          <w:szCs w:val="28"/>
        </w:rPr>
      </w:pPr>
      <w:r w:rsidRPr="007737A0">
        <w:rPr>
          <w:rFonts w:ascii="Times New Roman" w:hAnsi="Times New Roman" w:cs="Times New Roman"/>
          <w:sz w:val="28"/>
          <w:szCs w:val="28"/>
        </w:rPr>
        <w:t xml:space="preserve">South Kazakhstan Hydrometeorology Center reported on the state of air pollution in the city. It was drawn up according to the 19,932 observed concentrations of harmful </w:t>
      </w:r>
      <w:proofErr w:type="gramStart"/>
      <w:r w:rsidRPr="007737A0">
        <w:rPr>
          <w:rFonts w:ascii="Times New Roman" w:hAnsi="Times New Roman" w:cs="Times New Roman"/>
          <w:sz w:val="28"/>
          <w:szCs w:val="28"/>
        </w:rPr>
        <w:t>substances .</w:t>
      </w:r>
      <w:proofErr w:type="gramEnd"/>
      <w:r w:rsidRPr="007737A0">
        <w:rPr>
          <w:rFonts w:ascii="Times New Roman" w:hAnsi="Times New Roman" w:cs="Times New Roman"/>
          <w:sz w:val="28"/>
          <w:szCs w:val="28"/>
        </w:rPr>
        <w:t xml:space="preserve"> Harmful substances into the atmosphere come from oil refineries industry, energy, non-ferrous </w:t>
      </w:r>
      <w:proofErr w:type="gramStart"/>
      <w:r w:rsidRPr="007737A0">
        <w:rPr>
          <w:rFonts w:ascii="Times New Roman" w:hAnsi="Times New Roman" w:cs="Times New Roman"/>
          <w:sz w:val="28"/>
          <w:szCs w:val="28"/>
        </w:rPr>
        <w:t>metallurgy .</w:t>
      </w:r>
      <w:proofErr w:type="gramEnd"/>
      <w:r w:rsidRPr="007737A0">
        <w:rPr>
          <w:rFonts w:ascii="Times New Roman" w:hAnsi="Times New Roman" w:cs="Times New Roman"/>
          <w:sz w:val="28"/>
          <w:szCs w:val="28"/>
        </w:rPr>
        <w:t xml:space="preserve"> However, the analysis showed that today RDT from mobile sources account for over 70 % of the total </w:t>
      </w:r>
      <w:proofErr w:type="gramStart"/>
      <w:r w:rsidRPr="007737A0">
        <w:rPr>
          <w:rFonts w:ascii="Times New Roman" w:hAnsi="Times New Roman" w:cs="Times New Roman"/>
          <w:sz w:val="28"/>
          <w:szCs w:val="28"/>
        </w:rPr>
        <w:t>emissions .</w:t>
      </w:r>
      <w:proofErr w:type="gramEnd"/>
      <w:r>
        <w:rPr>
          <w:rFonts w:ascii="Times New Roman" w:hAnsi="Times New Roman" w:cs="Times New Roman"/>
          <w:sz w:val="28"/>
          <w:szCs w:val="28"/>
        </w:rPr>
        <w:t xml:space="preserve"> </w:t>
      </w:r>
    </w:p>
    <w:p w:rsidR="007737A0" w:rsidRDefault="007737A0" w:rsidP="007737A0">
      <w:pPr>
        <w:ind w:firstLine="720"/>
        <w:jc w:val="both"/>
        <w:rPr>
          <w:rFonts w:ascii="Times New Roman" w:hAnsi="Times New Roman" w:cs="Times New Roman"/>
          <w:sz w:val="28"/>
          <w:szCs w:val="28"/>
        </w:rPr>
      </w:pPr>
      <w:proofErr w:type="gramStart"/>
      <w:r w:rsidRPr="007737A0">
        <w:rPr>
          <w:rFonts w:ascii="Times New Roman" w:hAnsi="Times New Roman" w:cs="Times New Roman"/>
          <w:sz w:val="28"/>
          <w:szCs w:val="28"/>
        </w:rPr>
        <w:t>One of the most pressing global problems - pollution.</w:t>
      </w:r>
      <w:proofErr w:type="gramEnd"/>
      <w:r w:rsidRPr="007737A0">
        <w:rPr>
          <w:rFonts w:ascii="Times New Roman" w:hAnsi="Times New Roman" w:cs="Times New Roman"/>
          <w:sz w:val="28"/>
          <w:szCs w:val="28"/>
        </w:rPr>
        <w:t xml:space="preserve"> Environmental pollution problem does not shy away and </w:t>
      </w:r>
      <w:proofErr w:type="gramStart"/>
      <w:r w:rsidRPr="007737A0">
        <w:rPr>
          <w:rFonts w:ascii="Times New Roman" w:hAnsi="Times New Roman" w:cs="Times New Roman"/>
          <w:sz w:val="28"/>
          <w:szCs w:val="28"/>
        </w:rPr>
        <w:t>Kazakhstan .</w:t>
      </w:r>
      <w:proofErr w:type="gramEnd"/>
      <w:r w:rsidRPr="007737A0">
        <w:rPr>
          <w:rFonts w:ascii="Times New Roman" w:hAnsi="Times New Roman" w:cs="Times New Roman"/>
          <w:sz w:val="28"/>
          <w:szCs w:val="28"/>
        </w:rPr>
        <w:t xml:space="preserve"> If you do not take any measures to protect the environment through a small period of time it threatens to ruin the unique nature of Kazakhstan.</w:t>
      </w:r>
      <w:r>
        <w:rPr>
          <w:rFonts w:ascii="Times New Roman" w:hAnsi="Times New Roman" w:cs="Times New Roman"/>
          <w:sz w:val="28"/>
          <w:szCs w:val="28"/>
        </w:rPr>
        <w:t xml:space="preserve"> </w:t>
      </w:r>
      <w:r w:rsidRPr="007737A0">
        <w:rPr>
          <w:rFonts w:ascii="Times New Roman" w:hAnsi="Times New Roman" w:cs="Times New Roman"/>
          <w:sz w:val="28"/>
          <w:szCs w:val="28"/>
        </w:rPr>
        <w:t>Fuel sold by "Helios</w:t>
      </w:r>
      <w:proofErr w:type="gramStart"/>
      <w:r w:rsidRPr="007737A0">
        <w:rPr>
          <w:rFonts w:ascii="Times New Roman" w:hAnsi="Times New Roman" w:cs="Times New Roman"/>
          <w:sz w:val="28"/>
          <w:szCs w:val="28"/>
        </w:rPr>
        <w:t>" ,</w:t>
      </w:r>
      <w:proofErr w:type="gramEnd"/>
      <w:r w:rsidRPr="007737A0">
        <w:rPr>
          <w:rFonts w:ascii="Times New Roman" w:hAnsi="Times New Roman" w:cs="Times New Roman"/>
          <w:sz w:val="28"/>
          <w:szCs w:val="28"/>
        </w:rPr>
        <w:t xml:space="preserve"> in detergency fuel corresponds to the majority of the world's leading manufacturers, and the sulfur , aromatics and benzene content of gasoline complies with Euro-2 standard . </w:t>
      </w:r>
      <w:proofErr w:type="gramStart"/>
      <w:r w:rsidRPr="007737A0">
        <w:rPr>
          <w:rFonts w:ascii="Times New Roman" w:hAnsi="Times New Roman" w:cs="Times New Roman"/>
          <w:sz w:val="28"/>
          <w:szCs w:val="28"/>
        </w:rPr>
        <w:t>" First</w:t>
      </w:r>
      <w:proofErr w:type="gramEnd"/>
      <w:r w:rsidRPr="007737A0">
        <w:rPr>
          <w:rFonts w:ascii="Times New Roman" w:hAnsi="Times New Roman" w:cs="Times New Roman"/>
          <w:sz w:val="28"/>
          <w:szCs w:val="28"/>
        </w:rPr>
        <w:t xml:space="preserve"> EURO standard in the world was introduced in 1993 in the leading countries of the European Union. Its purpose is to limit the amount of harmful emissions from road transport. On his change in 1996 came standard EURO </w:t>
      </w:r>
      <w:proofErr w:type="gramStart"/>
      <w:r w:rsidRPr="007737A0">
        <w:rPr>
          <w:rFonts w:ascii="Times New Roman" w:hAnsi="Times New Roman" w:cs="Times New Roman"/>
          <w:sz w:val="28"/>
          <w:szCs w:val="28"/>
        </w:rPr>
        <w:t>2 .</w:t>
      </w:r>
      <w:proofErr w:type="gramEnd"/>
      <w:r w:rsidRPr="007737A0">
        <w:rPr>
          <w:rFonts w:ascii="Times New Roman" w:hAnsi="Times New Roman" w:cs="Times New Roman"/>
          <w:sz w:val="28"/>
          <w:szCs w:val="28"/>
        </w:rPr>
        <w:t xml:space="preserve"> In 2000 was introduced the standard Euro-</w:t>
      </w:r>
      <w:proofErr w:type="gramStart"/>
      <w:r w:rsidRPr="007737A0">
        <w:rPr>
          <w:rFonts w:ascii="Times New Roman" w:hAnsi="Times New Roman" w:cs="Times New Roman"/>
          <w:sz w:val="28"/>
          <w:szCs w:val="28"/>
        </w:rPr>
        <w:t>3 ,</w:t>
      </w:r>
      <w:proofErr w:type="gramEnd"/>
      <w:r w:rsidRPr="007737A0">
        <w:rPr>
          <w:rFonts w:ascii="Times New Roman" w:hAnsi="Times New Roman" w:cs="Times New Roman"/>
          <w:sz w:val="28"/>
          <w:szCs w:val="28"/>
        </w:rPr>
        <w:t xml:space="preserve"> in 2006 - EURO-4 . In 2008 we plan to introduce Euro-5 </w:t>
      </w:r>
      <w:proofErr w:type="gramStart"/>
      <w:r w:rsidRPr="007737A0">
        <w:rPr>
          <w:rFonts w:ascii="Times New Roman" w:hAnsi="Times New Roman" w:cs="Times New Roman"/>
          <w:sz w:val="28"/>
          <w:szCs w:val="28"/>
        </w:rPr>
        <w:t>standard .</w:t>
      </w:r>
      <w:proofErr w:type="gramEnd"/>
      <w:r w:rsidRPr="007737A0">
        <w:rPr>
          <w:rFonts w:ascii="Times New Roman" w:hAnsi="Times New Roman" w:cs="Times New Roman"/>
          <w:sz w:val="28"/>
          <w:szCs w:val="28"/>
        </w:rPr>
        <w:t xml:space="preserve"> </w:t>
      </w:r>
      <w:proofErr w:type="gramStart"/>
      <w:r w:rsidRPr="007737A0">
        <w:rPr>
          <w:rFonts w:ascii="Times New Roman" w:hAnsi="Times New Roman" w:cs="Times New Roman"/>
          <w:sz w:val="28"/>
          <w:szCs w:val="28"/>
        </w:rPr>
        <w:t>"</w:t>
      </w:r>
      <w:r>
        <w:rPr>
          <w:rFonts w:ascii="Times New Roman" w:hAnsi="Times New Roman" w:cs="Times New Roman"/>
          <w:sz w:val="28"/>
          <w:szCs w:val="28"/>
        </w:rPr>
        <w:t xml:space="preserve"> </w:t>
      </w:r>
      <w:r w:rsidRPr="007737A0">
        <w:rPr>
          <w:rFonts w:ascii="Times New Roman" w:hAnsi="Times New Roman" w:cs="Times New Roman"/>
          <w:sz w:val="28"/>
          <w:szCs w:val="28"/>
        </w:rPr>
        <w:t>Kazakhstan</w:t>
      </w:r>
      <w:proofErr w:type="gramEnd"/>
      <w:r w:rsidRPr="007737A0">
        <w:rPr>
          <w:rFonts w:ascii="Times New Roman" w:hAnsi="Times New Roman" w:cs="Times New Roman"/>
          <w:sz w:val="28"/>
          <w:szCs w:val="28"/>
        </w:rPr>
        <w:t xml:space="preserve"> by 2008 plans to introduce Euro-2 standard , bypassing standard EURO 1. Kazakh producers of fuel behind the world </w:t>
      </w:r>
      <w:proofErr w:type="gramStart"/>
      <w:r w:rsidRPr="007737A0">
        <w:rPr>
          <w:rFonts w:ascii="Times New Roman" w:hAnsi="Times New Roman" w:cs="Times New Roman"/>
          <w:sz w:val="28"/>
          <w:szCs w:val="28"/>
        </w:rPr>
        <w:t>leaders .</w:t>
      </w:r>
      <w:proofErr w:type="gramEnd"/>
      <w:r>
        <w:rPr>
          <w:rFonts w:ascii="Times New Roman" w:hAnsi="Times New Roman" w:cs="Times New Roman"/>
          <w:sz w:val="28"/>
          <w:szCs w:val="28"/>
        </w:rPr>
        <w:t xml:space="preserve"> </w:t>
      </w:r>
    </w:p>
    <w:p w:rsidR="007737A0" w:rsidRDefault="007737A0" w:rsidP="007737A0">
      <w:pPr>
        <w:ind w:firstLine="720"/>
        <w:jc w:val="both"/>
        <w:rPr>
          <w:rFonts w:ascii="Times New Roman" w:hAnsi="Times New Roman" w:cs="Times New Roman"/>
          <w:sz w:val="28"/>
          <w:szCs w:val="28"/>
        </w:rPr>
      </w:pPr>
      <w:r w:rsidRPr="007737A0">
        <w:rPr>
          <w:rFonts w:ascii="Times New Roman" w:hAnsi="Times New Roman" w:cs="Times New Roman"/>
          <w:sz w:val="28"/>
          <w:szCs w:val="28"/>
        </w:rPr>
        <w:t>During the event, the company "Helios</w:t>
      </w:r>
      <w:proofErr w:type="gramStart"/>
      <w:r w:rsidRPr="007737A0">
        <w:rPr>
          <w:rFonts w:ascii="Times New Roman" w:hAnsi="Times New Roman" w:cs="Times New Roman"/>
          <w:sz w:val="28"/>
          <w:szCs w:val="28"/>
        </w:rPr>
        <w:t>" ,</w:t>
      </w:r>
      <w:proofErr w:type="gramEnd"/>
      <w:r w:rsidRPr="007737A0">
        <w:rPr>
          <w:rFonts w:ascii="Times New Roman" w:hAnsi="Times New Roman" w:cs="Times New Roman"/>
          <w:sz w:val="28"/>
          <w:szCs w:val="28"/>
        </w:rPr>
        <w:t xml:space="preserve"> was presented FORSE ECO fuel with a unique detergent additive of the last generation . Multifunctional detergent additive was developed by leading German concern - the manufacturer of fuel additives - especially for a company "Helios</w:t>
      </w:r>
      <w:proofErr w:type="gramStart"/>
      <w:r w:rsidRPr="007737A0">
        <w:rPr>
          <w:rFonts w:ascii="Times New Roman" w:hAnsi="Times New Roman" w:cs="Times New Roman"/>
          <w:sz w:val="28"/>
          <w:szCs w:val="28"/>
        </w:rPr>
        <w:t>" .</w:t>
      </w:r>
      <w:proofErr w:type="gramEnd"/>
      <w:r w:rsidRPr="007737A0">
        <w:rPr>
          <w:rFonts w:ascii="Times New Roman" w:hAnsi="Times New Roman" w:cs="Times New Roman"/>
          <w:sz w:val="28"/>
          <w:szCs w:val="28"/>
        </w:rPr>
        <w:t xml:space="preserve"> Use of detergent additives in fuels improves engine </w:t>
      </w:r>
      <w:proofErr w:type="gramStart"/>
      <w:r w:rsidRPr="007737A0">
        <w:rPr>
          <w:rFonts w:ascii="Times New Roman" w:hAnsi="Times New Roman" w:cs="Times New Roman"/>
          <w:sz w:val="28"/>
          <w:szCs w:val="28"/>
        </w:rPr>
        <w:t>performance .</w:t>
      </w:r>
      <w:proofErr w:type="gramEnd"/>
      <w:r w:rsidRPr="007737A0">
        <w:rPr>
          <w:rFonts w:ascii="Times New Roman" w:hAnsi="Times New Roman" w:cs="Times New Roman"/>
          <w:sz w:val="28"/>
          <w:szCs w:val="28"/>
        </w:rPr>
        <w:t xml:space="preserve"> The presence of the detergent additives in the fuel provides the effect of " keeping the engine clean " tank protecting equipment and fuel corrosion , excellent moisture promotes further separation stage fuel storage provides a significant reduction in exhaust gas emissions.</w:t>
      </w:r>
      <w:r>
        <w:rPr>
          <w:rFonts w:ascii="Times New Roman" w:hAnsi="Times New Roman" w:cs="Times New Roman"/>
          <w:sz w:val="28"/>
          <w:szCs w:val="28"/>
        </w:rPr>
        <w:t xml:space="preserve"> </w:t>
      </w:r>
      <w:r w:rsidRPr="007737A0">
        <w:rPr>
          <w:rFonts w:ascii="Times New Roman" w:hAnsi="Times New Roman" w:cs="Times New Roman"/>
          <w:sz w:val="28"/>
          <w:szCs w:val="28"/>
        </w:rPr>
        <w:t>Amid growing demands of the world automobile manufacturers to fuel «Eco Force», provides:</w:t>
      </w:r>
    </w:p>
    <w:p w:rsidR="007737A0" w:rsidRDefault="007737A0" w:rsidP="006C403F">
      <w:pPr>
        <w:rPr>
          <w:rFonts w:ascii="Times New Roman" w:hAnsi="Times New Roman" w:cs="Times New Roman"/>
          <w:sz w:val="28"/>
          <w:szCs w:val="28"/>
        </w:rPr>
      </w:pPr>
      <w:r w:rsidRPr="007737A0">
        <w:rPr>
          <w:rFonts w:ascii="Times New Roman" w:hAnsi="Times New Roman" w:cs="Times New Roman"/>
          <w:sz w:val="28"/>
          <w:szCs w:val="28"/>
        </w:rPr>
        <w:t>- Prevention of fouling ;</w:t>
      </w:r>
      <w:r w:rsidRPr="007737A0">
        <w:rPr>
          <w:rFonts w:ascii="Times New Roman" w:hAnsi="Times New Roman" w:cs="Times New Roman"/>
          <w:sz w:val="28"/>
          <w:szCs w:val="28"/>
        </w:rPr>
        <w:br/>
        <w:t>- Optimal ratio of air-fuel mixture ;</w:t>
      </w:r>
      <w:r w:rsidRPr="007737A0">
        <w:rPr>
          <w:rFonts w:ascii="Times New Roman" w:hAnsi="Times New Roman" w:cs="Times New Roman"/>
          <w:sz w:val="28"/>
          <w:szCs w:val="28"/>
        </w:rPr>
        <w:br/>
        <w:t>- Reduction of the excess fuel to an average of 4% ;</w:t>
      </w:r>
      <w:r w:rsidRPr="007737A0">
        <w:rPr>
          <w:rFonts w:ascii="Times New Roman" w:hAnsi="Times New Roman" w:cs="Times New Roman"/>
          <w:sz w:val="28"/>
          <w:szCs w:val="28"/>
        </w:rPr>
        <w:br/>
        <w:t>- Emission reductions of up to 20% ;</w:t>
      </w:r>
      <w:r w:rsidRPr="007737A0">
        <w:rPr>
          <w:rFonts w:ascii="Times New Roman" w:hAnsi="Times New Roman" w:cs="Times New Roman"/>
          <w:sz w:val="28"/>
          <w:szCs w:val="28"/>
        </w:rPr>
        <w:br/>
        <w:t>- Prevention of corrosion in the fuel tank and the entire fuel system .</w:t>
      </w:r>
    </w:p>
    <w:p w:rsidR="007737A0" w:rsidRPr="007737A0" w:rsidRDefault="007737A0" w:rsidP="007737A0">
      <w:pPr>
        <w:ind w:firstLine="720"/>
        <w:jc w:val="both"/>
        <w:rPr>
          <w:rFonts w:ascii="Times New Roman" w:hAnsi="Times New Roman" w:cs="Times New Roman"/>
          <w:sz w:val="28"/>
          <w:szCs w:val="28"/>
        </w:rPr>
      </w:pPr>
      <w:r w:rsidRPr="007737A0">
        <w:rPr>
          <w:rFonts w:ascii="Times New Roman" w:hAnsi="Times New Roman" w:cs="Times New Roman"/>
          <w:sz w:val="28"/>
          <w:szCs w:val="28"/>
        </w:rPr>
        <w:lastRenderedPageBreak/>
        <w:t xml:space="preserve">Today the use of fuel additives new generation is one of the promising ways to improve the quality of automotive fuel and reduce harmful </w:t>
      </w:r>
      <w:proofErr w:type="gramStart"/>
      <w:r w:rsidRPr="007737A0">
        <w:rPr>
          <w:rFonts w:ascii="Times New Roman" w:hAnsi="Times New Roman" w:cs="Times New Roman"/>
          <w:sz w:val="28"/>
          <w:szCs w:val="28"/>
        </w:rPr>
        <w:t>emissions .</w:t>
      </w:r>
      <w:proofErr w:type="gramEnd"/>
      <w:r w:rsidRPr="007737A0">
        <w:rPr>
          <w:rFonts w:ascii="Times New Roman" w:hAnsi="Times New Roman" w:cs="Times New Roman"/>
          <w:sz w:val="28"/>
          <w:szCs w:val="28"/>
        </w:rPr>
        <w:t xml:space="preserve"> Regular use of fuel with unique properties «Eco Force» allows the car owner to significantly extend the life of your </w:t>
      </w:r>
      <w:proofErr w:type="gramStart"/>
      <w:r w:rsidRPr="007737A0">
        <w:rPr>
          <w:rFonts w:ascii="Times New Roman" w:hAnsi="Times New Roman" w:cs="Times New Roman"/>
          <w:sz w:val="28"/>
          <w:szCs w:val="28"/>
        </w:rPr>
        <w:t>car ,</w:t>
      </w:r>
      <w:proofErr w:type="gramEnd"/>
      <w:r w:rsidRPr="007737A0">
        <w:rPr>
          <w:rFonts w:ascii="Times New Roman" w:hAnsi="Times New Roman" w:cs="Times New Roman"/>
          <w:sz w:val="28"/>
          <w:szCs w:val="28"/>
        </w:rPr>
        <w:t xml:space="preserve"> reduce the cost of maintenance and repair , as well as make a real contribution to improving air basin .</w:t>
      </w:r>
      <w:r w:rsidRPr="007737A0">
        <w:rPr>
          <w:rFonts w:ascii="Times New Roman" w:hAnsi="Times New Roman" w:cs="Times New Roman"/>
          <w:sz w:val="28"/>
          <w:szCs w:val="28"/>
        </w:rPr>
        <w:br/>
        <w:t>In the efforts to phase- convergence and harmonization of national legislation on road transport with international standards in terms of restrictions and control the negative impact of transport processes on the environment ITC initiated a phased implementation of international technical and environmental standards "Euro" , which is currently operating all over Europe and Russia .</w:t>
      </w:r>
    </w:p>
    <w:p w:rsidR="005106C0" w:rsidRPr="00D97DAF" w:rsidRDefault="005106C0" w:rsidP="007737A0">
      <w:pPr>
        <w:ind w:firstLine="720"/>
        <w:jc w:val="both"/>
        <w:rPr>
          <w:rFonts w:ascii="Times New Roman" w:hAnsi="Times New Roman" w:cs="Times New Roman"/>
          <w:sz w:val="28"/>
          <w:szCs w:val="28"/>
        </w:rPr>
      </w:pPr>
      <w:proofErr w:type="gramStart"/>
      <w:r w:rsidRPr="00D97DAF">
        <w:rPr>
          <w:rFonts w:ascii="Times New Roman" w:hAnsi="Times New Roman" w:cs="Times New Roman"/>
          <w:sz w:val="28"/>
          <w:szCs w:val="28"/>
        </w:rPr>
        <w:t>In  time</w:t>
      </w:r>
      <w:proofErr w:type="gramEnd"/>
      <w:r w:rsidRPr="00D97DAF">
        <w:rPr>
          <w:rFonts w:ascii="Times New Roman" w:hAnsi="Times New Roman" w:cs="Times New Roman"/>
          <w:sz w:val="28"/>
          <w:szCs w:val="28"/>
        </w:rPr>
        <w:t xml:space="preserve">, 30 - 40 </w:t>
      </w:r>
      <w:r w:rsidRPr="00D97DAF">
        <w:rPr>
          <w:rFonts w:ascii="Times New Roman" w:hAnsi="Times New Roman" w:cs="Times New Roman"/>
          <w:sz w:val="28"/>
          <w:szCs w:val="28"/>
        </w:rPr>
        <w:sym w:font="Symbol" w:char="F025"/>
      </w:r>
      <w:r w:rsidRPr="00D97DAF">
        <w:rPr>
          <w:rFonts w:ascii="Times New Roman" w:hAnsi="Times New Roman" w:cs="Times New Roman"/>
          <w:sz w:val="28"/>
          <w:szCs w:val="28"/>
        </w:rPr>
        <w:t xml:space="preserve"> urban conditions, the vehicle is running 30   of braking constant load of 20 - 25 for acceleration and 10 - 15  While  carbon monoxide to the volume of</w:t>
      </w:r>
      <w:r w:rsidRPr="00D97DAF">
        <w:rPr>
          <w:rFonts w:ascii="Times New Roman" w:hAnsi="Times New Roman" w:cs="Times New Roman"/>
          <w:sz w:val="28"/>
          <w:szCs w:val="28"/>
        </w:rPr>
        <w:sym w:font="Symbol" w:char="F025"/>
      </w:r>
      <w:r w:rsidRPr="00D97DAF">
        <w:rPr>
          <w:rFonts w:ascii="Times New Roman" w:hAnsi="Times New Roman" w:cs="Times New Roman"/>
          <w:sz w:val="28"/>
          <w:szCs w:val="28"/>
        </w:rPr>
        <w:t xml:space="preserve">on the move canvas car emits 5 - 7  </w:t>
      </w:r>
      <w:r w:rsidRPr="00D97DAF">
        <w:rPr>
          <w:rFonts w:ascii="Times New Roman" w:hAnsi="Times New Roman" w:cs="Times New Roman"/>
          <w:sz w:val="28"/>
          <w:szCs w:val="28"/>
        </w:rPr>
        <w:sym w:font="Symbol" w:char="F025"/>
      </w:r>
      <w:r w:rsidRPr="00D97DAF">
        <w:rPr>
          <w:rFonts w:ascii="Times New Roman" w:hAnsi="Times New Roman" w:cs="Times New Roman"/>
          <w:sz w:val="28"/>
          <w:szCs w:val="28"/>
        </w:rPr>
        <w:t xml:space="preserve"> total </w:t>
      </w:r>
      <w:r>
        <w:rPr>
          <w:rFonts w:ascii="Times New Roman" w:hAnsi="Times New Roman" w:cs="Times New Roman"/>
          <w:sz w:val="28"/>
          <w:szCs w:val="28"/>
        </w:rPr>
        <w:t>emissions</w:t>
      </w:r>
      <w:r w:rsidRPr="00D97DAF">
        <w:rPr>
          <w:rFonts w:ascii="Times New Roman" w:hAnsi="Times New Roman" w:cs="Times New Roman"/>
          <w:sz w:val="28"/>
          <w:szCs w:val="28"/>
        </w:rPr>
        <w:t xml:space="preserve"> and in motion with a constant load - only 1 - 2,5  So in order to reduce emissions need to remove obstacles to the free flow of vehicles , that is to create urban motorway network speed traffic . This can significantly increase the capacity of Railways, to reduce the number of </w:t>
      </w:r>
      <w:proofErr w:type="gramStart"/>
      <w:r w:rsidRPr="00D97DAF">
        <w:rPr>
          <w:rFonts w:ascii="Times New Roman" w:hAnsi="Times New Roman" w:cs="Times New Roman"/>
          <w:sz w:val="28"/>
          <w:szCs w:val="28"/>
        </w:rPr>
        <w:t>accidents ,</w:t>
      </w:r>
      <w:proofErr w:type="gramEnd"/>
      <w:r w:rsidRPr="00D97DAF">
        <w:rPr>
          <w:rFonts w:ascii="Times New Roman" w:hAnsi="Times New Roman" w:cs="Times New Roman"/>
          <w:sz w:val="28"/>
          <w:szCs w:val="28"/>
        </w:rPr>
        <w:t xml:space="preserve"> isolate " sleeping " areas and community centers from concentrated flows of vehicles and improve the ecological environment there .</w:t>
      </w:r>
    </w:p>
    <w:p w:rsidR="005106C0" w:rsidRDefault="005106C0" w:rsidP="005106C0">
      <w:pPr>
        <w:widowControl/>
        <w:ind w:firstLine="724"/>
        <w:jc w:val="both"/>
        <w:rPr>
          <w:rFonts w:ascii="Times New Roman" w:eastAsia="Times New Roman" w:hAnsi="Times New Roman" w:cs="Times New Roman"/>
          <w:color w:val="auto"/>
          <w:sz w:val="28"/>
          <w:szCs w:val="28"/>
          <w:lang w:eastAsia="ru-RU"/>
        </w:rPr>
      </w:pPr>
      <w:r w:rsidRPr="00C42F87">
        <w:rPr>
          <w:rFonts w:ascii="Times New Roman" w:eastAsia="Times New Roman" w:hAnsi="Times New Roman" w:cs="Times New Roman"/>
          <w:color w:val="auto"/>
          <w:sz w:val="28"/>
          <w:szCs w:val="28"/>
          <w:lang w:eastAsia="ru-RU"/>
        </w:rPr>
        <w:t xml:space="preserve">One of the most dangerous sources of air pollution is road </w:t>
      </w:r>
      <w:proofErr w:type="gramStart"/>
      <w:r w:rsidRPr="00C42F87">
        <w:rPr>
          <w:rFonts w:ascii="Times New Roman" w:eastAsia="Times New Roman" w:hAnsi="Times New Roman" w:cs="Times New Roman"/>
          <w:color w:val="auto"/>
          <w:sz w:val="28"/>
          <w:szCs w:val="28"/>
          <w:lang w:eastAsia="ru-RU"/>
        </w:rPr>
        <w:t>transport .</w:t>
      </w:r>
      <w:proofErr w:type="gramEnd"/>
      <w:r w:rsidRPr="00C42F87">
        <w:rPr>
          <w:rFonts w:ascii="Times New Roman" w:eastAsia="Times New Roman" w:hAnsi="Times New Roman" w:cs="Times New Roman"/>
          <w:color w:val="auto"/>
          <w:sz w:val="28"/>
          <w:szCs w:val="28"/>
          <w:lang w:eastAsia="ru-RU"/>
        </w:rPr>
        <w:t xml:space="preserve"> Exhaust gases are the source of about 200 contaminants. This gases: </w:t>
      </w:r>
      <w:proofErr w:type="gramStart"/>
      <w:r w:rsidRPr="00C42F87">
        <w:rPr>
          <w:rFonts w:ascii="Times New Roman" w:eastAsia="Times New Roman" w:hAnsi="Times New Roman" w:cs="Times New Roman"/>
          <w:color w:val="auto"/>
          <w:sz w:val="28"/>
          <w:szCs w:val="28"/>
          <w:lang w:eastAsia="ru-RU"/>
        </w:rPr>
        <w:t>carbon ,</w:t>
      </w:r>
      <w:proofErr w:type="gramEnd"/>
      <w:r w:rsidRPr="00C42F87">
        <w:rPr>
          <w:rFonts w:ascii="Times New Roman" w:eastAsia="Times New Roman" w:hAnsi="Times New Roman" w:cs="Times New Roman"/>
          <w:color w:val="auto"/>
          <w:sz w:val="28"/>
          <w:szCs w:val="28"/>
          <w:lang w:eastAsia="ru-RU"/>
        </w:rPr>
        <w:t xml:space="preserve"> carbon, sulfur ; nitrogen oxides , various hydrocarbons , aldehydes , compounds of lead, chlorine , bromine etc.</w:t>
      </w:r>
    </w:p>
    <w:p w:rsidR="005106C0" w:rsidRDefault="005106C0" w:rsidP="005106C0">
      <w:pPr>
        <w:widowControl/>
        <w:ind w:firstLine="724"/>
        <w:jc w:val="both"/>
        <w:rPr>
          <w:rFonts w:ascii="Times New Roman" w:eastAsia="Times New Roman" w:hAnsi="Times New Roman" w:cs="Times New Roman"/>
          <w:color w:val="auto"/>
          <w:sz w:val="28"/>
          <w:szCs w:val="28"/>
          <w:lang w:val="kk-KZ" w:eastAsia="ru-RU"/>
        </w:rPr>
      </w:pPr>
      <w:r w:rsidRPr="00C42F87">
        <w:rPr>
          <w:rFonts w:ascii="Times New Roman" w:eastAsia="Times New Roman" w:hAnsi="Times New Roman" w:cs="Times New Roman"/>
          <w:color w:val="auto"/>
          <w:sz w:val="28"/>
          <w:szCs w:val="28"/>
          <w:lang w:eastAsia="ru-RU"/>
        </w:rPr>
        <w:t xml:space="preserve">It is estimated that in one year the vehicle emits 600 - 800 kg of carbon </w:t>
      </w:r>
      <w:proofErr w:type="gramStart"/>
      <w:r w:rsidRPr="00C42F87">
        <w:rPr>
          <w:rFonts w:ascii="Times New Roman" w:eastAsia="Times New Roman" w:hAnsi="Times New Roman" w:cs="Times New Roman"/>
          <w:color w:val="auto"/>
          <w:sz w:val="28"/>
          <w:szCs w:val="28"/>
          <w:lang w:eastAsia="ru-RU"/>
        </w:rPr>
        <w:t>dioxide ,</w:t>
      </w:r>
      <w:proofErr w:type="gramEnd"/>
      <w:r w:rsidRPr="00C42F87">
        <w:rPr>
          <w:rFonts w:ascii="Times New Roman" w:eastAsia="Times New Roman" w:hAnsi="Times New Roman" w:cs="Times New Roman"/>
          <w:color w:val="auto"/>
          <w:sz w:val="28"/>
          <w:szCs w:val="28"/>
          <w:lang w:eastAsia="ru-RU"/>
        </w:rPr>
        <w:t xml:space="preserve"> 200 kg of unburned hydrocarbons and about 40 kg of nitrogen oxides. 280 of harmful components in the exhaust gases of </w:t>
      </w:r>
      <w:proofErr w:type="gramStart"/>
      <w:r w:rsidRPr="00C42F87">
        <w:rPr>
          <w:rFonts w:ascii="Times New Roman" w:eastAsia="Times New Roman" w:hAnsi="Times New Roman" w:cs="Times New Roman"/>
          <w:color w:val="auto"/>
          <w:sz w:val="28"/>
          <w:szCs w:val="28"/>
          <w:lang w:eastAsia="ru-RU"/>
        </w:rPr>
        <w:t>vehicles ,</w:t>
      </w:r>
      <w:proofErr w:type="gramEnd"/>
      <w:r w:rsidRPr="00C42F87">
        <w:rPr>
          <w:rFonts w:ascii="Times New Roman" w:eastAsia="Times New Roman" w:hAnsi="Times New Roman" w:cs="Times New Roman"/>
          <w:color w:val="auto"/>
          <w:sz w:val="28"/>
          <w:szCs w:val="28"/>
          <w:lang w:eastAsia="ru-RU"/>
        </w:rPr>
        <w:t xml:space="preserve"> many are carcinogenic</w:t>
      </w:r>
      <w:r>
        <w:rPr>
          <w:rFonts w:ascii="Times New Roman" w:eastAsia="Times New Roman" w:hAnsi="Times New Roman" w:cs="Times New Roman"/>
          <w:color w:val="auto"/>
          <w:sz w:val="28"/>
          <w:szCs w:val="28"/>
          <w:lang w:val="kk-KZ" w:eastAsia="ru-RU"/>
        </w:rPr>
        <w:t>.</w:t>
      </w:r>
    </w:p>
    <w:p w:rsidR="005106C0" w:rsidRDefault="005106C0" w:rsidP="005106C0">
      <w:pPr>
        <w:widowControl/>
        <w:ind w:firstLine="724"/>
        <w:jc w:val="both"/>
        <w:rPr>
          <w:rFonts w:ascii="Times New Roman" w:eastAsia="Times New Roman" w:hAnsi="Times New Roman" w:cs="Times New Roman"/>
          <w:color w:val="auto"/>
          <w:sz w:val="28"/>
          <w:szCs w:val="28"/>
          <w:lang w:eastAsia="ru-RU"/>
        </w:rPr>
      </w:pPr>
      <w:r w:rsidRPr="00C42F87">
        <w:rPr>
          <w:rFonts w:ascii="Times New Roman" w:eastAsia="Times New Roman" w:hAnsi="Times New Roman" w:cs="Times New Roman"/>
          <w:color w:val="auto"/>
          <w:sz w:val="28"/>
          <w:szCs w:val="28"/>
          <w:lang w:eastAsia="ru-RU"/>
        </w:rPr>
        <w:t xml:space="preserve">In the republic in 2010, 100 resident population accounted for 15.4 of the car, which is 1.8 times larger than it was in </w:t>
      </w:r>
      <w:proofErr w:type="gramStart"/>
      <w:r w:rsidRPr="00C42F87">
        <w:rPr>
          <w:rFonts w:ascii="Times New Roman" w:eastAsia="Times New Roman" w:hAnsi="Times New Roman" w:cs="Times New Roman"/>
          <w:color w:val="auto"/>
          <w:sz w:val="28"/>
          <w:szCs w:val="28"/>
          <w:lang w:eastAsia="ru-RU"/>
        </w:rPr>
        <w:t>2005 ,</w:t>
      </w:r>
      <w:proofErr w:type="gramEnd"/>
      <w:r w:rsidRPr="00C42F87">
        <w:rPr>
          <w:rFonts w:ascii="Times New Roman" w:eastAsia="Times New Roman" w:hAnsi="Times New Roman" w:cs="Times New Roman"/>
          <w:color w:val="auto"/>
          <w:sz w:val="28"/>
          <w:szCs w:val="28"/>
          <w:lang w:eastAsia="ru-RU"/>
        </w:rPr>
        <w:t xml:space="preserve"> Table 10.5 . The greatest number of cars is owned by citizens of the cities of Astana and Almaty </w:t>
      </w:r>
      <w:proofErr w:type="gramStart"/>
      <w:r w:rsidRPr="00C42F87">
        <w:rPr>
          <w:rFonts w:ascii="Times New Roman" w:eastAsia="Times New Roman" w:hAnsi="Times New Roman" w:cs="Times New Roman"/>
          <w:color w:val="auto"/>
          <w:sz w:val="28"/>
          <w:szCs w:val="28"/>
          <w:lang w:eastAsia="ru-RU"/>
        </w:rPr>
        <w:t>( 23.1</w:t>
      </w:r>
      <w:proofErr w:type="gramEnd"/>
      <w:r w:rsidRPr="00C42F87">
        <w:rPr>
          <w:rFonts w:ascii="Times New Roman" w:eastAsia="Times New Roman" w:hAnsi="Times New Roman" w:cs="Times New Roman"/>
          <w:color w:val="auto"/>
          <w:sz w:val="28"/>
          <w:szCs w:val="28"/>
          <w:lang w:eastAsia="ru-RU"/>
        </w:rPr>
        <w:t xml:space="preserve"> and 30.5 respectively car ) .</w:t>
      </w:r>
    </w:p>
    <w:p w:rsidR="007377E1" w:rsidRPr="007377E1" w:rsidRDefault="007377E1" w:rsidP="007377E1">
      <w:pPr>
        <w:ind w:firstLine="720"/>
        <w:jc w:val="both"/>
        <w:rPr>
          <w:rFonts w:ascii="Times New Roman" w:hAnsi="Times New Roman" w:cs="Times New Roman"/>
          <w:sz w:val="28"/>
          <w:szCs w:val="28"/>
        </w:rPr>
      </w:pPr>
      <w:r w:rsidRPr="007377E1">
        <w:rPr>
          <w:rFonts w:ascii="Times New Roman" w:hAnsi="Times New Roman" w:cs="Times New Roman"/>
          <w:sz w:val="28"/>
          <w:szCs w:val="28"/>
        </w:rPr>
        <w:t>Owing to their rapidly increasing numbers and very limited use of emission control technologies, motor ve</w:t>
      </w:r>
      <w:r w:rsidRPr="007377E1">
        <w:rPr>
          <w:rFonts w:ascii="Times New Roman" w:hAnsi="Times New Roman" w:cs="Times New Roman"/>
          <w:sz w:val="28"/>
          <w:szCs w:val="28"/>
        </w:rPr>
        <w:softHyphen/>
        <w:t>hicles are emerging as the largest source of urban air pollution in the developing world. Other adverse im</w:t>
      </w:r>
      <w:r w:rsidRPr="007377E1">
        <w:rPr>
          <w:rFonts w:ascii="Times New Roman" w:hAnsi="Times New Roman" w:cs="Times New Roman"/>
          <w:sz w:val="28"/>
          <w:szCs w:val="28"/>
        </w:rPr>
        <w:softHyphen/>
        <w:t>pacts of motor vehicle use include accidents, noise, congestion, increased energy consumption and green</w:t>
      </w:r>
      <w:r w:rsidRPr="007377E1">
        <w:rPr>
          <w:rFonts w:ascii="Times New Roman" w:hAnsi="Times New Roman" w:cs="Times New Roman"/>
          <w:sz w:val="28"/>
          <w:szCs w:val="28"/>
        </w:rPr>
        <w:softHyphen/>
        <w:t>house gas emissions. Without timely and effective mea</w:t>
      </w:r>
      <w:r w:rsidRPr="007377E1">
        <w:rPr>
          <w:rFonts w:ascii="Times New Roman" w:hAnsi="Times New Roman" w:cs="Times New Roman"/>
          <w:sz w:val="28"/>
          <w:szCs w:val="28"/>
        </w:rPr>
        <w:softHyphen/>
        <w:t>sures to mitigate the adverse impacts of motor vehicle use, the living environment in the cities of the develop</w:t>
      </w:r>
      <w:r w:rsidRPr="007377E1">
        <w:rPr>
          <w:rFonts w:ascii="Times New Roman" w:hAnsi="Times New Roman" w:cs="Times New Roman"/>
          <w:sz w:val="28"/>
          <w:szCs w:val="28"/>
        </w:rPr>
        <w:softHyphen/>
        <w:t>ing world will continue to deteriorate and become in</w:t>
      </w:r>
      <w:r w:rsidRPr="007377E1">
        <w:rPr>
          <w:rFonts w:ascii="Times New Roman" w:hAnsi="Times New Roman" w:cs="Times New Roman"/>
          <w:sz w:val="28"/>
          <w:szCs w:val="28"/>
        </w:rPr>
        <w:softHyphen/>
        <w:t>creasingly unbearable.</w:t>
      </w:r>
    </w:p>
    <w:p w:rsidR="007377E1" w:rsidRPr="007377E1" w:rsidRDefault="007377E1" w:rsidP="007377E1">
      <w:pPr>
        <w:ind w:firstLine="720"/>
        <w:jc w:val="both"/>
        <w:rPr>
          <w:rFonts w:ascii="Times New Roman" w:hAnsi="Times New Roman" w:cs="Times New Roman"/>
          <w:sz w:val="28"/>
          <w:szCs w:val="28"/>
        </w:rPr>
      </w:pPr>
      <w:r w:rsidRPr="007377E1">
        <w:rPr>
          <w:rFonts w:ascii="Times New Roman" w:hAnsi="Times New Roman" w:cs="Times New Roman"/>
          <w:sz w:val="28"/>
          <w:szCs w:val="28"/>
        </w:rPr>
        <w:t>This work presents a state-of-the-art review of vehicle emission standards and testing procedures and attempts to synthesize worldwide experience with ve</w:t>
      </w:r>
      <w:r w:rsidRPr="007377E1">
        <w:rPr>
          <w:rFonts w:ascii="Times New Roman" w:hAnsi="Times New Roman" w:cs="Times New Roman"/>
          <w:sz w:val="28"/>
          <w:szCs w:val="28"/>
        </w:rPr>
        <w:softHyphen/>
        <w:t>hicle emission control technologies and their applica</w:t>
      </w:r>
      <w:r w:rsidRPr="007377E1">
        <w:rPr>
          <w:rFonts w:ascii="Times New Roman" w:hAnsi="Times New Roman" w:cs="Times New Roman"/>
          <w:sz w:val="28"/>
          <w:szCs w:val="28"/>
        </w:rPr>
        <w:softHyphen/>
        <w:t>tions in both industrialized and developing countries. It is one in a series of publications on vehicle-related pol</w:t>
      </w:r>
      <w:r w:rsidRPr="007377E1">
        <w:rPr>
          <w:rFonts w:ascii="Times New Roman" w:hAnsi="Times New Roman" w:cs="Times New Roman"/>
          <w:sz w:val="28"/>
          <w:szCs w:val="28"/>
        </w:rPr>
        <w:softHyphen/>
        <w:t>lution and control measures prepared by the World Bank in collaboration with the United Nations Environ</w:t>
      </w:r>
      <w:r w:rsidRPr="007377E1">
        <w:rPr>
          <w:rFonts w:ascii="Times New Roman" w:hAnsi="Times New Roman" w:cs="Times New Roman"/>
          <w:sz w:val="28"/>
          <w:szCs w:val="28"/>
        </w:rPr>
        <w:softHyphen/>
        <w:t xml:space="preserve">ment </w:t>
      </w:r>
      <w:proofErr w:type="spellStart"/>
      <w:r w:rsidRPr="007377E1">
        <w:rPr>
          <w:rFonts w:ascii="Times New Roman" w:hAnsi="Times New Roman" w:cs="Times New Roman"/>
          <w:sz w:val="28"/>
          <w:szCs w:val="28"/>
        </w:rPr>
        <w:t>Programme</w:t>
      </w:r>
      <w:proofErr w:type="spellEnd"/>
      <w:r w:rsidRPr="007377E1">
        <w:rPr>
          <w:rFonts w:ascii="Times New Roman" w:hAnsi="Times New Roman" w:cs="Times New Roman"/>
          <w:sz w:val="28"/>
          <w:szCs w:val="28"/>
        </w:rPr>
        <w:t xml:space="preserve"> to underpin the Bank's overall objec</w:t>
      </w:r>
      <w:r w:rsidRPr="007377E1">
        <w:rPr>
          <w:rFonts w:ascii="Times New Roman" w:hAnsi="Times New Roman" w:cs="Times New Roman"/>
          <w:sz w:val="28"/>
          <w:szCs w:val="28"/>
        </w:rPr>
        <w:softHyphen/>
        <w:t>tive of promoting transport development that is environmentally sustainable and least damaging to hu</w:t>
      </w:r>
      <w:r w:rsidRPr="007377E1">
        <w:rPr>
          <w:rFonts w:ascii="Times New Roman" w:hAnsi="Times New Roman" w:cs="Times New Roman"/>
          <w:sz w:val="28"/>
          <w:szCs w:val="28"/>
        </w:rPr>
        <w:softHyphen/>
        <w:t>man health and welfare.</w:t>
      </w:r>
    </w:p>
    <w:p w:rsidR="007377E1" w:rsidRPr="007377E1" w:rsidRDefault="007377E1" w:rsidP="007377E1">
      <w:pPr>
        <w:ind w:firstLine="720"/>
        <w:jc w:val="both"/>
        <w:rPr>
          <w:rFonts w:ascii="Times New Roman" w:hAnsi="Times New Roman" w:cs="Times New Roman"/>
          <w:sz w:val="28"/>
          <w:szCs w:val="28"/>
        </w:rPr>
      </w:pPr>
      <w:r w:rsidRPr="007377E1">
        <w:rPr>
          <w:rFonts w:ascii="Times New Roman" w:hAnsi="Times New Roman" w:cs="Times New Roman"/>
          <w:sz w:val="28"/>
          <w:szCs w:val="28"/>
        </w:rPr>
        <w:t>Common air pollutants in urban cities in developing countries include:</w:t>
      </w:r>
    </w:p>
    <w:p w:rsidR="007377E1" w:rsidRPr="007377E1" w:rsidRDefault="007377E1" w:rsidP="007377E1">
      <w:pPr>
        <w:widowControl/>
        <w:numPr>
          <w:ilvl w:val="0"/>
          <w:numId w:val="13"/>
        </w:numPr>
        <w:tabs>
          <w:tab w:val="clear" w:pos="1440"/>
          <w:tab w:val="num" w:pos="0"/>
        </w:tabs>
        <w:ind w:left="360"/>
        <w:jc w:val="both"/>
        <w:rPr>
          <w:rFonts w:ascii="Times New Roman" w:hAnsi="Times New Roman" w:cs="Times New Roman"/>
          <w:sz w:val="28"/>
          <w:szCs w:val="28"/>
        </w:rPr>
      </w:pPr>
      <w:r w:rsidRPr="007377E1">
        <w:rPr>
          <w:rFonts w:ascii="Times New Roman" w:hAnsi="Times New Roman" w:cs="Times New Roman"/>
          <w:sz w:val="28"/>
          <w:szCs w:val="28"/>
        </w:rPr>
        <w:lastRenderedPageBreak/>
        <w:t>Respirable particulate matter from smoky diesel ve</w:t>
      </w:r>
      <w:r w:rsidRPr="007377E1">
        <w:rPr>
          <w:rFonts w:ascii="Times New Roman" w:hAnsi="Times New Roman" w:cs="Times New Roman"/>
          <w:sz w:val="28"/>
          <w:szCs w:val="28"/>
        </w:rPr>
        <w:softHyphen/>
        <w:t>hicles, two-stroke motorcycles and 3-wheelers, burning of waste and firewood, entrained road dust, and stationary industrial sources.</w:t>
      </w:r>
    </w:p>
    <w:p w:rsidR="007377E1" w:rsidRPr="007377E1" w:rsidRDefault="007377E1" w:rsidP="007377E1">
      <w:pPr>
        <w:widowControl/>
        <w:numPr>
          <w:ilvl w:val="0"/>
          <w:numId w:val="13"/>
        </w:numPr>
        <w:tabs>
          <w:tab w:val="clear" w:pos="1440"/>
          <w:tab w:val="num" w:pos="0"/>
        </w:tabs>
        <w:ind w:left="360"/>
        <w:jc w:val="both"/>
        <w:rPr>
          <w:rFonts w:ascii="Times New Roman" w:hAnsi="Times New Roman" w:cs="Times New Roman"/>
          <w:sz w:val="28"/>
          <w:szCs w:val="28"/>
        </w:rPr>
      </w:pPr>
      <w:r w:rsidRPr="007377E1">
        <w:rPr>
          <w:rFonts w:ascii="Times New Roman" w:hAnsi="Times New Roman" w:cs="Times New Roman"/>
          <w:sz w:val="28"/>
          <w:szCs w:val="28"/>
        </w:rPr>
        <w:t>Lead aerosol from combustion of leaded gasoline.</w:t>
      </w:r>
    </w:p>
    <w:p w:rsidR="007377E1" w:rsidRPr="007377E1" w:rsidRDefault="007377E1" w:rsidP="007377E1">
      <w:pPr>
        <w:widowControl/>
        <w:numPr>
          <w:ilvl w:val="0"/>
          <w:numId w:val="13"/>
        </w:numPr>
        <w:tabs>
          <w:tab w:val="clear" w:pos="1440"/>
          <w:tab w:val="num" w:pos="0"/>
        </w:tabs>
        <w:ind w:left="360"/>
        <w:jc w:val="both"/>
        <w:rPr>
          <w:rFonts w:ascii="Times New Roman" w:hAnsi="Times New Roman" w:cs="Times New Roman"/>
          <w:sz w:val="28"/>
          <w:szCs w:val="28"/>
        </w:rPr>
      </w:pPr>
      <w:r w:rsidRPr="007377E1">
        <w:rPr>
          <w:rFonts w:ascii="Times New Roman" w:hAnsi="Times New Roman" w:cs="Times New Roman"/>
          <w:sz w:val="28"/>
          <w:szCs w:val="28"/>
        </w:rPr>
        <w:t>Carbon monoxide from gasoline vehicles and burn</w:t>
      </w:r>
      <w:r w:rsidRPr="007377E1">
        <w:rPr>
          <w:rFonts w:ascii="Times New Roman" w:hAnsi="Times New Roman" w:cs="Times New Roman"/>
          <w:sz w:val="28"/>
          <w:szCs w:val="28"/>
        </w:rPr>
        <w:softHyphen/>
        <w:t>ing of waste and firewood.</w:t>
      </w:r>
    </w:p>
    <w:p w:rsidR="007377E1" w:rsidRPr="007377E1" w:rsidRDefault="007377E1" w:rsidP="007377E1">
      <w:pPr>
        <w:widowControl/>
        <w:numPr>
          <w:ilvl w:val="0"/>
          <w:numId w:val="13"/>
        </w:numPr>
        <w:tabs>
          <w:tab w:val="clear" w:pos="1440"/>
          <w:tab w:val="num" w:pos="0"/>
        </w:tabs>
        <w:ind w:left="360"/>
        <w:jc w:val="both"/>
        <w:rPr>
          <w:rFonts w:ascii="Times New Roman" w:hAnsi="Times New Roman" w:cs="Times New Roman"/>
          <w:sz w:val="28"/>
          <w:szCs w:val="28"/>
        </w:rPr>
      </w:pPr>
      <w:r w:rsidRPr="007377E1">
        <w:rPr>
          <w:rFonts w:ascii="Times New Roman" w:hAnsi="Times New Roman" w:cs="Times New Roman"/>
          <w:sz w:val="28"/>
          <w:szCs w:val="28"/>
        </w:rPr>
        <w:t>Photochemical smog (ozone) produced by the re</w:t>
      </w:r>
      <w:r w:rsidRPr="007377E1">
        <w:rPr>
          <w:rFonts w:ascii="Times New Roman" w:hAnsi="Times New Roman" w:cs="Times New Roman"/>
          <w:sz w:val="28"/>
          <w:szCs w:val="28"/>
        </w:rPr>
        <w:softHyphen/>
        <w:t>action of volatile organic compounds and nitrogen oxides in the presence of sunlight; motor vehicle emissions are a major source of nitrogen oxides and volatile organic compounds.</w:t>
      </w:r>
    </w:p>
    <w:p w:rsidR="007377E1" w:rsidRPr="007377E1" w:rsidRDefault="007377E1" w:rsidP="007377E1">
      <w:pPr>
        <w:widowControl/>
        <w:numPr>
          <w:ilvl w:val="0"/>
          <w:numId w:val="13"/>
        </w:numPr>
        <w:tabs>
          <w:tab w:val="clear" w:pos="1440"/>
          <w:tab w:val="num" w:pos="0"/>
        </w:tabs>
        <w:ind w:left="360"/>
        <w:jc w:val="both"/>
        <w:rPr>
          <w:rFonts w:ascii="Times New Roman" w:hAnsi="Times New Roman" w:cs="Times New Roman"/>
          <w:sz w:val="28"/>
          <w:szCs w:val="28"/>
        </w:rPr>
      </w:pPr>
      <w:r w:rsidRPr="007377E1">
        <w:rPr>
          <w:rFonts w:ascii="Times New Roman" w:hAnsi="Times New Roman" w:cs="Times New Roman"/>
          <w:sz w:val="28"/>
          <w:szCs w:val="28"/>
        </w:rPr>
        <w:t>Sulfur oxides from combustion of sulfur-containing fuels and industrial processes.</w:t>
      </w:r>
    </w:p>
    <w:p w:rsidR="007377E1" w:rsidRPr="007377E1" w:rsidRDefault="007377E1" w:rsidP="007377E1">
      <w:pPr>
        <w:widowControl/>
        <w:numPr>
          <w:ilvl w:val="0"/>
          <w:numId w:val="13"/>
        </w:numPr>
        <w:tabs>
          <w:tab w:val="clear" w:pos="1440"/>
          <w:tab w:val="num" w:pos="0"/>
        </w:tabs>
        <w:ind w:left="360"/>
        <w:jc w:val="both"/>
        <w:rPr>
          <w:rFonts w:ascii="Times New Roman" w:hAnsi="Times New Roman" w:cs="Times New Roman"/>
          <w:sz w:val="28"/>
          <w:szCs w:val="28"/>
        </w:rPr>
      </w:pPr>
      <w:r w:rsidRPr="007377E1">
        <w:rPr>
          <w:rFonts w:ascii="Times New Roman" w:hAnsi="Times New Roman" w:cs="Times New Roman"/>
          <w:sz w:val="28"/>
          <w:szCs w:val="28"/>
        </w:rPr>
        <w:t>Secondary particulate matter formed in the atmo</w:t>
      </w:r>
      <w:r w:rsidRPr="007377E1">
        <w:rPr>
          <w:rFonts w:ascii="Times New Roman" w:hAnsi="Times New Roman" w:cs="Times New Roman"/>
          <w:sz w:val="28"/>
          <w:szCs w:val="28"/>
        </w:rPr>
        <w:softHyphen/>
        <w:t>sphere by reactions involving ozone, sulfur and ni</w:t>
      </w:r>
      <w:r w:rsidRPr="007377E1">
        <w:rPr>
          <w:rFonts w:ascii="Times New Roman" w:hAnsi="Times New Roman" w:cs="Times New Roman"/>
          <w:sz w:val="28"/>
          <w:szCs w:val="28"/>
        </w:rPr>
        <w:softHyphen/>
        <w:t>trogen oxides and volatile organic compounds.</w:t>
      </w:r>
    </w:p>
    <w:p w:rsidR="007377E1" w:rsidRPr="007377E1" w:rsidRDefault="007377E1" w:rsidP="007377E1">
      <w:pPr>
        <w:widowControl/>
        <w:numPr>
          <w:ilvl w:val="0"/>
          <w:numId w:val="13"/>
        </w:numPr>
        <w:tabs>
          <w:tab w:val="clear" w:pos="1440"/>
          <w:tab w:val="num" w:pos="0"/>
        </w:tabs>
        <w:ind w:left="360"/>
        <w:jc w:val="both"/>
        <w:rPr>
          <w:rFonts w:ascii="Times New Roman" w:hAnsi="Times New Roman" w:cs="Times New Roman"/>
          <w:sz w:val="28"/>
          <w:szCs w:val="28"/>
        </w:rPr>
      </w:pPr>
      <w:r w:rsidRPr="007377E1">
        <w:rPr>
          <w:rFonts w:ascii="Times New Roman" w:hAnsi="Times New Roman" w:cs="Times New Roman"/>
          <w:sz w:val="28"/>
          <w:szCs w:val="28"/>
        </w:rPr>
        <w:t>Known or suspected carcinogens such as benzene,</w:t>
      </w:r>
    </w:p>
    <w:p w:rsidR="007377E1" w:rsidRPr="007377E1" w:rsidRDefault="007377E1" w:rsidP="007377E1">
      <w:pPr>
        <w:widowControl/>
        <w:numPr>
          <w:ilvl w:val="0"/>
          <w:numId w:val="13"/>
        </w:numPr>
        <w:tabs>
          <w:tab w:val="clear" w:pos="1440"/>
          <w:tab w:val="num" w:pos="0"/>
        </w:tabs>
        <w:ind w:left="360"/>
        <w:jc w:val="both"/>
        <w:rPr>
          <w:rFonts w:ascii="Times New Roman" w:hAnsi="Times New Roman" w:cs="Times New Roman"/>
          <w:sz w:val="28"/>
          <w:szCs w:val="28"/>
        </w:rPr>
      </w:pPr>
      <w:r w:rsidRPr="007377E1">
        <w:rPr>
          <w:rFonts w:ascii="Times New Roman" w:hAnsi="Times New Roman" w:cs="Times New Roman"/>
          <w:sz w:val="28"/>
          <w:szCs w:val="28"/>
        </w:rPr>
        <w:t xml:space="preserve">butadiene, aldehydes, and </w:t>
      </w:r>
      <w:proofErr w:type="spellStart"/>
      <w:r w:rsidRPr="007377E1">
        <w:rPr>
          <w:rFonts w:ascii="Times New Roman" w:hAnsi="Times New Roman" w:cs="Times New Roman"/>
          <w:sz w:val="28"/>
          <w:szCs w:val="28"/>
        </w:rPr>
        <w:t>polynuclear</w:t>
      </w:r>
      <w:proofErr w:type="spellEnd"/>
      <w:r w:rsidRPr="007377E1">
        <w:rPr>
          <w:rFonts w:ascii="Times New Roman" w:hAnsi="Times New Roman" w:cs="Times New Roman"/>
          <w:sz w:val="28"/>
          <w:szCs w:val="28"/>
        </w:rPr>
        <w:t xml:space="preserve"> aromatic</w:t>
      </w:r>
    </w:p>
    <w:p w:rsidR="00752618" w:rsidRDefault="00752618" w:rsidP="00752618">
      <w:pPr>
        <w:ind w:firstLine="720"/>
        <w:jc w:val="both"/>
        <w:rPr>
          <w:rFonts w:ascii="Times New Roman" w:hAnsi="Times New Roman" w:cs="Times New Roman"/>
          <w:sz w:val="28"/>
          <w:szCs w:val="28"/>
        </w:rPr>
      </w:pPr>
      <w:r w:rsidRPr="00752618">
        <w:rPr>
          <w:rFonts w:ascii="Times New Roman" w:hAnsi="Times New Roman" w:cs="Times New Roman"/>
          <w:sz w:val="28"/>
          <w:szCs w:val="28"/>
        </w:rPr>
        <w:t xml:space="preserve">Increasingly becoming an alarming amount of air pollution by </w:t>
      </w:r>
      <w:proofErr w:type="gramStart"/>
      <w:r w:rsidRPr="00752618">
        <w:rPr>
          <w:rFonts w:ascii="Times New Roman" w:hAnsi="Times New Roman" w:cs="Times New Roman"/>
          <w:sz w:val="28"/>
          <w:szCs w:val="28"/>
        </w:rPr>
        <w:t>road ,</w:t>
      </w:r>
      <w:proofErr w:type="gramEnd"/>
      <w:r w:rsidRPr="00752618">
        <w:rPr>
          <w:rFonts w:ascii="Times New Roman" w:hAnsi="Times New Roman" w:cs="Times New Roman"/>
          <w:sz w:val="28"/>
          <w:szCs w:val="28"/>
        </w:rPr>
        <w:t xml:space="preserve"> due to the rapid growth of the number of vehicles in the country.</w:t>
      </w:r>
      <w:r w:rsidRPr="00752618">
        <w:rPr>
          <w:rFonts w:ascii="Times New Roman" w:hAnsi="Times New Roman" w:cs="Times New Roman"/>
          <w:sz w:val="28"/>
          <w:szCs w:val="28"/>
        </w:rPr>
        <w:br/>
        <w:t>On June 1, 2011 the number of registered passenger cars compared with 2010 increased by 21.5 % and amounted to 3 264.4 thousand units.</w:t>
      </w:r>
      <w:r w:rsidRPr="00752618">
        <w:rPr>
          <w:rFonts w:ascii="Times New Roman" w:hAnsi="Times New Roman" w:cs="Times New Roman"/>
          <w:sz w:val="28"/>
          <w:szCs w:val="28"/>
        </w:rPr>
        <w:br/>
        <w:t>Environmental situation exacerbates the technical condition of the fleet of old passenger cars (year over 10 years</w:t>
      </w:r>
      <w:proofErr w:type="gramStart"/>
      <w:r w:rsidRPr="00752618">
        <w:rPr>
          <w:rFonts w:ascii="Times New Roman" w:hAnsi="Times New Roman" w:cs="Times New Roman"/>
          <w:sz w:val="28"/>
          <w:szCs w:val="28"/>
        </w:rPr>
        <w:t>) ,</w:t>
      </w:r>
      <w:proofErr w:type="gramEnd"/>
      <w:r w:rsidRPr="00752618">
        <w:rPr>
          <w:rFonts w:ascii="Times New Roman" w:hAnsi="Times New Roman" w:cs="Times New Roman"/>
          <w:sz w:val="28"/>
          <w:szCs w:val="28"/>
        </w:rPr>
        <w:t xml:space="preserve"> the number of which is 2637 thousand units, or 80.8 %) of registered passenger cars . At the same </w:t>
      </w:r>
      <w:proofErr w:type="gramStart"/>
      <w:r w:rsidRPr="00752618">
        <w:rPr>
          <w:rFonts w:ascii="Times New Roman" w:hAnsi="Times New Roman" w:cs="Times New Roman"/>
          <w:sz w:val="28"/>
          <w:szCs w:val="28"/>
        </w:rPr>
        <w:t>time ,</w:t>
      </w:r>
      <w:proofErr w:type="gramEnd"/>
      <w:r w:rsidRPr="00752618">
        <w:rPr>
          <w:rFonts w:ascii="Times New Roman" w:hAnsi="Times New Roman" w:cs="Times New Roman"/>
          <w:sz w:val="28"/>
          <w:szCs w:val="28"/>
        </w:rPr>
        <w:t xml:space="preserve"> of all registered passenger cars use 99% fuel type " petrol ."</w:t>
      </w:r>
    </w:p>
    <w:p w:rsidR="00752618" w:rsidRDefault="00752618" w:rsidP="00752618">
      <w:pPr>
        <w:ind w:firstLine="720"/>
        <w:jc w:val="both"/>
        <w:rPr>
          <w:rFonts w:ascii="Times New Roman" w:hAnsi="Times New Roman" w:cs="Times New Roman"/>
          <w:sz w:val="28"/>
          <w:szCs w:val="28"/>
        </w:rPr>
      </w:pPr>
      <w:r w:rsidRPr="00752618">
        <w:rPr>
          <w:rFonts w:ascii="Times New Roman" w:hAnsi="Times New Roman" w:cs="Times New Roman"/>
          <w:sz w:val="28"/>
          <w:szCs w:val="28"/>
        </w:rPr>
        <w:t xml:space="preserve">This problem is most acute for major cities of the </w:t>
      </w:r>
      <w:proofErr w:type="gramStart"/>
      <w:r w:rsidRPr="00752618">
        <w:rPr>
          <w:rFonts w:ascii="Times New Roman" w:hAnsi="Times New Roman" w:cs="Times New Roman"/>
          <w:sz w:val="28"/>
          <w:szCs w:val="28"/>
        </w:rPr>
        <w:t>country ,</w:t>
      </w:r>
      <w:proofErr w:type="gramEnd"/>
      <w:r w:rsidRPr="00752618">
        <w:rPr>
          <w:rFonts w:ascii="Times New Roman" w:hAnsi="Times New Roman" w:cs="Times New Roman"/>
          <w:sz w:val="28"/>
          <w:szCs w:val="28"/>
        </w:rPr>
        <w:t xml:space="preserve"> where the "contribution" of vehicles in air pollution is high. If the emissions of harmful substances into the air from stationary sources in 2010 amounted to 2 226.6 thousand </w:t>
      </w:r>
      <w:proofErr w:type="gramStart"/>
      <w:r w:rsidRPr="00752618">
        <w:rPr>
          <w:rFonts w:ascii="Times New Roman" w:hAnsi="Times New Roman" w:cs="Times New Roman"/>
          <w:sz w:val="28"/>
          <w:szCs w:val="28"/>
        </w:rPr>
        <w:t>tons ,</w:t>
      </w:r>
      <w:proofErr w:type="gramEnd"/>
      <w:r w:rsidRPr="00752618">
        <w:rPr>
          <w:rFonts w:ascii="Times New Roman" w:hAnsi="Times New Roman" w:cs="Times New Roman"/>
          <w:sz w:val="28"/>
          <w:szCs w:val="28"/>
        </w:rPr>
        <w:t xml:space="preserve"> the emissions of pollutants from</w:t>
      </w:r>
      <w:r>
        <w:rPr>
          <w:rFonts w:ascii="Times New Roman" w:hAnsi="Times New Roman" w:cs="Times New Roman"/>
          <w:sz w:val="28"/>
          <w:szCs w:val="28"/>
        </w:rPr>
        <w:t xml:space="preserve"> </w:t>
      </w:r>
      <w:r w:rsidRPr="00752618">
        <w:rPr>
          <w:rFonts w:ascii="Times New Roman" w:hAnsi="Times New Roman" w:cs="Times New Roman"/>
          <w:sz w:val="28"/>
          <w:szCs w:val="28"/>
        </w:rPr>
        <w:t xml:space="preserve">mobile sources amounted to 1 728.5 thousand tons, or 77.6 %. The main emissions from mobile sources are observed in Karaganda - 230 tons, </w:t>
      </w:r>
      <w:proofErr w:type="spellStart"/>
      <w:r w:rsidRPr="00752618">
        <w:rPr>
          <w:rFonts w:ascii="Times New Roman" w:hAnsi="Times New Roman" w:cs="Times New Roman"/>
          <w:sz w:val="28"/>
          <w:szCs w:val="28"/>
        </w:rPr>
        <w:t>Kostanai</w:t>
      </w:r>
      <w:proofErr w:type="spellEnd"/>
      <w:r w:rsidRPr="00752618">
        <w:rPr>
          <w:rFonts w:ascii="Times New Roman" w:hAnsi="Times New Roman" w:cs="Times New Roman"/>
          <w:sz w:val="28"/>
          <w:szCs w:val="28"/>
        </w:rPr>
        <w:t xml:space="preserve"> - 196.7 thousand </w:t>
      </w:r>
      <w:proofErr w:type="gramStart"/>
      <w:r w:rsidRPr="00752618">
        <w:rPr>
          <w:rFonts w:ascii="Times New Roman" w:hAnsi="Times New Roman" w:cs="Times New Roman"/>
          <w:sz w:val="28"/>
          <w:szCs w:val="28"/>
        </w:rPr>
        <w:t>tons ,</w:t>
      </w:r>
      <w:proofErr w:type="gramEnd"/>
      <w:r w:rsidRPr="00752618">
        <w:rPr>
          <w:rFonts w:ascii="Times New Roman" w:hAnsi="Times New Roman" w:cs="Times New Roman"/>
          <w:sz w:val="28"/>
          <w:szCs w:val="28"/>
        </w:rPr>
        <w:t xml:space="preserve"> Almaty - 190.0 thousand tons and Almaty region - 192.0 thousand tons.</w:t>
      </w:r>
    </w:p>
    <w:p w:rsidR="00752618" w:rsidRDefault="00752618" w:rsidP="00752618">
      <w:pPr>
        <w:ind w:firstLine="720"/>
        <w:jc w:val="both"/>
        <w:rPr>
          <w:rFonts w:ascii="Times New Roman" w:hAnsi="Times New Roman" w:cs="Times New Roman"/>
          <w:sz w:val="28"/>
          <w:szCs w:val="28"/>
        </w:rPr>
      </w:pPr>
      <w:r w:rsidRPr="00752618">
        <w:rPr>
          <w:rFonts w:ascii="Times New Roman" w:hAnsi="Times New Roman" w:cs="Times New Roman"/>
          <w:sz w:val="28"/>
          <w:szCs w:val="28"/>
        </w:rPr>
        <w:t xml:space="preserve">In order to ensure the environmental safety of vehicles and the gradual transition to the optimal environmentally safe car park in the Republic of Kazakhstan, the Government provided for the phased introduction of the Euro in terms of specific </w:t>
      </w:r>
      <w:proofErr w:type="gramStart"/>
      <w:r w:rsidRPr="00752618">
        <w:rPr>
          <w:rFonts w:ascii="Times New Roman" w:hAnsi="Times New Roman" w:cs="Times New Roman"/>
          <w:sz w:val="28"/>
          <w:szCs w:val="28"/>
        </w:rPr>
        <w:t>emissions :</w:t>
      </w:r>
      <w:proofErr w:type="gramEnd"/>
      <w:r w:rsidRPr="00752618">
        <w:rPr>
          <w:rFonts w:ascii="Times New Roman" w:hAnsi="Times New Roman" w:cs="Times New Roman"/>
          <w:sz w:val="28"/>
          <w:szCs w:val="28"/>
        </w:rPr>
        <w:t xml:space="preserve"> ecological stage -2 - July 15, 2009; ecological stage 3 - from 1 January 2012; ecological stage -4 - from 1 January 2014 .</w:t>
      </w:r>
      <w:r w:rsidRPr="00752618">
        <w:rPr>
          <w:rFonts w:ascii="Times New Roman" w:hAnsi="Times New Roman" w:cs="Times New Roman"/>
          <w:sz w:val="28"/>
          <w:szCs w:val="28"/>
        </w:rPr>
        <w:br/>
        <w:t xml:space="preserve">Technical requirements to fuel for vehicles put into effect in the following </w:t>
      </w:r>
      <w:proofErr w:type="gramStart"/>
      <w:r w:rsidRPr="00752618">
        <w:rPr>
          <w:rFonts w:ascii="Times New Roman" w:hAnsi="Times New Roman" w:cs="Times New Roman"/>
          <w:sz w:val="28"/>
          <w:szCs w:val="28"/>
        </w:rPr>
        <w:t>terms :</w:t>
      </w:r>
      <w:proofErr w:type="gramEnd"/>
      <w:r w:rsidRPr="00752618">
        <w:rPr>
          <w:rFonts w:ascii="Times New Roman" w:hAnsi="Times New Roman" w:cs="Times New Roman"/>
          <w:sz w:val="28"/>
          <w:szCs w:val="28"/>
        </w:rPr>
        <w:t xml:space="preserve"> eco - Stage 2 - from 1 January 2010; ecological stage 3 - from 1 January 2014; ecological stage -4 - from 1 January 2016 .</w:t>
      </w:r>
      <w:r>
        <w:rPr>
          <w:rFonts w:ascii="Times New Roman" w:hAnsi="Times New Roman" w:cs="Times New Roman"/>
          <w:sz w:val="28"/>
          <w:szCs w:val="28"/>
        </w:rPr>
        <w:t xml:space="preserve"> </w:t>
      </w:r>
    </w:p>
    <w:p w:rsidR="00253F1F" w:rsidRPr="00752618" w:rsidRDefault="00752618" w:rsidP="00752618">
      <w:pPr>
        <w:ind w:firstLine="720"/>
        <w:jc w:val="both"/>
        <w:rPr>
          <w:rStyle w:val="hps"/>
          <w:rFonts w:ascii="Times New Roman" w:hAnsi="Times New Roman" w:cs="Times New Roman"/>
          <w:sz w:val="28"/>
          <w:szCs w:val="28"/>
        </w:rPr>
      </w:pPr>
      <w:r w:rsidRPr="00752618">
        <w:rPr>
          <w:rFonts w:ascii="Times New Roman" w:hAnsi="Times New Roman" w:cs="Times New Roman"/>
          <w:sz w:val="28"/>
          <w:szCs w:val="28"/>
        </w:rPr>
        <w:t>It is necessary to take into account that operated vehicles, which serve more than 10 years , is not covered by the new environmental requirements and can work up to the full depreciation and physical deterioration and, therefore , will continue to pollute the atmosphere .</w:t>
      </w:r>
      <w:r>
        <w:rPr>
          <w:rFonts w:ascii="Times New Roman" w:hAnsi="Times New Roman" w:cs="Times New Roman"/>
          <w:sz w:val="28"/>
          <w:szCs w:val="28"/>
        </w:rPr>
        <w:t xml:space="preserve"> </w:t>
      </w:r>
      <w:r w:rsidRPr="00752618">
        <w:rPr>
          <w:rFonts w:ascii="Times New Roman" w:hAnsi="Times New Roman" w:cs="Times New Roman"/>
          <w:sz w:val="28"/>
          <w:szCs w:val="28"/>
        </w:rPr>
        <w:t>Today Articles 246 and 247 of the Code</w:t>
      </w:r>
      <w:r>
        <w:rPr>
          <w:rFonts w:ascii="Times New Roman" w:hAnsi="Times New Roman" w:cs="Times New Roman"/>
          <w:sz w:val="28"/>
          <w:szCs w:val="28"/>
        </w:rPr>
        <w:t>c</w:t>
      </w:r>
      <w:r w:rsidRPr="00752618">
        <w:rPr>
          <w:rFonts w:ascii="Times New Roman" w:hAnsi="Times New Roman" w:cs="Times New Roman"/>
          <w:sz w:val="28"/>
          <w:szCs w:val="28"/>
        </w:rPr>
        <w:t xml:space="preserve"> of the Republic of Kazakhstan dated January 30, 2001 "On Administrative Offences " provides for liability in the operation of motor and other mobile equipment with standard excess of pollutants in emissions that are not applied in practice due to the lack of a clear mechanism for their implementation.</w:t>
      </w:r>
      <w:r>
        <w:rPr>
          <w:rFonts w:ascii="Times New Roman" w:hAnsi="Times New Roman" w:cs="Times New Roman"/>
          <w:sz w:val="28"/>
          <w:szCs w:val="28"/>
        </w:rPr>
        <w:t xml:space="preserve"> </w:t>
      </w:r>
      <w:r w:rsidRPr="00752618">
        <w:rPr>
          <w:rFonts w:ascii="Times New Roman" w:hAnsi="Times New Roman" w:cs="Times New Roman"/>
          <w:sz w:val="28"/>
          <w:szCs w:val="28"/>
        </w:rPr>
        <w:t xml:space="preserve">Upgrading old cars abroad resolved through a </w:t>
      </w:r>
      <w:r w:rsidRPr="00752618">
        <w:rPr>
          <w:rFonts w:ascii="Times New Roman" w:hAnsi="Times New Roman" w:cs="Times New Roman"/>
          <w:sz w:val="28"/>
          <w:szCs w:val="28"/>
        </w:rPr>
        <w:lastRenderedPageBreak/>
        <w:t xml:space="preserve">special program for </w:t>
      </w:r>
      <w:proofErr w:type="gramStart"/>
      <w:r w:rsidRPr="00752618">
        <w:rPr>
          <w:rFonts w:ascii="Times New Roman" w:hAnsi="Times New Roman" w:cs="Times New Roman"/>
          <w:sz w:val="28"/>
          <w:szCs w:val="28"/>
        </w:rPr>
        <w:t>clunkers ,</w:t>
      </w:r>
      <w:proofErr w:type="gramEnd"/>
      <w:r w:rsidRPr="00752618">
        <w:rPr>
          <w:rFonts w:ascii="Times New Roman" w:hAnsi="Times New Roman" w:cs="Times New Roman"/>
          <w:sz w:val="28"/>
          <w:szCs w:val="28"/>
        </w:rPr>
        <w:t xml:space="preserve"> tax increases ( special payments ) on them and other measures. The Government should examine international experience in the management of the Euro standards and develop appropriate </w:t>
      </w:r>
      <w:proofErr w:type="gramStart"/>
      <w:r w:rsidRPr="00752618">
        <w:rPr>
          <w:rFonts w:ascii="Times New Roman" w:hAnsi="Times New Roman" w:cs="Times New Roman"/>
          <w:sz w:val="28"/>
          <w:szCs w:val="28"/>
        </w:rPr>
        <w:t>measures .</w:t>
      </w:r>
      <w:proofErr w:type="gramEnd"/>
    </w:p>
    <w:p w:rsidR="007737A0" w:rsidRDefault="007737A0" w:rsidP="007737A0">
      <w:pPr>
        <w:ind w:firstLine="720"/>
        <w:jc w:val="both"/>
        <w:rPr>
          <w:rFonts w:ascii="Times New Roman" w:hAnsi="Times New Roman" w:cs="Times New Roman"/>
          <w:sz w:val="28"/>
          <w:szCs w:val="28"/>
        </w:rPr>
      </w:pPr>
      <w:r w:rsidRPr="007737A0">
        <w:rPr>
          <w:rFonts w:ascii="Times New Roman" w:hAnsi="Times New Roman" w:cs="Times New Roman"/>
          <w:sz w:val="28"/>
          <w:szCs w:val="28"/>
        </w:rPr>
        <w:t xml:space="preserve">Technical Regulations </w:t>
      </w:r>
      <w:proofErr w:type="gramStart"/>
      <w:r w:rsidRPr="007737A0">
        <w:rPr>
          <w:rFonts w:ascii="Times New Roman" w:hAnsi="Times New Roman" w:cs="Times New Roman"/>
          <w:sz w:val="28"/>
          <w:szCs w:val="28"/>
        </w:rPr>
        <w:t>( approved</w:t>
      </w:r>
      <w:proofErr w:type="gramEnd"/>
      <w:r w:rsidRPr="007737A0">
        <w:rPr>
          <w:rFonts w:ascii="Times New Roman" w:hAnsi="Times New Roman" w:cs="Times New Roman"/>
          <w:sz w:val="28"/>
          <w:szCs w:val="28"/>
        </w:rPr>
        <w:t xml:space="preserve"> by the Resolution of the </w:t>
      </w:r>
      <w:proofErr w:type="spellStart"/>
      <w:r w:rsidRPr="007737A0">
        <w:rPr>
          <w:rFonts w:ascii="Times New Roman" w:hAnsi="Times New Roman" w:cs="Times New Roman"/>
          <w:sz w:val="28"/>
          <w:szCs w:val="28"/>
        </w:rPr>
        <w:t>GoK</w:t>
      </w:r>
      <w:proofErr w:type="spellEnd"/>
      <w:r w:rsidRPr="007737A0">
        <w:rPr>
          <w:rFonts w:ascii="Times New Roman" w:hAnsi="Times New Roman" w:cs="Times New Roman"/>
          <w:sz w:val="28"/>
          <w:szCs w:val="28"/>
        </w:rPr>
        <w:t xml:space="preserve"> 29.12.07zh. №1372) in Kazakhstan to the Euro environmental requirements and characteristics of motor vehicle </w:t>
      </w:r>
      <w:proofErr w:type="gramStart"/>
      <w:r w:rsidRPr="007737A0">
        <w:rPr>
          <w:rFonts w:ascii="Times New Roman" w:hAnsi="Times New Roman" w:cs="Times New Roman"/>
          <w:sz w:val="28"/>
          <w:szCs w:val="28"/>
        </w:rPr>
        <w:t>fuel ,</w:t>
      </w:r>
      <w:proofErr w:type="gramEnd"/>
      <w:r w:rsidRPr="007737A0">
        <w:rPr>
          <w:rFonts w:ascii="Times New Roman" w:hAnsi="Times New Roman" w:cs="Times New Roman"/>
          <w:sz w:val="28"/>
          <w:szCs w:val="28"/>
        </w:rPr>
        <w:t xml:space="preserve"> shall not apply in the following terms :</w:t>
      </w:r>
    </w:p>
    <w:p w:rsidR="007737A0" w:rsidRDefault="007737A0" w:rsidP="007737A0">
      <w:pPr>
        <w:ind w:firstLine="720"/>
        <w:rPr>
          <w:rFonts w:ascii="Times New Roman" w:hAnsi="Times New Roman" w:cs="Times New Roman"/>
          <w:sz w:val="28"/>
          <w:szCs w:val="28"/>
        </w:rPr>
      </w:pPr>
      <w:r w:rsidRPr="007737A0">
        <w:rPr>
          <w:rFonts w:ascii="Times New Roman" w:hAnsi="Times New Roman" w:cs="Times New Roman"/>
          <w:sz w:val="28"/>
          <w:szCs w:val="28"/>
        </w:rPr>
        <w:t>- Ecological stage of Euro-2 15 July 2009;</w:t>
      </w:r>
      <w:r w:rsidRPr="007737A0">
        <w:rPr>
          <w:rFonts w:ascii="Times New Roman" w:hAnsi="Times New Roman" w:cs="Times New Roman"/>
          <w:sz w:val="28"/>
          <w:szCs w:val="28"/>
        </w:rPr>
        <w:br/>
        <w:t>         - Ecological stage of Euro-3 from 1 January 2011;</w:t>
      </w:r>
      <w:r w:rsidRPr="007737A0">
        <w:rPr>
          <w:rFonts w:ascii="Times New Roman" w:hAnsi="Times New Roman" w:cs="Times New Roman"/>
          <w:sz w:val="28"/>
          <w:szCs w:val="28"/>
        </w:rPr>
        <w:br/>
        <w:t>         - Ecological stage of Euro-4 from 1 January 2014.</w:t>
      </w:r>
      <w:r>
        <w:rPr>
          <w:rFonts w:ascii="Times New Roman" w:hAnsi="Times New Roman" w:cs="Times New Roman"/>
          <w:sz w:val="28"/>
          <w:szCs w:val="28"/>
        </w:rPr>
        <w:t xml:space="preserve">         </w:t>
      </w:r>
    </w:p>
    <w:p w:rsidR="00253F1F" w:rsidRPr="007737A0" w:rsidRDefault="007737A0" w:rsidP="007737A0">
      <w:pPr>
        <w:ind w:firstLine="720"/>
        <w:jc w:val="both"/>
        <w:rPr>
          <w:rFonts w:ascii="Times New Roman" w:hAnsi="Times New Roman" w:cs="Times New Roman"/>
          <w:sz w:val="28"/>
          <w:szCs w:val="28"/>
        </w:rPr>
      </w:pPr>
      <w:r w:rsidRPr="007737A0">
        <w:rPr>
          <w:rFonts w:ascii="Times New Roman" w:hAnsi="Times New Roman" w:cs="Times New Roman"/>
          <w:sz w:val="28"/>
          <w:szCs w:val="28"/>
        </w:rPr>
        <w:t xml:space="preserve">Entering the Euro establish a ban on the import and manufacture of cars in the </w:t>
      </w:r>
      <w:proofErr w:type="gramStart"/>
      <w:r w:rsidRPr="007737A0">
        <w:rPr>
          <w:rFonts w:ascii="Times New Roman" w:hAnsi="Times New Roman" w:cs="Times New Roman"/>
          <w:sz w:val="28"/>
          <w:szCs w:val="28"/>
        </w:rPr>
        <w:t>country ,</w:t>
      </w:r>
      <w:proofErr w:type="gramEnd"/>
      <w:r w:rsidRPr="007737A0">
        <w:rPr>
          <w:rFonts w:ascii="Times New Roman" w:hAnsi="Times New Roman" w:cs="Times New Roman"/>
          <w:sz w:val="28"/>
          <w:szCs w:val="28"/>
        </w:rPr>
        <w:t xml:space="preserve"> as non-compliant . The application rates of the Technical Regulations will not affect vehicles operated and will be exploited to the full depreciation.</w:t>
      </w:r>
      <w:r>
        <w:rPr>
          <w:rFonts w:ascii="Times New Roman" w:hAnsi="Times New Roman" w:cs="Times New Roman"/>
          <w:sz w:val="28"/>
          <w:szCs w:val="28"/>
        </w:rPr>
        <w:t xml:space="preserve"> </w:t>
      </w:r>
      <w:r w:rsidRPr="007737A0">
        <w:rPr>
          <w:rFonts w:ascii="Times New Roman" w:hAnsi="Times New Roman" w:cs="Times New Roman"/>
          <w:sz w:val="28"/>
          <w:szCs w:val="28"/>
        </w:rPr>
        <w:t xml:space="preserve">South Kazakhstan Hydrometeorology Center reported on the state of air pollution in the city. It was drawn up according to the 19,932 observed concentrations of harmful </w:t>
      </w:r>
      <w:proofErr w:type="gramStart"/>
      <w:r w:rsidRPr="007737A0">
        <w:rPr>
          <w:rFonts w:ascii="Times New Roman" w:hAnsi="Times New Roman" w:cs="Times New Roman"/>
          <w:sz w:val="28"/>
          <w:szCs w:val="28"/>
        </w:rPr>
        <w:t>substances .</w:t>
      </w:r>
      <w:proofErr w:type="gramEnd"/>
      <w:r w:rsidRPr="007737A0">
        <w:rPr>
          <w:rFonts w:ascii="Times New Roman" w:hAnsi="Times New Roman" w:cs="Times New Roman"/>
          <w:sz w:val="28"/>
          <w:szCs w:val="28"/>
        </w:rPr>
        <w:t xml:space="preserve"> Harmful substances into the atmosphere come from oil refineries industry, energy, non-ferrous </w:t>
      </w:r>
      <w:proofErr w:type="gramStart"/>
      <w:r w:rsidRPr="007737A0">
        <w:rPr>
          <w:rFonts w:ascii="Times New Roman" w:hAnsi="Times New Roman" w:cs="Times New Roman"/>
          <w:sz w:val="28"/>
          <w:szCs w:val="28"/>
        </w:rPr>
        <w:t>metallurgy .</w:t>
      </w:r>
      <w:proofErr w:type="gramEnd"/>
      <w:r w:rsidRPr="007737A0">
        <w:rPr>
          <w:rFonts w:ascii="Times New Roman" w:hAnsi="Times New Roman" w:cs="Times New Roman"/>
          <w:sz w:val="28"/>
          <w:szCs w:val="28"/>
        </w:rPr>
        <w:t xml:space="preserve"> However, the analysis showed that today RDT from mobile sources account for over 70 % of the total </w:t>
      </w:r>
      <w:proofErr w:type="gramStart"/>
      <w:r w:rsidRPr="007737A0">
        <w:rPr>
          <w:rFonts w:ascii="Times New Roman" w:hAnsi="Times New Roman" w:cs="Times New Roman"/>
          <w:sz w:val="28"/>
          <w:szCs w:val="28"/>
        </w:rPr>
        <w:t>emissions .</w:t>
      </w:r>
      <w:proofErr w:type="gramEnd"/>
    </w:p>
    <w:p w:rsidR="007377E1" w:rsidRPr="007377E1" w:rsidRDefault="007377E1" w:rsidP="007377E1">
      <w:pPr>
        <w:ind w:firstLine="720"/>
        <w:jc w:val="both"/>
        <w:rPr>
          <w:rFonts w:ascii="Times New Roman" w:hAnsi="Times New Roman" w:cs="Times New Roman"/>
          <w:sz w:val="28"/>
          <w:szCs w:val="28"/>
        </w:rPr>
      </w:pPr>
      <w:r w:rsidRPr="007377E1">
        <w:rPr>
          <w:rFonts w:ascii="Times New Roman" w:hAnsi="Times New Roman" w:cs="Times New Roman"/>
          <w:sz w:val="28"/>
          <w:szCs w:val="28"/>
        </w:rPr>
        <w:t>Stopping the growth in motor vehicle use is neither fea</w:t>
      </w:r>
      <w:r w:rsidRPr="007377E1">
        <w:rPr>
          <w:rFonts w:ascii="Times New Roman" w:hAnsi="Times New Roman" w:cs="Times New Roman"/>
          <w:sz w:val="28"/>
          <w:szCs w:val="28"/>
        </w:rPr>
        <w:softHyphen/>
        <w:t>sible nor desirable, given the economic and other ben</w:t>
      </w:r>
      <w:r w:rsidRPr="007377E1">
        <w:rPr>
          <w:rFonts w:ascii="Times New Roman" w:hAnsi="Times New Roman" w:cs="Times New Roman"/>
          <w:sz w:val="28"/>
          <w:szCs w:val="28"/>
        </w:rPr>
        <w:softHyphen/>
        <w:t>efits of increased mobility. The challenge, then, is to manage the growth of motorized transport so as to max</w:t>
      </w:r>
      <w:r w:rsidRPr="007377E1">
        <w:rPr>
          <w:rFonts w:ascii="Times New Roman" w:hAnsi="Times New Roman" w:cs="Times New Roman"/>
          <w:sz w:val="28"/>
          <w:szCs w:val="28"/>
        </w:rPr>
        <w:softHyphen/>
        <w:t xml:space="preserve">imize its benefits while minimizing its adverse impacts on the environment and on society. Such a management strategy will generally require economic and technical measures to limit environmental impacts, together with public and private investments in vehicles and transport infrastructure. </w:t>
      </w:r>
    </w:p>
    <w:p w:rsidR="007377E1" w:rsidRPr="007377E1" w:rsidRDefault="007377E1" w:rsidP="007377E1">
      <w:pPr>
        <w:ind w:firstLine="720"/>
        <w:jc w:val="both"/>
        <w:rPr>
          <w:rFonts w:ascii="Times New Roman" w:hAnsi="Times New Roman" w:cs="Times New Roman"/>
          <w:sz w:val="28"/>
          <w:szCs w:val="28"/>
        </w:rPr>
      </w:pPr>
      <w:r w:rsidRPr="007377E1">
        <w:rPr>
          <w:rFonts w:ascii="Times New Roman" w:hAnsi="Times New Roman" w:cs="Times New Roman"/>
          <w:sz w:val="28"/>
          <w:szCs w:val="28"/>
        </w:rPr>
        <w:t>An integrated program, incorporating all of these el</w:t>
      </w:r>
      <w:r w:rsidRPr="007377E1">
        <w:rPr>
          <w:rFonts w:ascii="Times New Roman" w:hAnsi="Times New Roman" w:cs="Times New Roman"/>
          <w:sz w:val="28"/>
          <w:szCs w:val="28"/>
        </w:rPr>
        <w:softHyphen/>
        <w:t>ements, will generally be required to achieve an accept</w:t>
      </w:r>
      <w:r w:rsidRPr="007377E1">
        <w:rPr>
          <w:rFonts w:ascii="Times New Roman" w:hAnsi="Times New Roman" w:cs="Times New Roman"/>
          <w:sz w:val="28"/>
          <w:szCs w:val="28"/>
        </w:rPr>
        <w:softHyphen/>
        <w:t>able outcome with respect to urban air quality. Focus on only one or a few of these elements could conceiv</w:t>
      </w:r>
      <w:r w:rsidRPr="007377E1">
        <w:rPr>
          <w:rFonts w:ascii="Times New Roman" w:hAnsi="Times New Roman" w:cs="Times New Roman"/>
          <w:sz w:val="28"/>
          <w:szCs w:val="28"/>
        </w:rPr>
        <w:softHyphen/>
        <w:t>ably make the situation worse. For example, building new roads, in the absence of measures to limit transport demand and improve traffic flow, will simply result in more roads full of traffic jams. Similarly, strengthening public transport will be ineffective without transport demand management to discourage car and motorcycle use and traffic engineering to give priority to public transport vehicles and non-motorized transport (bicy</w:t>
      </w:r>
      <w:r w:rsidRPr="007377E1">
        <w:rPr>
          <w:rFonts w:ascii="Times New Roman" w:hAnsi="Times New Roman" w:cs="Times New Roman"/>
          <w:sz w:val="28"/>
          <w:szCs w:val="28"/>
        </w:rPr>
        <w:softHyphen/>
        <w:t>cles and walking).</w:t>
      </w:r>
    </w:p>
    <w:p w:rsidR="005E433D" w:rsidRDefault="005E433D" w:rsidP="006378D2">
      <w:pPr>
        <w:ind w:firstLine="724"/>
        <w:jc w:val="both"/>
        <w:rPr>
          <w:rFonts w:ascii="Times New Roman" w:hAnsi="Times New Roman" w:cs="Times New Roman"/>
          <w:b/>
          <w:sz w:val="28"/>
          <w:szCs w:val="28"/>
        </w:rPr>
      </w:pPr>
    </w:p>
    <w:p w:rsidR="005E433D" w:rsidRDefault="005E433D" w:rsidP="006378D2">
      <w:pPr>
        <w:ind w:firstLine="724"/>
        <w:jc w:val="both"/>
        <w:rPr>
          <w:rFonts w:ascii="Times New Roman" w:hAnsi="Times New Roman" w:cs="Times New Roman"/>
          <w:b/>
          <w:sz w:val="28"/>
          <w:szCs w:val="28"/>
        </w:rPr>
      </w:pPr>
      <w:r w:rsidRPr="005E433D">
        <w:rPr>
          <w:rFonts w:ascii="Times New Roman" w:hAnsi="Times New Roman" w:cs="Times New Roman"/>
          <w:b/>
          <w:sz w:val="28"/>
          <w:szCs w:val="28"/>
        </w:rPr>
        <w:t>2.2</w:t>
      </w:r>
      <w:r>
        <w:rPr>
          <w:rFonts w:ascii="Times New Roman" w:hAnsi="Times New Roman" w:cs="Times New Roman"/>
          <w:b/>
          <w:sz w:val="28"/>
          <w:szCs w:val="28"/>
        </w:rPr>
        <w:t xml:space="preserve"> </w:t>
      </w:r>
      <w:r w:rsidRPr="005E433D">
        <w:rPr>
          <w:rFonts w:ascii="Times New Roman" w:hAnsi="Times New Roman" w:cs="Times New Roman"/>
          <w:b/>
          <w:sz w:val="28"/>
          <w:szCs w:val="28"/>
        </w:rPr>
        <w:t>Main sources of air pollutants.</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Air quality in urban atmospheres depends on several related factors: primary pollutant's emissions (emitted directly from sources to the atmosphere), secondary pollutant's emis</w:t>
      </w:r>
      <w:r w:rsidRPr="006378D2">
        <w:rPr>
          <w:rFonts w:ascii="Times New Roman" w:hAnsi="Times New Roman" w:cs="Times New Roman"/>
          <w:sz w:val="28"/>
          <w:szCs w:val="28"/>
        </w:rPr>
        <w:softHyphen/>
        <w:t>sions (resulting from the chemical reactions occurring in the atmosphere and which in</w:t>
      </w:r>
      <w:r w:rsidRPr="006378D2">
        <w:rPr>
          <w:rFonts w:ascii="Times New Roman" w:hAnsi="Times New Roman" w:cs="Times New Roman"/>
          <w:sz w:val="28"/>
          <w:szCs w:val="28"/>
        </w:rPr>
        <w:softHyphen/>
        <w:t>volve some primary pollutants) and consumption, geographical and meteorological factors.</w:t>
      </w:r>
    </w:p>
    <w:p w:rsidR="0048437C" w:rsidRPr="006378D2" w:rsidRDefault="0048437C" w:rsidP="007377E1">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Primary pollutants can be emitted by natural and anthropogenic sources. The pollutants emitted from both sources may be in two physical states: adsorbed in the particulate or in the gas phase. In this context, the primary particles emitted by many natural and an</w:t>
      </w:r>
      <w:r w:rsidRPr="006378D2">
        <w:rPr>
          <w:rFonts w:ascii="Times New Roman" w:hAnsi="Times New Roman" w:cs="Times New Roman"/>
          <w:sz w:val="28"/>
          <w:szCs w:val="28"/>
        </w:rPr>
        <w:softHyphen/>
        <w:t xml:space="preserve">thropogenic sources include combustion processes, volcanic eruptions, forest fires, fumes created by certain industrial activities and roadways, the "marine </w:t>
      </w:r>
      <w:r w:rsidRPr="006378D2">
        <w:rPr>
          <w:rFonts w:ascii="Times New Roman" w:hAnsi="Times New Roman" w:cs="Times New Roman"/>
          <w:sz w:val="28"/>
          <w:szCs w:val="28"/>
        </w:rPr>
        <w:lastRenderedPageBreak/>
        <w:t>spray" and some bio</w:t>
      </w:r>
      <w:r w:rsidRPr="006378D2">
        <w:rPr>
          <w:rFonts w:ascii="Times New Roman" w:hAnsi="Times New Roman" w:cs="Times New Roman"/>
          <w:sz w:val="28"/>
          <w:szCs w:val="28"/>
        </w:rPr>
        <w:softHyphen/>
        <w:t>logical materials [1]. The pollutants frequently found in the atmosphere are: CO, NO</w:t>
      </w:r>
      <w:r w:rsidRPr="006378D2">
        <w:rPr>
          <w:rFonts w:ascii="Times New Roman" w:hAnsi="Times New Roman" w:cs="Times New Roman"/>
          <w:sz w:val="28"/>
          <w:szCs w:val="28"/>
          <w:vertAlign w:val="subscript"/>
        </w:rPr>
        <w:t>x</w:t>
      </w:r>
      <w:r w:rsidRPr="006378D2">
        <w:rPr>
          <w:rFonts w:ascii="Times New Roman" w:hAnsi="Times New Roman" w:cs="Times New Roman"/>
          <w:sz w:val="28"/>
          <w:szCs w:val="28"/>
        </w:rPr>
        <w:t>, sulfate oxides (</w:t>
      </w:r>
      <w:proofErr w:type="spellStart"/>
      <w:r w:rsidRPr="006378D2">
        <w:rPr>
          <w:rFonts w:ascii="Times New Roman" w:hAnsi="Times New Roman" w:cs="Times New Roman"/>
          <w:sz w:val="28"/>
          <w:szCs w:val="28"/>
        </w:rPr>
        <w:t>SO</w:t>
      </w:r>
      <w:r w:rsidRPr="006378D2">
        <w:rPr>
          <w:rFonts w:ascii="Times New Roman" w:hAnsi="Times New Roman" w:cs="Times New Roman"/>
          <w:sz w:val="28"/>
          <w:szCs w:val="28"/>
          <w:vertAlign w:val="subscript"/>
        </w:rPr>
        <w:t>x</w:t>
      </w:r>
      <w:proofErr w:type="spellEnd"/>
      <w:r w:rsidRPr="006378D2">
        <w:rPr>
          <w:rFonts w:ascii="Times New Roman" w:hAnsi="Times New Roman" w:cs="Times New Roman"/>
          <w:sz w:val="28"/>
          <w:szCs w:val="28"/>
        </w:rPr>
        <w:t>), PM, volatile organic compounds (VOC), O</w:t>
      </w:r>
      <w:r w:rsidRPr="006378D2">
        <w:rPr>
          <w:rFonts w:ascii="Times New Roman" w:hAnsi="Times New Roman" w:cs="Times New Roman"/>
          <w:sz w:val="28"/>
          <w:szCs w:val="28"/>
          <w:vertAlign w:val="subscript"/>
        </w:rPr>
        <w:t>3</w:t>
      </w:r>
      <w:r w:rsidRPr="006378D2">
        <w:rPr>
          <w:rFonts w:ascii="Times New Roman" w:hAnsi="Times New Roman" w:cs="Times New Roman"/>
          <w:sz w:val="28"/>
          <w:szCs w:val="28"/>
        </w:rPr>
        <w:t xml:space="preserve"> and; some Greenhouse Gases such as carbon dioxide (CO</w:t>
      </w:r>
      <w:r w:rsidRPr="006378D2">
        <w:rPr>
          <w:rFonts w:ascii="Times New Roman" w:hAnsi="Times New Roman" w:cs="Times New Roman"/>
          <w:sz w:val="28"/>
          <w:szCs w:val="28"/>
          <w:vertAlign w:val="subscript"/>
        </w:rPr>
        <w:t>2</w:t>
      </w:r>
      <w:r w:rsidRPr="006378D2">
        <w:rPr>
          <w:rFonts w:ascii="Times New Roman" w:hAnsi="Times New Roman" w:cs="Times New Roman"/>
          <w:sz w:val="28"/>
          <w:szCs w:val="28"/>
        </w:rPr>
        <w:t>), methane (CH</w:t>
      </w:r>
      <w:r w:rsidRPr="006378D2">
        <w:rPr>
          <w:rFonts w:ascii="Times New Roman" w:hAnsi="Times New Roman" w:cs="Times New Roman"/>
          <w:sz w:val="28"/>
          <w:szCs w:val="28"/>
          <w:vertAlign w:val="subscript"/>
        </w:rPr>
        <w:t>4</w:t>
      </w:r>
      <w:r w:rsidRPr="006378D2">
        <w:rPr>
          <w:rFonts w:ascii="Times New Roman" w:hAnsi="Times New Roman" w:cs="Times New Roman"/>
          <w:sz w:val="28"/>
          <w:szCs w:val="28"/>
        </w:rPr>
        <w:t>), nitrous oxide (N</w:t>
      </w:r>
      <w:r w:rsidRPr="006378D2">
        <w:rPr>
          <w:rFonts w:ascii="Times New Roman" w:hAnsi="Times New Roman" w:cs="Times New Roman"/>
          <w:sz w:val="28"/>
          <w:szCs w:val="28"/>
          <w:vertAlign w:val="subscript"/>
        </w:rPr>
        <w:t>2</w:t>
      </w:r>
      <w:r w:rsidRPr="006378D2">
        <w:rPr>
          <w:rFonts w:ascii="Times New Roman" w:hAnsi="Times New Roman" w:cs="Times New Roman"/>
          <w:sz w:val="28"/>
          <w:szCs w:val="28"/>
        </w:rPr>
        <w:t xml:space="preserve">O), </w:t>
      </w:r>
      <w:proofErr w:type="spellStart"/>
      <w:proofErr w:type="gramStart"/>
      <w:r w:rsidRPr="006378D2">
        <w:rPr>
          <w:rFonts w:ascii="Times New Roman" w:hAnsi="Times New Roman" w:cs="Times New Roman"/>
          <w:sz w:val="28"/>
          <w:szCs w:val="28"/>
        </w:rPr>
        <w:t>chlorofluorocar</w:t>
      </w:r>
      <w:proofErr w:type="spellEnd"/>
      <w:proofErr w:type="gramEnd"/>
      <w:r w:rsidRPr="006378D2">
        <w:rPr>
          <w:rFonts w:ascii="Times New Roman" w:hAnsi="Times New Roman" w:cs="Times New Roman"/>
          <w:sz w:val="28"/>
          <w:szCs w:val="28"/>
        </w:rPr>
        <w:t xml:space="preserve">- </w:t>
      </w:r>
      <w:proofErr w:type="spellStart"/>
      <w:r w:rsidRPr="006378D2">
        <w:rPr>
          <w:rFonts w:ascii="Times New Roman" w:hAnsi="Times New Roman" w:cs="Times New Roman"/>
          <w:sz w:val="28"/>
          <w:szCs w:val="28"/>
        </w:rPr>
        <w:t>bons</w:t>
      </w:r>
      <w:proofErr w:type="spellEnd"/>
      <w:r w:rsidRPr="006378D2">
        <w:rPr>
          <w:rFonts w:ascii="Times New Roman" w:hAnsi="Times New Roman" w:cs="Times New Roman"/>
          <w:sz w:val="28"/>
          <w:szCs w:val="28"/>
        </w:rPr>
        <w:t xml:space="preserve"> (CFC) </w:t>
      </w:r>
      <w:proofErr w:type="spellStart"/>
      <w:r w:rsidRPr="006378D2">
        <w:rPr>
          <w:rFonts w:ascii="Times New Roman" w:hAnsi="Times New Roman" w:cs="Times New Roman"/>
          <w:sz w:val="28"/>
          <w:szCs w:val="28"/>
        </w:rPr>
        <w:t>andnitric</w:t>
      </w:r>
      <w:proofErr w:type="spellEnd"/>
      <w:r w:rsidRPr="006378D2">
        <w:rPr>
          <w:rFonts w:ascii="Times New Roman" w:hAnsi="Times New Roman" w:cs="Times New Roman"/>
          <w:sz w:val="28"/>
          <w:szCs w:val="28"/>
        </w:rPr>
        <w:t xml:space="preserve"> acid (HNO</w:t>
      </w:r>
      <w:r w:rsidRPr="006378D2">
        <w:rPr>
          <w:rFonts w:ascii="Times New Roman" w:hAnsi="Times New Roman" w:cs="Times New Roman"/>
          <w:sz w:val="28"/>
          <w:szCs w:val="28"/>
          <w:vertAlign w:val="subscript"/>
        </w:rPr>
        <w:t>3</w:t>
      </w:r>
      <w:r w:rsidRPr="006378D2">
        <w:rPr>
          <w:rFonts w:ascii="Times New Roman" w:hAnsi="Times New Roman" w:cs="Times New Roman"/>
          <w:sz w:val="28"/>
          <w:szCs w:val="28"/>
        </w:rPr>
        <w:t>).</w:t>
      </w:r>
      <w:r w:rsidR="007377E1">
        <w:rPr>
          <w:rFonts w:ascii="Times New Roman" w:hAnsi="Times New Roman" w:cs="Times New Roman"/>
          <w:sz w:val="28"/>
          <w:szCs w:val="28"/>
        </w:rPr>
        <w:t xml:space="preserve"> </w:t>
      </w:r>
      <w:r w:rsidRPr="006378D2">
        <w:rPr>
          <w:rFonts w:ascii="Times New Roman" w:hAnsi="Times New Roman" w:cs="Times New Roman"/>
          <w:sz w:val="28"/>
          <w:szCs w:val="28"/>
        </w:rPr>
        <w:t>In many areas of the developed and developing world, the concentration of tropospheric pollutants has increased to levels significantly affecting various aspects of the environment. Reducing the amount of solar radiation reaching the ground has the potential for important effects on climate by reducing ground temperature, and increasing cloud albedo and stabili</w:t>
      </w:r>
      <w:r w:rsidRPr="006378D2">
        <w:rPr>
          <w:rFonts w:ascii="Times New Roman" w:hAnsi="Times New Roman" w:cs="Times New Roman"/>
          <w:sz w:val="28"/>
          <w:szCs w:val="28"/>
        </w:rPr>
        <w:softHyphen/>
        <w:t>ty, which result in global cooling. Increased pollutants in the atmosphere reduce visibility, and have important effects on human health leading to respiratory diseases by inhalation and to rickets due to inadequate sunlight for the production of vitamin D. Reduced solar ra</w:t>
      </w:r>
      <w:r w:rsidRPr="006378D2">
        <w:rPr>
          <w:rFonts w:ascii="Times New Roman" w:hAnsi="Times New Roman" w:cs="Times New Roman"/>
          <w:sz w:val="28"/>
          <w:szCs w:val="28"/>
        </w:rPr>
        <w:softHyphen/>
        <w:t>diation and changes in atmospheric stability have important effects on atmospheric photo</w:t>
      </w:r>
      <w:r w:rsidRPr="006378D2">
        <w:rPr>
          <w:rFonts w:ascii="Times New Roman" w:hAnsi="Times New Roman" w:cs="Times New Roman"/>
          <w:sz w:val="28"/>
          <w:szCs w:val="28"/>
        </w:rPr>
        <w:softHyphen/>
        <w:t>chemistry and modeling [2].</w:t>
      </w:r>
    </w:p>
    <w:p w:rsidR="006378D2" w:rsidRPr="006378D2" w:rsidRDefault="006378D2" w:rsidP="00A512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 xml:space="preserve">Table </w:t>
      </w:r>
      <w:r w:rsidR="00A512D2">
        <w:rPr>
          <w:rFonts w:ascii="Times New Roman" w:hAnsi="Times New Roman" w:cs="Times New Roman"/>
          <w:sz w:val="28"/>
          <w:szCs w:val="28"/>
          <w:lang w:val="kk-KZ"/>
        </w:rPr>
        <w:t>9</w:t>
      </w:r>
      <w:proofErr w:type="gramStart"/>
      <w:r w:rsidR="007C647E">
        <w:rPr>
          <w:rFonts w:ascii="Times New Roman" w:hAnsi="Times New Roman" w:cs="Times New Roman"/>
          <w:sz w:val="28"/>
          <w:szCs w:val="28"/>
        </w:rPr>
        <w:t xml:space="preserve">- </w:t>
      </w:r>
      <w:r w:rsidRPr="006378D2">
        <w:rPr>
          <w:rFonts w:ascii="Times New Roman" w:hAnsi="Times New Roman" w:cs="Times New Roman"/>
          <w:sz w:val="28"/>
          <w:szCs w:val="28"/>
        </w:rPr>
        <w:t xml:space="preserve"> Main</w:t>
      </w:r>
      <w:proofErr w:type="gramEnd"/>
      <w:r w:rsidRPr="006378D2">
        <w:rPr>
          <w:rFonts w:ascii="Times New Roman" w:hAnsi="Times New Roman" w:cs="Times New Roman"/>
          <w:sz w:val="28"/>
          <w:szCs w:val="28"/>
        </w:rPr>
        <w:t xml:space="preserve"> sources of air pollutants.</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56"/>
        <w:gridCol w:w="6762"/>
      </w:tblGrid>
      <w:tr w:rsidR="0048437C" w:rsidRPr="006C65F5" w:rsidTr="006C65F5">
        <w:trPr>
          <w:trHeight w:val="317"/>
        </w:trPr>
        <w:tc>
          <w:tcPr>
            <w:tcW w:w="1556" w:type="dxa"/>
            <w:shd w:val="clear" w:color="auto" w:fill="auto"/>
          </w:tcPr>
          <w:p w:rsidR="0048437C" w:rsidRPr="006C65F5" w:rsidRDefault="0048437C" w:rsidP="006C65F5">
            <w:pPr>
              <w:jc w:val="center"/>
              <w:rPr>
                <w:rFonts w:ascii="Times New Roman" w:hAnsi="Times New Roman" w:cs="Times New Roman"/>
                <w:color w:val="auto"/>
                <w:lang w:eastAsia="ru-RU"/>
              </w:rPr>
            </w:pPr>
            <w:r w:rsidRPr="006C65F5">
              <w:rPr>
                <w:rFonts w:ascii="Times New Roman" w:hAnsi="Times New Roman" w:cs="Times New Roman"/>
              </w:rPr>
              <w:t>Pollutants</w:t>
            </w:r>
          </w:p>
        </w:tc>
        <w:tc>
          <w:tcPr>
            <w:tcW w:w="6762" w:type="dxa"/>
            <w:shd w:val="clear" w:color="auto" w:fill="auto"/>
          </w:tcPr>
          <w:p w:rsidR="0048437C" w:rsidRPr="006C65F5" w:rsidRDefault="0048437C" w:rsidP="006C65F5">
            <w:pPr>
              <w:jc w:val="center"/>
              <w:rPr>
                <w:rFonts w:ascii="Times New Roman" w:hAnsi="Times New Roman" w:cs="Times New Roman"/>
                <w:color w:val="auto"/>
                <w:lang w:eastAsia="ru-RU"/>
              </w:rPr>
            </w:pPr>
            <w:r w:rsidRPr="006C65F5">
              <w:rPr>
                <w:rFonts w:ascii="Times New Roman" w:hAnsi="Times New Roman" w:cs="Times New Roman"/>
              </w:rPr>
              <w:t>Sources</w:t>
            </w:r>
          </w:p>
        </w:tc>
      </w:tr>
      <w:tr w:rsidR="0048437C" w:rsidRPr="006C65F5" w:rsidTr="006C65F5">
        <w:trPr>
          <w:trHeight w:val="317"/>
        </w:trPr>
        <w:tc>
          <w:tcPr>
            <w:tcW w:w="1556"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CO</w:t>
            </w:r>
          </w:p>
        </w:tc>
        <w:tc>
          <w:tcPr>
            <w:tcW w:w="6762"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Traffic (especially vehicles without catalytic converters) and Industries.</w:t>
            </w:r>
          </w:p>
        </w:tc>
      </w:tr>
      <w:tr w:rsidR="0048437C" w:rsidRPr="006C65F5" w:rsidTr="006C65F5">
        <w:trPr>
          <w:trHeight w:val="547"/>
        </w:trPr>
        <w:tc>
          <w:tcPr>
            <w:tcW w:w="1556"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NO</w:t>
            </w:r>
            <w:r w:rsidRPr="006C65F5">
              <w:rPr>
                <w:rFonts w:ascii="Times New Roman" w:hAnsi="Times New Roman" w:cs="Times New Roman"/>
                <w:vertAlign w:val="subscript"/>
              </w:rPr>
              <w:t>x</w:t>
            </w:r>
          </w:p>
        </w:tc>
        <w:tc>
          <w:tcPr>
            <w:tcW w:w="6762"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Traffic and General industry (resulting from the combustion of the higher or lower temperatures).</w:t>
            </w:r>
          </w:p>
        </w:tc>
      </w:tr>
      <w:tr w:rsidR="0048437C" w:rsidRPr="006C65F5" w:rsidTr="006C65F5">
        <w:trPr>
          <w:trHeight w:val="547"/>
        </w:trPr>
        <w:tc>
          <w:tcPr>
            <w:tcW w:w="1556" w:type="dxa"/>
            <w:shd w:val="clear" w:color="auto" w:fill="auto"/>
          </w:tcPr>
          <w:p w:rsidR="0048437C" w:rsidRPr="006C65F5" w:rsidRDefault="0048437C" w:rsidP="006C65F5">
            <w:pPr>
              <w:jc w:val="both"/>
              <w:rPr>
                <w:rFonts w:ascii="Times New Roman" w:hAnsi="Times New Roman" w:cs="Times New Roman"/>
                <w:color w:val="auto"/>
                <w:lang w:eastAsia="ru-RU"/>
              </w:rPr>
            </w:pPr>
            <w:proofErr w:type="spellStart"/>
            <w:r w:rsidRPr="006C65F5">
              <w:rPr>
                <w:rFonts w:ascii="Times New Roman" w:hAnsi="Times New Roman" w:cs="Times New Roman"/>
              </w:rPr>
              <w:t>SOx</w:t>
            </w:r>
            <w:proofErr w:type="spellEnd"/>
          </w:p>
        </w:tc>
        <w:tc>
          <w:tcPr>
            <w:tcW w:w="6762"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Traffic (vehicles using fuel with high sulfur content) and Industry (chemical industry, pulp and paper, refineries and boilers using fuel with high sulfur content, for example, fuel oil).</w:t>
            </w:r>
          </w:p>
        </w:tc>
      </w:tr>
      <w:tr w:rsidR="0048437C" w:rsidRPr="006C65F5" w:rsidTr="006C65F5">
        <w:trPr>
          <w:trHeight w:val="547"/>
        </w:trPr>
        <w:tc>
          <w:tcPr>
            <w:tcW w:w="1556"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PM</w:t>
            </w:r>
          </w:p>
        </w:tc>
        <w:tc>
          <w:tcPr>
            <w:tcW w:w="6762"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 xml:space="preserve">Traffic, Industries (cement, refineries, steel, paper </w:t>
            </w:r>
            <w:proofErr w:type="gramStart"/>
            <w:r w:rsidRPr="006C65F5">
              <w:rPr>
                <w:rFonts w:ascii="Times New Roman" w:hAnsi="Times New Roman" w:cs="Times New Roman"/>
              </w:rPr>
              <w:t>pulp, chemical industry, inter</w:t>
            </w:r>
            <w:proofErr w:type="gramEnd"/>
            <w:r w:rsidRPr="006C65F5">
              <w:rPr>
                <w:rFonts w:ascii="Times New Roman" w:hAnsi="Times New Roman" w:cs="Times New Roman"/>
              </w:rPr>
              <w:t xml:space="preserve"> alia), Construction work and agricultural practices.</w:t>
            </w:r>
          </w:p>
        </w:tc>
      </w:tr>
      <w:tr w:rsidR="0048437C" w:rsidRPr="006C65F5" w:rsidTr="006C65F5">
        <w:trPr>
          <w:trHeight w:val="547"/>
        </w:trPr>
        <w:tc>
          <w:tcPr>
            <w:tcW w:w="1556" w:type="dxa"/>
            <w:shd w:val="clear" w:color="auto" w:fill="auto"/>
          </w:tcPr>
          <w:p w:rsidR="0048437C" w:rsidRPr="006C65F5" w:rsidRDefault="0048437C" w:rsidP="006C65F5">
            <w:pPr>
              <w:jc w:val="both"/>
              <w:rPr>
                <w:rFonts w:ascii="Times New Roman" w:hAnsi="Times New Roman" w:cs="Times New Roman"/>
                <w:color w:val="auto"/>
                <w:lang w:eastAsia="ru-RU"/>
              </w:rPr>
            </w:pPr>
            <w:proofErr w:type="spellStart"/>
            <w:r w:rsidRPr="006C65F5">
              <w:rPr>
                <w:rFonts w:ascii="Times New Roman" w:hAnsi="Times New Roman" w:cs="Times New Roman"/>
              </w:rPr>
              <w:t>Pb</w:t>
            </w:r>
            <w:proofErr w:type="spellEnd"/>
            <w:r w:rsidRPr="006C65F5">
              <w:rPr>
                <w:rFonts w:ascii="Times New Roman" w:hAnsi="Times New Roman" w:cs="Times New Roman"/>
              </w:rPr>
              <w:t xml:space="preserve"> (Lead)</w:t>
            </w:r>
          </w:p>
        </w:tc>
        <w:tc>
          <w:tcPr>
            <w:tcW w:w="6762"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 xml:space="preserve">Traffic (Leaded fuels) and Industries (manufacturing process from raw materials that integrate </w:t>
            </w:r>
            <w:proofErr w:type="spellStart"/>
            <w:r w:rsidRPr="006C65F5">
              <w:rPr>
                <w:rFonts w:ascii="Times New Roman" w:hAnsi="Times New Roman" w:cs="Times New Roman"/>
              </w:rPr>
              <w:t>Pb</w:t>
            </w:r>
            <w:proofErr w:type="spellEnd"/>
            <w:r w:rsidRPr="006C65F5">
              <w:rPr>
                <w:rFonts w:ascii="Times New Roman" w:hAnsi="Times New Roman" w:cs="Times New Roman"/>
              </w:rPr>
              <w:t>).</w:t>
            </w:r>
          </w:p>
        </w:tc>
      </w:tr>
      <w:tr w:rsidR="0048437C" w:rsidRPr="006C65F5" w:rsidTr="006C65F5">
        <w:trPr>
          <w:trHeight w:val="547"/>
        </w:trPr>
        <w:tc>
          <w:tcPr>
            <w:tcW w:w="1556"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VOC</w:t>
            </w:r>
          </w:p>
        </w:tc>
        <w:tc>
          <w:tcPr>
            <w:tcW w:w="6762"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Chemical Industry, traffic, Storage of Fuel and petrol stations, Car workshops, Construction Materials, and other activities, involving handling of solvents.</w:t>
            </w:r>
          </w:p>
        </w:tc>
      </w:tr>
      <w:tr w:rsidR="0048437C" w:rsidRPr="006C65F5" w:rsidTr="006C65F5">
        <w:trPr>
          <w:trHeight w:val="1747"/>
        </w:trPr>
        <w:tc>
          <w:tcPr>
            <w:tcW w:w="1556"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O3</w:t>
            </w:r>
          </w:p>
        </w:tc>
        <w:tc>
          <w:tcPr>
            <w:tcW w:w="6762"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Is formed at ground level as a result of chemical reactions established between some primary pollutants, such as NO</w:t>
            </w:r>
            <w:r w:rsidRPr="006C65F5">
              <w:rPr>
                <w:rFonts w:ascii="Times New Roman" w:hAnsi="Times New Roman" w:cs="Times New Roman"/>
                <w:vertAlign w:val="subscript"/>
              </w:rPr>
              <w:t>X</w:t>
            </w:r>
            <w:r w:rsidRPr="006C65F5">
              <w:rPr>
                <w:rFonts w:ascii="Times New Roman" w:hAnsi="Times New Roman" w:cs="Times New Roman"/>
              </w:rPr>
              <w:t>, VOC or CO. These reactions occur in the presence of light sunlight, so that higher levels of ozone occur during the emission of primary pollutants in the summer.</w:t>
            </w:r>
          </w:p>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The sources of primary pollutants that have influence on atmospheric ozone concentration are:</w:t>
            </w:r>
          </w:p>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Traffic; Industries, Landfills, Paints and solvents (VOC); forests; and Other sources (gas stations, equipment that uses this fuel, etc.).</w:t>
            </w:r>
          </w:p>
        </w:tc>
      </w:tr>
      <w:tr w:rsidR="0048437C" w:rsidRPr="006C65F5" w:rsidTr="006C65F5">
        <w:trPr>
          <w:trHeight w:val="307"/>
        </w:trPr>
        <w:tc>
          <w:tcPr>
            <w:tcW w:w="1556"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CO2</w:t>
            </w:r>
          </w:p>
        </w:tc>
        <w:tc>
          <w:tcPr>
            <w:tcW w:w="6762"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Use of fossil fuels, deforestation and Change of land use.</w:t>
            </w:r>
          </w:p>
        </w:tc>
      </w:tr>
      <w:tr w:rsidR="0048437C" w:rsidRPr="006C65F5" w:rsidTr="006C65F5">
        <w:trPr>
          <w:trHeight w:val="307"/>
        </w:trPr>
        <w:tc>
          <w:tcPr>
            <w:tcW w:w="1556"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CH4</w:t>
            </w:r>
          </w:p>
        </w:tc>
        <w:tc>
          <w:tcPr>
            <w:tcW w:w="6762"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Production and consumption of energy, Farming and livestock, Landfills and wastewater.</w:t>
            </w:r>
          </w:p>
        </w:tc>
      </w:tr>
      <w:tr w:rsidR="0048437C" w:rsidRPr="006C65F5" w:rsidTr="006C65F5">
        <w:trPr>
          <w:trHeight w:val="307"/>
        </w:trPr>
        <w:tc>
          <w:tcPr>
            <w:tcW w:w="1556"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N2O</w:t>
            </w:r>
          </w:p>
        </w:tc>
        <w:tc>
          <w:tcPr>
            <w:tcW w:w="6762"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 xml:space="preserve">Fertilizer use, Production of acids and Burning of biomass and fossil </w:t>
            </w:r>
            <w:proofErr w:type="gramStart"/>
            <w:r w:rsidRPr="006C65F5">
              <w:rPr>
                <w:rFonts w:ascii="Times New Roman" w:hAnsi="Times New Roman" w:cs="Times New Roman"/>
              </w:rPr>
              <w:t>fuels .</w:t>
            </w:r>
            <w:proofErr w:type="gramEnd"/>
          </w:p>
        </w:tc>
      </w:tr>
      <w:tr w:rsidR="0048437C" w:rsidRPr="006C65F5" w:rsidTr="006C65F5">
        <w:trPr>
          <w:trHeight w:val="307"/>
        </w:trPr>
        <w:tc>
          <w:tcPr>
            <w:tcW w:w="1556"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CFC</w:t>
            </w:r>
          </w:p>
        </w:tc>
        <w:tc>
          <w:tcPr>
            <w:tcW w:w="6762"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Industry, refrigeration, aerosols, propellants, Expanded foams and Solvents.</w:t>
            </w:r>
          </w:p>
        </w:tc>
      </w:tr>
      <w:tr w:rsidR="0048437C" w:rsidRPr="006C65F5" w:rsidTr="006C65F5">
        <w:trPr>
          <w:trHeight w:val="322"/>
        </w:trPr>
        <w:tc>
          <w:tcPr>
            <w:tcW w:w="1556"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HNO3</w:t>
            </w:r>
          </w:p>
        </w:tc>
        <w:tc>
          <w:tcPr>
            <w:tcW w:w="6762" w:type="dxa"/>
            <w:shd w:val="clear" w:color="auto" w:fill="auto"/>
          </w:tcPr>
          <w:p w:rsidR="0048437C" w:rsidRPr="006C65F5" w:rsidRDefault="0048437C" w:rsidP="006C65F5">
            <w:pPr>
              <w:jc w:val="both"/>
              <w:rPr>
                <w:rFonts w:ascii="Times New Roman" w:hAnsi="Times New Roman" w:cs="Times New Roman"/>
                <w:color w:val="auto"/>
                <w:lang w:eastAsia="ru-RU"/>
              </w:rPr>
            </w:pPr>
            <w:r w:rsidRPr="006C65F5">
              <w:rPr>
                <w:rFonts w:ascii="Times New Roman" w:hAnsi="Times New Roman" w:cs="Times New Roman"/>
              </w:rPr>
              <w:t xml:space="preserve">Combustion of wood, Fossil fuels, the chemical composition of </w:t>
            </w:r>
            <w:proofErr w:type="spellStart"/>
            <w:r w:rsidRPr="006C65F5">
              <w:rPr>
                <w:rFonts w:ascii="Times New Roman" w:hAnsi="Times New Roman" w:cs="Times New Roman"/>
              </w:rPr>
              <w:t>fertilizersand</w:t>
            </w:r>
            <w:proofErr w:type="spellEnd"/>
            <w:r w:rsidRPr="006C65F5">
              <w:rPr>
                <w:rFonts w:ascii="Times New Roman" w:hAnsi="Times New Roman" w:cs="Times New Roman"/>
              </w:rPr>
              <w:t xml:space="preserve"> microbes.</w:t>
            </w:r>
          </w:p>
        </w:tc>
      </w:tr>
    </w:tbl>
    <w:p w:rsidR="00E529AE" w:rsidRDefault="0048437C" w:rsidP="003A2B0F">
      <w:pPr>
        <w:ind w:firstLine="724"/>
        <w:jc w:val="both"/>
        <w:rPr>
          <w:rFonts w:ascii="Times New Roman" w:hAnsi="Times New Roman" w:cs="Times New Roman"/>
          <w:sz w:val="28"/>
          <w:szCs w:val="28"/>
        </w:rPr>
        <w:sectPr w:rsidR="00E529AE" w:rsidSect="00270794">
          <w:footerReference w:type="even" r:id="rId12"/>
          <w:footerReference w:type="default" r:id="rId13"/>
          <w:footerReference w:type="first" r:id="rId14"/>
          <w:type w:val="continuous"/>
          <w:pgSz w:w="11909" w:h="16834"/>
          <w:pgMar w:top="1134" w:right="851" w:bottom="1134" w:left="1418" w:header="0" w:footer="6" w:gutter="0"/>
          <w:pgNumType w:start="1"/>
          <w:cols w:space="720"/>
          <w:noEndnote/>
          <w:titlePg/>
          <w:docGrid w:linePitch="360"/>
        </w:sectPr>
      </w:pPr>
      <w:r w:rsidRPr="006378D2">
        <w:rPr>
          <w:rFonts w:ascii="Times New Roman" w:hAnsi="Times New Roman" w:cs="Times New Roman"/>
          <w:sz w:val="28"/>
          <w:szCs w:val="28"/>
        </w:rPr>
        <w:t xml:space="preserve"> </w:t>
      </w:r>
      <w:bookmarkStart w:id="5" w:name="bookmark6"/>
    </w:p>
    <w:p w:rsidR="00E529AE" w:rsidRDefault="00BE7B2B" w:rsidP="00E529AE">
      <w:pPr>
        <w:rPr>
          <w:rFonts w:cs="Times New Roman"/>
          <w:color w:val="auto"/>
          <w:sz w:val="2"/>
          <w:szCs w:val="2"/>
          <w:lang w:eastAsia="ru-RU"/>
        </w:rPr>
      </w:pPr>
      <w:r>
        <w:rPr>
          <w:rFonts w:cs="Times New Roman"/>
          <w:noProof/>
          <w:color w:val="auto"/>
          <w:sz w:val="2"/>
          <w:szCs w:val="2"/>
          <w:lang w:val="ru-RU" w:eastAsia="ru-RU" w:bidi="ar-SA"/>
        </w:rPr>
        <w:lastRenderedPageBreak/>
        <w:drawing>
          <wp:inline distT="0" distB="0" distL="0" distR="0">
            <wp:extent cx="8166100" cy="5054600"/>
            <wp:effectExtent l="1905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8166100" cy="5054600"/>
                    </a:xfrm>
                    <a:prstGeom prst="rect">
                      <a:avLst/>
                    </a:prstGeom>
                    <a:noFill/>
                    <a:ln w="9525">
                      <a:noFill/>
                      <a:miter lim="800000"/>
                      <a:headEnd/>
                      <a:tailEnd/>
                    </a:ln>
                  </pic:spPr>
                </pic:pic>
              </a:graphicData>
            </a:graphic>
          </wp:inline>
        </w:drawing>
      </w:r>
    </w:p>
    <w:p w:rsidR="00E529AE" w:rsidRPr="00785F51" w:rsidRDefault="00E529AE" w:rsidP="00A512D2">
      <w:pPr>
        <w:jc w:val="center"/>
        <w:rPr>
          <w:rFonts w:ascii="Times New Roman" w:hAnsi="Times New Roman" w:cs="Times New Roman"/>
          <w:sz w:val="28"/>
          <w:szCs w:val="28"/>
          <w:lang w:val="kk-KZ"/>
        </w:rPr>
      </w:pPr>
      <w:proofErr w:type="gramStart"/>
      <w:r w:rsidRPr="00785F51">
        <w:rPr>
          <w:rFonts w:ascii="Times New Roman" w:hAnsi="Times New Roman" w:cs="Times New Roman"/>
          <w:sz w:val="28"/>
          <w:szCs w:val="28"/>
        </w:rPr>
        <w:t xml:space="preserve">Figure </w:t>
      </w:r>
      <w:r w:rsidR="00A512D2">
        <w:rPr>
          <w:rFonts w:ascii="Times New Roman" w:hAnsi="Times New Roman" w:cs="Times New Roman"/>
          <w:sz w:val="28"/>
          <w:szCs w:val="28"/>
          <w:lang w:val="kk-KZ"/>
        </w:rPr>
        <w:t>6.</w:t>
      </w:r>
      <w:proofErr w:type="gramEnd"/>
      <w:r w:rsidRPr="00785F51">
        <w:rPr>
          <w:rFonts w:ascii="Times New Roman" w:hAnsi="Times New Roman" w:cs="Times New Roman"/>
          <w:sz w:val="28"/>
          <w:szCs w:val="28"/>
        </w:rPr>
        <w:t xml:space="preserve"> Distribution of CO2 Emissions from Fossil Fuel Combustion</w:t>
      </w:r>
    </w:p>
    <w:p w:rsidR="00E529AE" w:rsidRDefault="00E529AE" w:rsidP="007A7869">
      <w:pPr>
        <w:ind w:firstLine="720"/>
        <w:jc w:val="both"/>
        <w:rPr>
          <w:rFonts w:ascii="Times New Roman" w:hAnsi="Times New Roman" w:cs="Times New Roman"/>
          <w:sz w:val="28"/>
          <w:szCs w:val="28"/>
          <w:lang w:val="kk-KZ"/>
        </w:rPr>
        <w:sectPr w:rsidR="00E529AE" w:rsidSect="009C0DAB">
          <w:pgSz w:w="16834" w:h="11909" w:orient="landscape"/>
          <w:pgMar w:top="1440" w:right="1440" w:bottom="1440" w:left="1440" w:header="0" w:footer="6" w:gutter="0"/>
          <w:cols w:space="720"/>
          <w:noEndnote/>
          <w:docGrid w:linePitch="360"/>
        </w:sectPr>
      </w:pPr>
    </w:p>
    <w:p w:rsidR="00E55A7C" w:rsidRPr="004E62E9" w:rsidRDefault="00E55A7C" w:rsidP="0048437C">
      <w:pPr>
        <w:ind w:firstLine="724"/>
        <w:jc w:val="both"/>
        <w:rPr>
          <w:rFonts w:ascii="Times New Roman" w:hAnsi="Times New Roman" w:cs="Times New Roman"/>
          <w:color w:val="auto"/>
          <w:sz w:val="28"/>
          <w:szCs w:val="28"/>
          <w:lang w:eastAsia="ru-RU"/>
        </w:rPr>
      </w:pPr>
      <w:r w:rsidRPr="004E62E9">
        <w:rPr>
          <w:rFonts w:ascii="Times New Roman" w:hAnsi="Times New Roman" w:cs="Times New Roman"/>
          <w:sz w:val="28"/>
          <w:szCs w:val="28"/>
        </w:rPr>
        <w:lastRenderedPageBreak/>
        <w:t>On-Road Exhaust Emissions</w:t>
      </w:r>
    </w:p>
    <w:p w:rsidR="00E55A7C" w:rsidRPr="004E62E9" w:rsidRDefault="00E55A7C" w:rsidP="001E0F00">
      <w:pPr>
        <w:ind w:firstLine="724"/>
        <w:jc w:val="both"/>
        <w:rPr>
          <w:rFonts w:ascii="Times New Roman" w:hAnsi="Times New Roman" w:cs="Times New Roman"/>
          <w:color w:val="auto"/>
          <w:sz w:val="28"/>
          <w:szCs w:val="28"/>
          <w:lang w:eastAsia="ru-RU"/>
        </w:rPr>
      </w:pPr>
      <w:r w:rsidRPr="004E62E9">
        <w:rPr>
          <w:rFonts w:ascii="Times New Roman" w:hAnsi="Times New Roman" w:cs="Times New Roman"/>
          <w:sz w:val="28"/>
          <w:szCs w:val="28"/>
        </w:rPr>
        <w:t>To obtain emissions data that is directly representative of actual traffic conditions and driving patterns, a number of on-board systems have been developed and tested. A system developed by the Flemish Institute for Techno</w:t>
      </w:r>
      <w:r w:rsidRPr="004E62E9">
        <w:rPr>
          <w:rFonts w:ascii="Times New Roman" w:hAnsi="Times New Roman" w:cs="Times New Roman"/>
          <w:sz w:val="28"/>
          <w:szCs w:val="28"/>
        </w:rPr>
        <w:softHyphen/>
        <w:t>logical Research includes a miniature constant volume</w:t>
      </w:r>
      <w:r w:rsidR="001E0F00">
        <w:rPr>
          <w:rFonts w:ascii="Times New Roman" w:hAnsi="Times New Roman" w:cs="Times New Roman"/>
          <w:sz w:val="28"/>
          <w:szCs w:val="28"/>
          <w:lang w:val="kk-KZ"/>
        </w:rPr>
        <w:t xml:space="preserve"> </w:t>
      </w:r>
      <w:r w:rsidRPr="004E62E9">
        <w:rPr>
          <w:rFonts w:ascii="Times New Roman" w:hAnsi="Times New Roman" w:cs="Times New Roman"/>
          <w:sz w:val="28"/>
          <w:szCs w:val="28"/>
        </w:rPr>
        <w:t>sampler (CVS), gas analyzers, a sensor and measuring system for fuel consumption, an optical sensor to mea</w:t>
      </w:r>
      <w:r w:rsidRPr="004E62E9">
        <w:rPr>
          <w:rFonts w:ascii="Times New Roman" w:hAnsi="Times New Roman" w:cs="Times New Roman"/>
          <w:sz w:val="28"/>
          <w:szCs w:val="28"/>
        </w:rPr>
        <w:softHyphen/>
        <w:t>sure vehicle speed and distance travelled, and a data pro</w:t>
      </w:r>
      <w:r w:rsidRPr="004E62E9">
        <w:rPr>
          <w:rFonts w:ascii="Times New Roman" w:hAnsi="Times New Roman" w:cs="Times New Roman"/>
          <w:sz w:val="28"/>
          <w:szCs w:val="28"/>
        </w:rPr>
        <w:softHyphen/>
        <w:t xml:space="preserve">cessor on a laptop computer for online collection, with real-time processing and evaluation of </w:t>
      </w:r>
      <w:proofErr w:type="spellStart"/>
      <w:r w:rsidRPr="004E62E9">
        <w:rPr>
          <w:rFonts w:ascii="Times New Roman" w:hAnsi="Times New Roman" w:cs="Times New Roman"/>
          <w:sz w:val="28"/>
          <w:szCs w:val="28"/>
        </w:rPr>
        <w:t>data.This</w:t>
      </w:r>
      <w:proofErr w:type="spellEnd"/>
      <w:r w:rsidRPr="004E62E9">
        <w:rPr>
          <w:rFonts w:ascii="Times New Roman" w:hAnsi="Times New Roman" w:cs="Times New Roman"/>
          <w:sz w:val="28"/>
          <w:szCs w:val="28"/>
        </w:rPr>
        <w:t xml:space="preserve"> system has been used to measure vehicle exhaust emissions in motorway and rural highway traffic. Measured emissions have been within 10 percent of laboratory </w:t>
      </w:r>
      <w:proofErr w:type="spellStart"/>
      <w:r w:rsidRPr="004E62E9">
        <w:rPr>
          <w:rFonts w:ascii="Times New Roman" w:hAnsi="Times New Roman" w:cs="Times New Roman"/>
          <w:sz w:val="28"/>
          <w:szCs w:val="28"/>
        </w:rPr>
        <w:t>data.The</w:t>
      </w:r>
      <w:proofErr w:type="spellEnd"/>
      <w:r w:rsidRPr="004E62E9">
        <w:rPr>
          <w:rFonts w:ascii="Times New Roman" w:hAnsi="Times New Roman" w:cs="Times New Roman"/>
          <w:sz w:val="28"/>
          <w:szCs w:val="28"/>
        </w:rPr>
        <w:t xml:space="preserve"> sys</w:t>
      </w:r>
      <w:r w:rsidRPr="004E62E9">
        <w:rPr>
          <w:rFonts w:ascii="Times New Roman" w:hAnsi="Times New Roman" w:cs="Times New Roman"/>
          <w:sz w:val="28"/>
          <w:szCs w:val="28"/>
        </w:rPr>
        <w:softHyphen/>
        <w:t>tem can be used with all carbon fuels to directly measure exhaust emissions of carbon monoxide, hydrocarbons, nitrogen oxides, and carbon dioxide in either grams per second or grams per kilometer (</w:t>
      </w:r>
      <w:proofErr w:type="spellStart"/>
      <w:r w:rsidRPr="004E62E9">
        <w:rPr>
          <w:rFonts w:ascii="Times New Roman" w:hAnsi="Times New Roman" w:cs="Times New Roman"/>
          <w:sz w:val="28"/>
          <w:szCs w:val="28"/>
        </w:rPr>
        <w:t>Lenaers</w:t>
      </w:r>
      <w:proofErr w:type="spellEnd"/>
      <w:r w:rsidRPr="004E62E9">
        <w:rPr>
          <w:rFonts w:ascii="Times New Roman" w:hAnsi="Times New Roman" w:cs="Times New Roman"/>
          <w:sz w:val="28"/>
          <w:szCs w:val="28"/>
        </w:rPr>
        <w:t xml:space="preserve"> 1994).</w:t>
      </w:r>
    </w:p>
    <w:p w:rsidR="00E55A7C" w:rsidRPr="004E62E9" w:rsidRDefault="00E55A7C" w:rsidP="0048437C">
      <w:pPr>
        <w:ind w:firstLine="724"/>
        <w:jc w:val="both"/>
        <w:outlineLvl w:val="8"/>
        <w:rPr>
          <w:rFonts w:ascii="Times New Roman" w:hAnsi="Times New Roman" w:cs="Times New Roman"/>
          <w:color w:val="auto"/>
          <w:sz w:val="28"/>
          <w:szCs w:val="28"/>
          <w:lang w:eastAsia="ru-RU"/>
        </w:rPr>
      </w:pPr>
      <w:bookmarkStart w:id="6" w:name="bookmark42"/>
      <w:r w:rsidRPr="004E62E9">
        <w:rPr>
          <w:rFonts w:ascii="Times New Roman" w:hAnsi="Times New Roman" w:cs="Times New Roman"/>
          <w:sz w:val="28"/>
          <w:szCs w:val="28"/>
        </w:rPr>
        <w:t>Vehicle Emission Factors</w:t>
      </w:r>
      <w:bookmarkEnd w:id="6"/>
    </w:p>
    <w:p w:rsidR="00E55A7C" w:rsidRPr="004E62E9" w:rsidRDefault="00E55A7C" w:rsidP="0048437C">
      <w:pPr>
        <w:ind w:firstLine="724"/>
        <w:jc w:val="both"/>
        <w:rPr>
          <w:rFonts w:ascii="Times New Roman" w:hAnsi="Times New Roman" w:cs="Times New Roman"/>
          <w:color w:val="auto"/>
          <w:sz w:val="28"/>
          <w:szCs w:val="28"/>
          <w:lang w:eastAsia="ru-RU"/>
        </w:rPr>
      </w:pPr>
      <w:r w:rsidRPr="004E62E9">
        <w:rPr>
          <w:rFonts w:ascii="Times New Roman" w:hAnsi="Times New Roman" w:cs="Times New Roman"/>
          <w:sz w:val="28"/>
          <w:szCs w:val="28"/>
        </w:rPr>
        <w:t>Pollutant emission levels from in-service vehicles vary depending on vehicle characteristics, operating condi</w:t>
      </w:r>
      <w:r w:rsidRPr="004E62E9">
        <w:rPr>
          <w:rFonts w:ascii="Times New Roman" w:hAnsi="Times New Roman" w:cs="Times New Roman"/>
          <w:sz w:val="28"/>
          <w:szCs w:val="28"/>
        </w:rPr>
        <w:softHyphen/>
        <w:t>tions, level of maintenance, fuel characteristics, and am</w:t>
      </w:r>
      <w:r w:rsidRPr="004E62E9">
        <w:rPr>
          <w:rFonts w:ascii="Times New Roman" w:hAnsi="Times New Roman" w:cs="Times New Roman"/>
          <w:sz w:val="28"/>
          <w:szCs w:val="28"/>
        </w:rPr>
        <w:softHyphen/>
        <w:t xml:space="preserve">bient conditions such as temperature, humidity, and </w:t>
      </w:r>
      <w:proofErr w:type="spellStart"/>
      <w:r w:rsidRPr="004E62E9">
        <w:rPr>
          <w:rFonts w:ascii="Times New Roman" w:hAnsi="Times New Roman" w:cs="Times New Roman"/>
          <w:sz w:val="28"/>
          <w:szCs w:val="28"/>
        </w:rPr>
        <w:t>altitude.The</w:t>
      </w:r>
      <w:proofErr w:type="spellEnd"/>
      <w:r w:rsidRPr="004E62E9">
        <w:rPr>
          <w:rFonts w:ascii="Times New Roman" w:hAnsi="Times New Roman" w:cs="Times New Roman"/>
          <w:sz w:val="28"/>
          <w:szCs w:val="28"/>
        </w:rPr>
        <w:t xml:space="preserve"> emission factor is defined as the estimated average emission rate for a given pollutant for a given class of vehicles. Estimates of vehicle emissions are ob</w:t>
      </w:r>
      <w:r w:rsidRPr="004E62E9">
        <w:rPr>
          <w:rFonts w:ascii="Times New Roman" w:hAnsi="Times New Roman" w:cs="Times New Roman"/>
          <w:sz w:val="28"/>
          <w:szCs w:val="28"/>
        </w:rPr>
        <w:softHyphen/>
        <w:t>tained by multiplying an estimate of the distance trav</w:t>
      </w:r>
      <w:r w:rsidRPr="004E62E9">
        <w:rPr>
          <w:rFonts w:ascii="Times New Roman" w:hAnsi="Times New Roman" w:cs="Times New Roman"/>
          <w:sz w:val="28"/>
          <w:szCs w:val="28"/>
        </w:rPr>
        <w:softHyphen/>
        <w:t>eled by a given class of vehicles by an appropriate emission factor.</w:t>
      </w:r>
    </w:p>
    <w:p w:rsidR="00E55A7C" w:rsidRPr="004E62E9" w:rsidRDefault="00E55A7C" w:rsidP="0048437C">
      <w:pPr>
        <w:ind w:firstLine="724"/>
        <w:jc w:val="both"/>
        <w:rPr>
          <w:rFonts w:ascii="Times New Roman" w:hAnsi="Times New Roman" w:cs="Times New Roman"/>
          <w:color w:val="auto"/>
          <w:sz w:val="28"/>
          <w:szCs w:val="28"/>
          <w:lang w:eastAsia="ru-RU"/>
        </w:rPr>
      </w:pPr>
      <w:r w:rsidRPr="004E62E9">
        <w:rPr>
          <w:rFonts w:ascii="Times New Roman" w:hAnsi="Times New Roman" w:cs="Times New Roman"/>
          <w:sz w:val="28"/>
          <w:szCs w:val="28"/>
        </w:rPr>
        <w:t>Because of the many variables that influence vehicle emissions (see box 2.1), computer models have been de</w:t>
      </w:r>
      <w:r w:rsidRPr="004E62E9">
        <w:rPr>
          <w:rFonts w:ascii="Times New Roman" w:hAnsi="Times New Roman" w:cs="Times New Roman"/>
          <w:sz w:val="28"/>
          <w:szCs w:val="28"/>
        </w:rPr>
        <w:softHyphen/>
        <w:t>veloped that estimate emission factors under any combi</w:t>
      </w:r>
      <w:r w:rsidRPr="004E62E9">
        <w:rPr>
          <w:rFonts w:ascii="Times New Roman" w:hAnsi="Times New Roman" w:cs="Times New Roman"/>
          <w:sz w:val="28"/>
          <w:szCs w:val="28"/>
        </w:rPr>
        <w:softHyphen/>
        <w:t>nation of conditions. Two of the most advanced models are the U.S. EPA’s MOBILE series (the current version is MOBILE5a), and the EMFAC model developed by CARB. Both models use statistical relationships based on thou</w:t>
      </w:r>
      <w:r w:rsidRPr="004E62E9">
        <w:rPr>
          <w:rFonts w:ascii="Times New Roman" w:hAnsi="Times New Roman" w:cs="Times New Roman"/>
          <w:sz w:val="28"/>
          <w:szCs w:val="28"/>
        </w:rPr>
        <w:softHyphen/>
        <w:t>sands of emission tests performed on both new and used vehicles. In addition to standard testing conditions, many of these vehicles have been tested at other tem</w:t>
      </w:r>
      <w:r w:rsidRPr="004E62E9">
        <w:rPr>
          <w:rFonts w:ascii="Times New Roman" w:hAnsi="Times New Roman" w:cs="Times New Roman"/>
          <w:sz w:val="28"/>
          <w:szCs w:val="28"/>
        </w:rPr>
        <w:softHyphen/>
        <w:t>peratures, with different grades of fuel, and under differ</w:t>
      </w:r>
      <w:r w:rsidRPr="004E62E9">
        <w:rPr>
          <w:rFonts w:ascii="Times New Roman" w:hAnsi="Times New Roman" w:cs="Times New Roman"/>
          <w:sz w:val="28"/>
          <w:szCs w:val="28"/>
        </w:rPr>
        <w:softHyphen/>
        <w:t>ent driving cycles. Relationships have been developed for vehicles at varying emission control levels, ranging from no control to projections of in-use performance of future low-emission vehicle fleets.</w:t>
      </w:r>
    </w:p>
    <w:p w:rsidR="00E55A7C" w:rsidRDefault="00E55A7C" w:rsidP="00E529AE">
      <w:pPr>
        <w:ind w:firstLine="724"/>
        <w:jc w:val="both"/>
        <w:rPr>
          <w:rFonts w:ascii="Times New Roman" w:hAnsi="Times New Roman" w:cs="Times New Roman"/>
          <w:sz w:val="28"/>
          <w:szCs w:val="28"/>
        </w:rPr>
      </w:pPr>
      <w:r w:rsidRPr="004E62E9">
        <w:rPr>
          <w:rFonts w:ascii="Times New Roman" w:hAnsi="Times New Roman" w:cs="Times New Roman"/>
          <w:sz w:val="28"/>
          <w:szCs w:val="28"/>
        </w:rPr>
        <w:t>Although accurate emission factors and an under</w:t>
      </w:r>
      <w:r w:rsidRPr="004E62E9">
        <w:rPr>
          <w:rFonts w:ascii="Times New Roman" w:hAnsi="Times New Roman" w:cs="Times New Roman"/>
          <w:sz w:val="28"/>
          <w:szCs w:val="28"/>
        </w:rPr>
        <w:softHyphen/>
        <w:t>standing of the conditions that affect them are obviously important for air quality planning and management, data for in-service vehicles are surprisingly poor. Even in the United States, where systematic emission measurements have been carried out on in-service vehicles for more than a decade, there is considerable uncertainty about the applicability of the results. The most important sources of uncertainty are the sensitivity of vehicle emis</w:t>
      </w:r>
      <w:r w:rsidRPr="004E62E9">
        <w:rPr>
          <w:rFonts w:ascii="Times New Roman" w:hAnsi="Times New Roman" w:cs="Times New Roman"/>
          <w:sz w:val="28"/>
          <w:szCs w:val="28"/>
        </w:rPr>
        <w:softHyphen/>
        <w:t>sions to the driving cycle, the wide variety of driving pat</w:t>
      </w:r>
      <w:r w:rsidRPr="004E62E9">
        <w:rPr>
          <w:rFonts w:ascii="Times New Roman" w:hAnsi="Times New Roman" w:cs="Times New Roman"/>
          <w:sz w:val="28"/>
          <w:szCs w:val="28"/>
        </w:rPr>
        <w:softHyphen/>
        <w:t>terns, and the effects of sampling error, given the highly skewed distribution of emission levels among vehicles equipped with emission controls.</w:t>
      </w:r>
    </w:p>
    <w:p w:rsidR="0057633D" w:rsidRDefault="0057633D" w:rsidP="00E529AE">
      <w:pPr>
        <w:ind w:firstLine="724"/>
        <w:jc w:val="both"/>
        <w:rPr>
          <w:rFonts w:ascii="Times New Roman" w:hAnsi="Times New Roman" w:cs="Times New Roman"/>
          <w:sz w:val="28"/>
          <w:szCs w:val="28"/>
        </w:rPr>
      </w:pPr>
    </w:p>
    <w:p w:rsidR="0057633D" w:rsidRDefault="0057633D" w:rsidP="00E529AE">
      <w:pPr>
        <w:ind w:firstLine="724"/>
        <w:jc w:val="both"/>
        <w:rPr>
          <w:rFonts w:ascii="Times New Roman" w:hAnsi="Times New Roman" w:cs="Times New Roman"/>
          <w:sz w:val="28"/>
          <w:szCs w:val="28"/>
        </w:rPr>
      </w:pPr>
    </w:p>
    <w:p w:rsidR="0057633D" w:rsidRDefault="0057633D" w:rsidP="00E529AE">
      <w:pPr>
        <w:ind w:firstLine="724"/>
        <w:jc w:val="both"/>
        <w:rPr>
          <w:rFonts w:ascii="Times New Roman" w:hAnsi="Times New Roman" w:cs="Times New Roman"/>
          <w:sz w:val="28"/>
          <w:szCs w:val="28"/>
        </w:rPr>
      </w:pPr>
    </w:p>
    <w:p w:rsidR="0057633D" w:rsidRDefault="0057633D" w:rsidP="00E529AE">
      <w:pPr>
        <w:ind w:firstLine="724"/>
        <w:jc w:val="both"/>
        <w:rPr>
          <w:rFonts w:ascii="Times New Roman" w:hAnsi="Times New Roman" w:cs="Times New Roman"/>
          <w:sz w:val="28"/>
          <w:szCs w:val="28"/>
        </w:rPr>
      </w:pPr>
    </w:p>
    <w:p w:rsidR="0057633D" w:rsidRDefault="0057633D" w:rsidP="00E529AE">
      <w:pPr>
        <w:ind w:firstLine="724"/>
        <w:jc w:val="both"/>
        <w:rPr>
          <w:rFonts w:ascii="Times New Roman" w:hAnsi="Times New Roman" w:cs="Times New Roman"/>
          <w:sz w:val="28"/>
          <w:szCs w:val="28"/>
        </w:rPr>
      </w:pPr>
    </w:p>
    <w:p w:rsidR="0057633D" w:rsidRPr="004E62E9" w:rsidRDefault="0057633D" w:rsidP="00E529AE">
      <w:pPr>
        <w:ind w:firstLine="724"/>
        <w:jc w:val="both"/>
        <w:rPr>
          <w:rFonts w:ascii="Times New Roman" w:hAnsi="Times New Roman" w:cs="Times New Roman"/>
          <w:color w:val="auto"/>
          <w:sz w:val="28"/>
          <w:szCs w:val="28"/>
          <w:lang w:eastAsia="ru-RU"/>
        </w:rPr>
      </w:pPr>
    </w:p>
    <w:p w:rsidR="0048437C" w:rsidRDefault="0048437C" w:rsidP="00E55A7C">
      <w:pPr>
        <w:ind w:left="360" w:hanging="360"/>
        <w:jc w:val="both"/>
        <w:outlineLvl w:val="8"/>
        <w:rPr>
          <w:rFonts w:ascii="Times New Roman" w:hAnsi="Times New Roman" w:cs="Times New Roman"/>
          <w:sz w:val="28"/>
          <w:szCs w:val="28"/>
        </w:rPr>
      </w:pPr>
      <w:bookmarkStart w:id="7" w:name="bookmark43"/>
    </w:p>
    <w:bookmarkEnd w:id="7"/>
    <w:p w:rsidR="0048437C" w:rsidRDefault="005B3533" w:rsidP="00E55A7C">
      <w:pPr>
        <w:jc w:val="both"/>
        <w:rPr>
          <w:rFonts w:ascii="Times New Roman" w:hAnsi="Times New Roman" w:cs="Times New Roman"/>
          <w:sz w:val="28"/>
          <w:szCs w:val="28"/>
          <w:lang w:val="kk-KZ"/>
        </w:rPr>
      </w:pPr>
      <w:r>
        <w:rPr>
          <w:rFonts w:ascii="Times New Roman" w:hAnsi="Times New Roman" w:cs="Times New Roman"/>
          <w:noProof/>
          <w:sz w:val="28"/>
          <w:szCs w:val="28"/>
          <w:lang w:val="ru-RU" w:eastAsia="ru-RU"/>
        </w:rPr>
        <w:pict>
          <v:shape id="_x0000_s1031" type="#_x0000_t202" style="position:absolute;left:0;text-align:left;margin-left:-9.05pt;margin-top:-9.05pt;width:506.8pt;height:624.45pt;z-index:251652096" strokecolor="white">
            <v:textbox style="mso-next-textbox:#_x0000_s1031">
              <w:txbxContent>
                <w:p w:rsidR="008A40ED" w:rsidRDefault="008A40ED">
                  <w:r>
                    <w:rPr>
                      <w:rFonts w:cs="Times New Roman"/>
                      <w:noProof/>
                      <w:color w:val="auto"/>
                      <w:sz w:val="2"/>
                      <w:szCs w:val="2"/>
                      <w:lang w:val="ru-RU" w:eastAsia="ru-RU" w:bidi="ar-SA"/>
                    </w:rPr>
                    <w:drawing>
                      <wp:inline distT="0" distB="0" distL="0" distR="0">
                        <wp:extent cx="6235700" cy="775970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srcRect/>
                                <a:stretch>
                                  <a:fillRect/>
                                </a:stretch>
                              </pic:blipFill>
                              <pic:spPr bwMode="auto">
                                <a:xfrm>
                                  <a:off x="0" y="0"/>
                                  <a:ext cx="6235700" cy="7759700"/>
                                </a:xfrm>
                                <a:prstGeom prst="rect">
                                  <a:avLst/>
                                </a:prstGeom>
                                <a:noFill/>
                                <a:ln w="9525">
                                  <a:noFill/>
                                  <a:miter lim="800000"/>
                                  <a:headEnd/>
                                  <a:tailEnd/>
                                </a:ln>
                              </pic:spPr>
                            </pic:pic>
                          </a:graphicData>
                        </a:graphic>
                      </wp:inline>
                    </w:drawing>
                  </w:r>
                </w:p>
              </w:txbxContent>
            </v:textbox>
          </v:shape>
        </w:pict>
      </w:r>
    </w:p>
    <w:p w:rsidR="001E0F00" w:rsidRDefault="001E0F00" w:rsidP="00E55A7C">
      <w:pPr>
        <w:jc w:val="both"/>
        <w:rPr>
          <w:rFonts w:ascii="Times New Roman" w:hAnsi="Times New Roman" w:cs="Times New Roman"/>
          <w:sz w:val="28"/>
          <w:szCs w:val="28"/>
          <w:lang w:val="kk-KZ"/>
        </w:rPr>
      </w:pPr>
    </w:p>
    <w:p w:rsidR="001E0F00" w:rsidRDefault="001E0F00" w:rsidP="00E55A7C">
      <w:pPr>
        <w:jc w:val="both"/>
        <w:rPr>
          <w:rFonts w:ascii="Times New Roman" w:hAnsi="Times New Roman" w:cs="Times New Roman"/>
          <w:sz w:val="28"/>
          <w:szCs w:val="28"/>
          <w:lang w:val="kk-KZ"/>
        </w:rPr>
      </w:pPr>
    </w:p>
    <w:p w:rsidR="001E0F00" w:rsidRDefault="001E0F00" w:rsidP="00E55A7C">
      <w:pPr>
        <w:jc w:val="both"/>
        <w:rPr>
          <w:rFonts w:ascii="Times New Roman" w:hAnsi="Times New Roman" w:cs="Times New Roman"/>
          <w:sz w:val="28"/>
          <w:szCs w:val="28"/>
          <w:lang w:val="kk-KZ"/>
        </w:rPr>
      </w:pPr>
    </w:p>
    <w:p w:rsidR="001E0F00" w:rsidRDefault="001E0F00" w:rsidP="001E0F00">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48437C">
      <w:pPr>
        <w:ind w:firstLine="724"/>
        <w:jc w:val="both"/>
        <w:rPr>
          <w:rFonts w:ascii="Times New Roman" w:hAnsi="Times New Roman" w:cs="Times New Roman"/>
          <w:sz w:val="28"/>
          <w:szCs w:val="28"/>
          <w:lang w:val="kk-KZ"/>
        </w:rPr>
      </w:pPr>
    </w:p>
    <w:p w:rsidR="001E0F00" w:rsidRDefault="001E0F00" w:rsidP="00A512D2">
      <w:pPr>
        <w:jc w:val="center"/>
        <w:rPr>
          <w:rFonts w:ascii="Times New Roman" w:hAnsi="Times New Roman" w:cs="Times New Roman"/>
          <w:sz w:val="28"/>
          <w:szCs w:val="28"/>
          <w:lang w:val="kk-KZ"/>
        </w:rPr>
      </w:pPr>
      <w:r w:rsidRPr="004E62E9">
        <w:rPr>
          <w:rFonts w:ascii="Times New Roman" w:hAnsi="Times New Roman" w:cs="Times New Roman"/>
          <w:sz w:val="28"/>
          <w:szCs w:val="28"/>
        </w:rPr>
        <w:t xml:space="preserve">Figure </w:t>
      </w:r>
      <w:r w:rsidR="00A512D2">
        <w:rPr>
          <w:rFonts w:ascii="Times New Roman" w:hAnsi="Times New Roman" w:cs="Times New Roman"/>
          <w:sz w:val="28"/>
          <w:szCs w:val="28"/>
          <w:lang w:val="kk-KZ"/>
        </w:rPr>
        <w:t>7</w:t>
      </w:r>
      <w:r w:rsidR="000D27A6">
        <w:rPr>
          <w:rFonts w:ascii="Times New Roman" w:hAnsi="Times New Roman" w:cs="Times New Roman"/>
          <w:sz w:val="28"/>
          <w:szCs w:val="28"/>
        </w:rPr>
        <w:t>-</w:t>
      </w:r>
      <w:r w:rsidRPr="004E62E9">
        <w:rPr>
          <w:rFonts w:ascii="Times New Roman" w:hAnsi="Times New Roman" w:cs="Times New Roman"/>
          <w:sz w:val="28"/>
          <w:szCs w:val="28"/>
        </w:rPr>
        <w:t xml:space="preserve"> Relationship between Vehicle Speed and Emissions for Uncontrolled Vehicles</w:t>
      </w:r>
    </w:p>
    <w:p w:rsidR="001E0F00" w:rsidRDefault="001E0F00" w:rsidP="0048437C">
      <w:pPr>
        <w:ind w:firstLine="724"/>
        <w:jc w:val="both"/>
        <w:rPr>
          <w:rFonts w:ascii="Times New Roman" w:hAnsi="Times New Roman" w:cs="Times New Roman"/>
          <w:sz w:val="28"/>
          <w:szCs w:val="28"/>
        </w:rPr>
      </w:pPr>
    </w:p>
    <w:p w:rsidR="0057633D" w:rsidRPr="0057633D" w:rsidRDefault="0057633D" w:rsidP="0048437C">
      <w:pPr>
        <w:ind w:firstLine="724"/>
        <w:jc w:val="both"/>
        <w:rPr>
          <w:rFonts w:ascii="Times New Roman" w:hAnsi="Times New Roman" w:cs="Times New Roman"/>
          <w:sz w:val="28"/>
          <w:szCs w:val="28"/>
        </w:rPr>
      </w:pPr>
    </w:p>
    <w:p w:rsidR="00E55A7C" w:rsidRPr="004E62E9" w:rsidRDefault="00E55A7C" w:rsidP="0048437C">
      <w:pPr>
        <w:ind w:firstLine="724"/>
        <w:jc w:val="both"/>
        <w:rPr>
          <w:rFonts w:ascii="Times New Roman" w:hAnsi="Times New Roman" w:cs="Times New Roman"/>
          <w:color w:val="auto"/>
          <w:sz w:val="28"/>
          <w:szCs w:val="28"/>
          <w:lang w:eastAsia="ru-RU"/>
        </w:rPr>
      </w:pPr>
      <w:r w:rsidRPr="004E62E9">
        <w:rPr>
          <w:rFonts w:ascii="Times New Roman" w:hAnsi="Times New Roman" w:cs="Times New Roman"/>
          <w:sz w:val="28"/>
          <w:szCs w:val="28"/>
        </w:rPr>
        <w:lastRenderedPageBreak/>
        <w:t xml:space="preserve">Plans call for three test cells, one each for motorcycle, light-duty vehicle/light truck, and heavy-duty truck/bus </w:t>
      </w:r>
      <w:proofErr w:type="spellStart"/>
      <w:r w:rsidRPr="004E62E9">
        <w:rPr>
          <w:rFonts w:ascii="Times New Roman" w:hAnsi="Times New Roman" w:cs="Times New Roman"/>
          <w:sz w:val="28"/>
          <w:szCs w:val="28"/>
        </w:rPr>
        <w:t>testing.Testing</w:t>
      </w:r>
      <w:proofErr w:type="spellEnd"/>
      <w:r w:rsidRPr="004E62E9">
        <w:rPr>
          <w:rFonts w:ascii="Times New Roman" w:hAnsi="Times New Roman" w:cs="Times New Roman"/>
          <w:sz w:val="28"/>
          <w:szCs w:val="28"/>
        </w:rPr>
        <w:t xml:space="preserve"> equipment will include chassis dynamometers, constant volume sampling and dilution tunnel units, gas analyzer instruments, and data acquisition and control hardware. Each test cell will have its own dynamometer, so the entire weight and power range of vehicles can be </w:t>
      </w:r>
      <w:proofErr w:type="spellStart"/>
      <w:r w:rsidRPr="004E62E9">
        <w:rPr>
          <w:rFonts w:ascii="Times New Roman" w:hAnsi="Times New Roman" w:cs="Times New Roman"/>
          <w:sz w:val="28"/>
          <w:szCs w:val="28"/>
        </w:rPr>
        <w:t>tested.Three</w:t>
      </w:r>
      <w:proofErr w:type="spellEnd"/>
      <w:r w:rsidRPr="004E62E9">
        <w:rPr>
          <w:rFonts w:ascii="Times New Roman" w:hAnsi="Times New Roman" w:cs="Times New Roman"/>
          <w:sz w:val="28"/>
          <w:szCs w:val="28"/>
        </w:rPr>
        <w:t>-wheelers will be tested on the motorcycle dynamometer.</w:t>
      </w:r>
    </w:p>
    <w:p w:rsidR="00E55A7C" w:rsidRPr="004E62E9" w:rsidRDefault="00E55A7C" w:rsidP="0048437C">
      <w:pPr>
        <w:ind w:firstLine="724"/>
        <w:jc w:val="both"/>
        <w:rPr>
          <w:rFonts w:ascii="Times New Roman" w:hAnsi="Times New Roman" w:cs="Times New Roman"/>
          <w:color w:val="auto"/>
          <w:sz w:val="28"/>
          <w:szCs w:val="28"/>
          <w:lang w:eastAsia="ru-RU"/>
        </w:rPr>
      </w:pPr>
      <w:r w:rsidRPr="004E62E9">
        <w:rPr>
          <w:rFonts w:ascii="Times New Roman" w:hAnsi="Times New Roman" w:cs="Times New Roman"/>
          <w:sz w:val="28"/>
          <w:szCs w:val="28"/>
        </w:rPr>
        <w:t xml:space="preserve">A set of driving </w:t>
      </w:r>
      <w:proofErr w:type="gramStart"/>
      <w:r w:rsidRPr="004E62E9">
        <w:rPr>
          <w:rFonts w:ascii="Times New Roman" w:hAnsi="Times New Roman" w:cs="Times New Roman"/>
          <w:sz w:val="28"/>
          <w:szCs w:val="28"/>
        </w:rPr>
        <w:t>cycles</w:t>
      </w:r>
      <w:proofErr w:type="gramEnd"/>
      <w:r w:rsidRPr="004E62E9">
        <w:rPr>
          <w:rFonts w:ascii="Times New Roman" w:hAnsi="Times New Roman" w:cs="Times New Roman"/>
          <w:sz w:val="28"/>
          <w:szCs w:val="28"/>
        </w:rPr>
        <w:t xml:space="preserve"> representative of Bangkok and other Thai traffic conditions will be developed, to provide representa</w:t>
      </w:r>
      <w:r w:rsidRPr="004E62E9">
        <w:rPr>
          <w:rFonts w:ascii="Times New Roman" w:hAnsi="Times New Roman" w:cs="Times New Roman"/>
          <w:sz w:val="28"/>
          <w:szCs w:val="28"/>
        </w:rPr>
        <w:softHyphen/>
        <w:t>tive emission factors for the local vehicle population. The laboratory will provide the flexibility to run standard tests (such as the U.S., European, and Japanese certification cycles) as well as custom-designed cycles.</w:t>
      </w:r>
      <w:r w:rsidR="0048437C">
        <w:rPr>
          <w:rFonts w:ascii="Times New Roman" w:hAnsi="Times New Roman" w:cs="Times New Roman"/>
          <w:sz w:val="28"/>
          <w:szCs w:val="28"/>
        </w:rPr>
        <w:t xml:space="preserve"> </w:t>
      </w:r>
      <w:proofErr w:type="gramStart"/>
      <w:r w:rsidRPr="004E62E9">
        <w:rPr>
          <w:rFonts w:ascii="Times New Roman" w:hAnsi="Times New Roman" w:cs="Times New Roman"/>
          <w:sz w:val="28"/>
          <w:szCs w:val="28"/>
        </w:rPr>
        <w:t>have</w:t>
      </w:r>
      <w:proofErr w:type="gramEnd"/>
      <w:r w:rsidRPr="004E62E9">
        <w:rPr>
          <w:rFonts w:ascii="Times New Roman" w:hAnsi="Times New Roman" w:cs="Times New Roman"/>
          <w:sz w:val="28"/>
          <w:szCs w:val="28"/>
        </w:rPr>
        <w:t xml:space="preserve"> also been carried out on in-use vehicles in Chile (</w:t>
      </w:r>
      <w:proofErr w:type="spellStart"/>
      <w:r w:rsidRPr="004E62E9">
        <w:rPr>
          <w:rFonts w:ascii="Times New Roman" w:hAnsi="Times New Roman" w:cs="Times New Roman"/>
          <w:sz w:val="28"/>
          <w:szCs w:val="28"/>
        </w:rPr>
        <w:t>Es</w:t>
      </w:r>
      <w:proofErr w:type="spellEnd"/>
      <w:r w:rsidRPr="004E62E9">
        <w:rPr>
          <w:rFonts w:ascii="Times New Roman" w:hAnsi="Times New Roman" w:cs="Times New Roman"/>
          <w:sz w:val="28"/>
          <w:szCs w:val="28"/>
        </w:rPr>
        <w:t xml:space="preserve">- </w:t>
      </w:r>
      <w:proofErr w:type="spellStart"/>
      <w:r w:rsidRPr="004E62E9">
        <w:rPr>
          <w:rFonts w:ascii="Times New Roman" w:hAnsi="Times New Roman" w:cs="Times New Roman"/>
          <w:sz w:val="28"/>
          <w:szCs w:val="28"/>
        </w:rPr>
        <w:t>cudero</w:t>
      </w:r>
      <w:proofErr w:type="spellEnd"/>
      <w:r w:rsidRPr="004E62E9">
        <w:rPr>
          <w:rFonts w:ascii="Times New Roman" w:hAnsi="Times New Roman" w:cs="Times New Roman"/>
          <w:sz w:val="28"/>
          <w:szCs w:val="28"/>
        </w:rPr>
        <w:t xml:space="preserve"> 1991; Sandoval, </w:t>
      </w:r>
      <w:proofErr w:type="spellStart"/>
      <w:r w:rsidRPr="004E62E9">
        <w:rPr>
          <w:rFonts w:ascii="Times New Roman" w:hAnsi="Times New Roman" w:cs="Times New Roman"/>
          <w:sz w:val="28"/>
          <w:szCs w:val="28"/>
        </w:rPr>
        <w:t>Prendez</w:t>
      </w:r>
      <w:proofErr w:type="spellEnd"/>
      <w:r w:rsidRPr="004E62E9">
        <w:rPr>
          <w:rFonts w:ascii="Times New Roman" w:hAnsi="Times New Roman" w:cs="Times New Roman"/>
          <w:sz w:val="28"/>
          <w:szCs w:val="28"/>
        </w:rPr>
        <w:t xml:space="preserve">, and </w:t>
      </w:r>
      <w:proofErr w:type="spellStart"/>
      <w:r w:rsidRPr="004E62E9">
        <w:rPr>
          <w:rFonts w:ascii="Times New Roman" w:hAnsi="Times New Roman" w:cs="Times New Roman"/>
          <w:sz w:val="28"/>
          <w:szCs w:val="28"/>
        </w:rPr>
        <w:t>Ulriksen</w:t>
      </w:r>
      <w:proofErr w:type="spellEnd"/>
      <w:r w:rsidRPr="004E62E9">
        <w:rPr>
          <w:rFonts w:ascii="Times New Roman" w:hAnsi="Times New Roman" w:cs="Times New Roman"/>
          <w:sz w:val="28"/>
          <w:szCs w:val="28"/>
        </w:rPr>
        <w:t xml:space="preserve"> 1993), Finland (</w:t>
      </w:r>
      <w:proofErr w:type="spellStart"/>
      <w:r w:rsidRPr="004E62E9">
        <w:rPr>
          <w:rFonts w:ascii="Times New Roman" w:hAnsi="Times New Roman" w:cs="Times New Roman"/>
          <w:sz w:val="28"/>
          <w:szCs w:val="28"/>
        </w:rPr>
        <w:t>Laurikko</w:t>
      </w:r>
      <w:proofErr w:type="spellEnd"/>
      <w:r w:rsidRPr="004E62E9">
        <w:rPr>
          <w:rFonts w:ascii="Times New Roman" w:hAnsi="Times New Roman" w:cs="Times New Roman"/>
          <w:sz w:val="28"/>
          <w:szCs w:val="28"/>
        </w:rPr>
        <w:t xml:space="preserve"> 1995), and Greece (</w:t>
      </w:r>
      <w:proofErr w:type="spellStart"/>
      <w:r w:rsidRPr="004E62E9">
        <w:rPr>
          <w:rFonts w:ascii="Times New Roman" w:hAnsi="Times New Roman" w:cs="Times New Roman"/>
          <w:sz w:val="28"/>
          <w:szCs w:val="28"/>
        </w:rPr>
        <w:t>Pattas</w:t>
      </w:r>
      <w:proofErr w:type="spellEnd"/>
      <w:r w:rsidRPr="004E62E9">
        <w:rPr>
          <w:rFonts w:ascii="Times New Roman" w:hAnsi="Times New Roman" w:cs="Times New Roman"/>
          <w:sz w:val="28"/>
          <w:szCs w:val="28"/>
        </w:rPr>
        <w:t xml:space="preserve">, </w:t>
      </w:r>
      <w:proofErr w:type="spellStart"/>
      <w:r w:rsidRPr="004E62E9">
        <w:rPr>
          <w:rFonts w:ascii="Times New Roman" w:hAnsi="Times New Roman" w:cs="Times New Roman"/>
          <w:sz w:val="28"/>
          <w:szCs w:val="28"/>
        </w:rPr>
        <w:t>Kyriakis</w:t>
      </w:r>
      <w:proofErr w:type="spellEnd"/>
      <w:r w:rsidRPr="004E62E9">
        <w:rPr>
          <w:rFonts w:ascii="Times New Roman" w:hAnsi="Times New Roman" w:cs="Times New Roman"/>
          <w:sz w:val="28"/>
          <w:szCs w:val="28"/>
        </w:rPr>
        <w:t>, and Samaras 1985), among others. Development or ex</w:t>
      </w:r>
      <w:r w:rsidRPr="004E62E9">
        <w:rPr>
          <w:rFonts w:ascii="Times New Roman" w:hAnsi="Times New Roman" w:cs="Times New Roman"/>
          <w:sz w:val="28"/>
          <w:szCs w:val="28"/>
        </w:rPr>
        <w:softHyphen/>
        <w:t>pansion of emission laboratories for such testing is pro</w:t>
      </w:r>
      <w:r w:rsidRPr="004E62E9">
        <w:rPr>
          <w:rFonts w:ascii="Times New Roman" w:hAnsi="Times New Roman" w:cs="Times New Roman"/>
          <w:sz w:val="28"/>
          <w:szCs w:val="28"/>
        </w:rPr>
        <w:softHyphen/>
        <w:t>ceeding in several developing countries, including Brazil, Iran, Mexico, and Thailand (box 2.2).The results obtained by these laboratories are expected to add sig</w:t>
      </w:r>
      <w:r w:rsidRPr="004E62E9">
        <w:rPr>
          <w:rFonts w:ascii="Times New Roman" w:hAnsi="Times New Roman" w:cs="Times New Roman"/>
          <w:sz w:val="28"/>
          <w:szCs w:val="28"/>
        </w:rPr>
        <w:softHyphen/>
        <w:t>nificantly to the knowledge of vehicle emission charac</w:t>
      </w:r>
      <w:r w:rsidRPr="004E62E9">
        <w:rPr>
          <w:rFonts w:ascii="Times New Roman" w:hAnsi="Times New Roman" w:cs="Times New Roman"/>
          <w:sz w:val="28"/>
          <w:szCs w:val="28"/>
        </w:rPr>
        <w:softHyphen/>
        <w:t>teristics and compilation of appropriate emission factors for use in developing countries.</w:t>
      </w:r>
    </w:p>
    <w:p w:rsidR="00E55A7C" w:rsidRPr="004E62E9" w:rsidRDefault="00E55A7C" w:rsidP="0048437C">
      <w:pPr>
        <w:ind w:firstLine="724"/>
        <w:jc w:val="both"/>
        <w:outlineLvl w:val="7"/>
        <w:rPr>
          <w:rFonts w:ascii="Times New Roman" w:hAnsi="Times New Roman" w:cs="Times New Roman"/>
          <w:color w:val="auto"/>
          <w:sz w:val="28"/>
          <w:szCs w:val="28"/>
          <w:lang w:eastAsia="ru-RU"/>
        </w:rPr>
      </w:pPr>
      <w:bookmarkStart w:id="8" w:name="bookmark44"/>
      <w:r w:rsidRPr="004E62E9">
        <w:rPr>
          <w:rFonts w:ascii="Times New Roman" w:hAnsi="Times New Roman" w:cs="Times New Roman"/>
          <w:sz w:val="28"/>
          <w:szCs w:val="28"/>
        </w:rPr>
        <w:t>Gasoline-Fueled Vehicles</w:t>
      </w:r>
      <w:bookmarkEnd w:id="8"/>
    </w:p>
    <w:p w:rsidR="00E55A7C" w:rsidRPr="004E62E9" w:rsidRDefault="00E55A7C" w:rsidP="0048437C">
      <w:pPr>
        <w:ind w:firstLine="724"/>
        <w:jc w:val="both"/>
        <w:rPr>
          <w:rFonts w:ascii="Times New Roman" w:hAnsi="Times New Roman" w:cs="Times New Roman"/>
          <w:color w:val="auto"/>
          <w:sz w:val="28"/>
          <w:szCs w:val="28"/>
          <w:lang w:eastAsia="ru-RU"/>
        </w:rPr>
      </w:pPr>
      <w:r w:rsidRPr="004E62E9">
        <w:rPr>
          <w:rFonts w:ascii="Times New Roman" w:hAnsi="Times New Roman" w:cs="Times New Roman"/>
          <w:sz w:val="28"/>
          <w:szCs w:val="28"/>
        </w:rPr>
        <w:t>Emission factor estimates for U.S. gasoline-fueled pas</w:t>
      </w:r>
      <w:r w:rsidRPr="004E62E9">
        <w:rPr>
          <w:rFonts w:ascii="Times New Roman" w:hAnsi="Times New Roman" w:cs="Times New Roman"/>
          <w:sz w:val="28"/>
          <w:szCs w:val="28"/>
        </w:rPr>
        <w:softHyphen/>
        <w:t>senger cars and medium-duty trucks equipped with dif</w:t>
      </w:r>
      <w:r w:rsidRPr="004E62E9">
        <w:rPr>
          <w:rFonts w:ascii="Times New Roman" w:hAnsi="Times New Roman" w:cs="Times New Roman"/>
          <w:sz w:val="28"/>
          <w:szCs w:val="28"/>
        </w:rPr>
        <w:softHyphen/>
        <w:t>ferent levels of emission control technology are presented in tables 2.1 and 2.2.These estimates incor</w:t>
      </w:r>
      <w:r w:rsidRPr="004E62E9">
        <w:rPr>
          <w:rFonts w:ascii="Times New Roman" w:hAnsi="Times New Roman" w:cs="Times New Roman"/>
          <w:sz w:val="28"/>
          <w:szCs w:val="28"/>
        </w:rPr>
        <w:softHyphen/>
        <w:t>porate MOBILE5a results for methane, non-methane</w:t>
      </w:r>
      <w:r w:rsidR="0048437C">
        <w:rPr>
          <w:rFonts w:ascii="Times New Roman" w:hAnsi="Times New Roman" w:cs="Times New Roman"/>
          <w:sz w:val="28"/>
          <w:szCs w:val="28"/>
        </w:rPr>
        <w:t xml:space="preserve"> </w:t>
      </w:r>
      <w:r w:rsidRPr="004E62E9">
        <w:rPr>
          <w:rFonts w:ascii="Times New Roman" w:hAnsi="Times New Roman" w:cs="Times New Roman"/>
          <w:sz w:val="28"/>
          <w:szCs w:val="28"/>
        </w:rPr>
        <w:t>hydrocarbons, nitrogen oxides, and carbon monoxide. Emissions of the greenhouse gases carbon dioxide and nitrous oxide were also estimated: the former based on typical fuel economy and fuel carbon content, the latter based on the data available for different types of emis</w:t>
      </w:r>
      <w:r w:rsidRPr="004E62E9">
        <w:rPr>
          <w:rFonts w:ascii="Times New Roman" w:hAnsi="Times New Roman" w:cs="Times New Roman"/>
          <w:sz w:val="28"/>
          <w:szCs w:val="28"/>
        </w:rPr>
        <w:softHyphen/>
        <w:t>sions control systems.</w:t>
      </w:r>
    </w:p>
    <w:p w:rsidR="00E55A7C" w:rsidRDefault="00E55A7C" w:rsidP="0048437C">
      <w:pPr>
        <w:ind w:firstLine="724"/>
        <w:jc w:val="both"/>
        <w:rPr>
          <w:rFonts w:ascii="Times New Roman" w:hAnsi="Times New Roman" w:cs="Times New Roman"/>
          <w:sz w:val="28"/>
          <w:szCs w:val="28"/>
        </w:rPr>
      </w:pPr>
      <w:r w:rsidRPr="004E62E9">
        <w:rPr>
          <w:rFonts w:ascii="Times New Roman" w:hAnsi="Times New Roman" w:cs="Times New Roman"/>
          <w:sz w:val="28"/>
          <w:szCs w:val="28"/>
        </w:rPr>
        <w:t>An inventory of emission factors for gasoline-fueled vehicles derived from the COPERT model and individual studies in Europe and several developing countries is presented in appendix 2.1. These emission factors are likely to be more representative of conditions in devel</w:t>
      </w:r>
      <w:r w:rsidRPr="004E62E9">
        <w:rPr>
          <w:rFonts w:ascii="Times New Roman" w:hAnsi="Times New Roman" w:cs="Times New Roman"/>
          <w:sz w:val="28"/>
          <w:szCs w:val="28"/>
        </w:rPr>
        <w:softHyphen/>
        <w:t>oping countries, although there is considerable variation among emission factor measurements, even for similar vehicles and test conditions.</w:t>
      </w:r>
      <w:r w:rsidR="0048437C">
        <w:rPr>
          <w:rFonts w:ascii="Times New Roman" w:hAnsi="Times New Roman" w:cs="Times New Roman"/>
          <w:sz w:val="28"/>
          <w:szCs w:val="28"/>
        </w:rPr>
        <w:t xml:space="preserve"> </w:t>
      </w:r>
      <w:r w:rsidRPr="004E62E9">
        <w:rPr>
          <w:rFonts w:ascii="Times New Roman" w:hAnsi="Times New Roman" w:cs="Times New Roman"/>
          <w:sz w:val="28"/>
          <w:szCs w:val="28"/>
        </w:rPr>
        <w:t>This variation indicates the importance of basing emission factor estimates on actual measured emissions for a vehicle fleet rather than rely</w:t>
      </w:r>
      <w:r w:rsidRPr="004E62E9">
        <w:rPr>
          <w:rFonts w:ascii="Times New Roman" w:hAnsi="Times New Roman" w:cs="Times New Roman"/>
          <w:sz w:val="28"/>
          <w:szCs w:val="28"/>
        </w:rPr>
        <w:softHyphen/>
        <w:t>ing on data or estimates from other sources. This not only ensures accurate emission factors, it provides an</w:t>
      </w:r>
      <w:r w:rsidR="00DE7891" w:rsidRPr="00DE7891">
        <w:rPr>
          <w:rFonts w:ascii="Times New Roman" w:hAnsi="Times New Roman" w:cs="Times New Roman"/>
          <w:sz w:val="28"/>
          <w:szCs w:val="28"/>
        </w:rPr>
        <w:t xml:space="preserve"> </w:t>
      </w:r>
      <w:r w:rsidR="00DE7891" w:rsidRPr="004E62E9">
        <w:rPr>
          <w:rFonts w:ascii="Times New Roman" w:hAnsi="Times New Roman" w:cs="Times New Roman"/>
          <w:sz w:val="28"/>
          <w:szCs w:val="28"/>
        </w:rPr>
        <w:t>in particular, by the average speed and the degree of acceleration and deceleration in the driving cycle (</w:t>
      </w:r>
      <w:proofErr w:type="spellStart"/>
      <w:r w:rsidR="00DE7891" w:rsidRPr="004E62E9">
        <w:rPr>
          <w:rFonts w:ascii="Times New Roman" w:hAnsi="Times New Roman" w:cs="Times New Roman"/>
          <w:sz w:val="28"/>
          <w:szCs w:val="28"/>
        </w:rPr>
        <w:t>Joumard</w:t>
      </w:r>
      <w:proofErr w:type="spellEnd"/>
      <w:r w:rsidR="00DE7891" w:rsidRPr="004E62E9">
        <w:rPr>
          <w:rFonts w:ascii="Times New Roman" w:hAnsi="Times New Roman" w:cs="Times New Roman"/>
          <w:sz w:val="28"/>
          <w:szCs w:val="28"/>
        </w:rPr>
        <w:t xml:space="preserve"> and others 1995). The results of emission tests on a number of European vehicles, using a variety of driving cycles, are shown in figure 2.9 (</w:t>
      </w:r>
      <w:proofErr w:type="spellStart"/>
      <w:r w:rsidR="00DE7891" w:rsidRPr="004E62E9">
        <w:rPr>
          <w:rFonts w:ascii="Times New Roman" w:hAnsi="Times New Roman" w:cs="Times New Roman"/>
          <w:sz w:val="28"/>
          <w:szCs w:val="28"/>
        </w:rPr>
        <w:t>Jou</w:t>
      </w:r>
      <w:r w:rsidR="00DE7891" w:rsidRPr="004E62E9">
        <w:rPr>
          <w:rFonts w:ascii="Times New Roman" w:hAnsi="Times New Roman" w:cs="Times New Roman"/>
          <w:sz w:val="28"/>
          <w:szCs w:val="28"/>
        </w:rPr>
        <w:softHyphen/>
        <w:t>mard</w:t>
      </w:r>
      <w:proofErr w:type="spellEnd"/>
      <w:r w:rsidR="00DE7891" w:rsidRPr="004E62E9">
        <w:rPr>
          <w:rFonts w:ascii="Times New Roman" w:hAnsi="Times New Roman" w:cs="Times New Roman"/>
          <w:sz w:val="28"/>
          <w:szCs w:val="28"/>
        </w:rPr>
        <w:t xml:space="preserve"> and others 1990). Average emissions per kilometer increase sharply at the low average speeds typical of highly congested stop-and-go urban driving.</w:t>
      </w:r>
    </w:p>
    <w:p w:rsidR="00BA4426" w:rsidRDefault="00BA4426" w:rsidP="0048437C">
      <w:pPr>
        <w:jc w:val="center"/>
        <w:rPr>
          <w:rFonts w:ascii="Times New Roman" w:hAnsi="Times New Roman" w:cs="Times New Roman"/>
          <w:sz w:val="28"/>
          <w:szCs w:val="28"/>
        </w:rPr>
      </w:pPr>
    </w:p>
    <w:p w:rsidR="0057633D" w:rsidRDefault="0057633D" w:rsidP="0048437C">
      <w:pPr>
        <w:jc w:val="center"/>
        <w:rPr>
          <w:rFonts w:ascii="Times New Roman" w:hAnsi="Times New Roman" w:cs="Times New Roman"/>
          <w:sz w:val="28"/>
          <w:szCs w:val="28"/>
        </w:rPr>
      </w:pPr>
    </w:p>
    <w:p w:rsidR="0057633D" w:rsidRDefault="0057633D" w:rsidP="0048437C">
      <w:pPr>
        <w:jc w:val="center"/>
        <w:rPr>
          <w:rFonts w:ascii="Times New Roman" w:hAnsi="Times New Roman" w:cs="Times New Roman"/>
          <w:sz w:val="28"/>
          <w:szCs w:val="28"/>
        </w:rPr>
      </w:pPr>
    </w:p>
    <w:p w:rsidR="0057633D" w:rsidRDefault="0057633D" w:rsidP="0048437C">
      <w:pPr>
        <w:jc w:val="center"/>
        <w:rPr>
          <w:rFonts w:ascii="Times New Roman" w:hAnsi="Times New Roman" w:cs="Times New Roman"/>
          <w:sz w:val="28"/>
          <w:szCs w:val="28"/>
        </w:rPr>
      </w:pPr>
    </w:p>
    <w:p w:rsidR="0057633D" w:rsidRDefault="0057633D" w:rsidP="0048437C">
      <w:pPr>
        <w:jc w:val="center"/>
        <w:rPr>
          <w:rFonts w:ascii="Times New Roman" w:hAnsi="Times New Roman" w:cs="Times New Roman"/>
          <w:sz w:val="28"/>
          <w:szCs w:val="28"/>
        </w:rPr>
      </w:pPr>
    </w:p>
    <w:p w:rsidR="0057633D" w:rsidRPr="0057633D" w:rsidRDefault="0057633D" w:rsidP="0048437C">
      <w:pPr>
        <w:jc w:val="center"/>
        <w:rPr>
          <w:rFonts w:ascii="Times New Roman" w:hAnsi="Times New Roman" w:cs="Times New Roman"/>
          <w:sz w:val="28"/>
          <w:szCs w:val="28"/>
        </w:rPr>
      </w:pPr>
    </w:p>
    <w:p w:rsidR="00E55A7C" w:rsidRPr="004E62E9" w:rsidRDefault="00E55A7C" w:rsidP="00A512D2">
      <w:pPr>
        <w:jc w:val="center"/>
        <w:rPr>
          <w:rFonts w:ascii="Times New Roman" w:hAnsi="Times New Roman" w:cs="Times New Roman"/>
          <w:color w:val="auto"/>
          <w:sz w:val="28"/>
          <w:szCs w:val="28"/>
          <w:lang w:eastAsia="ru-RU"/>
        </w:rPr>
      </w:pPr>
      <w:r w:rsidRPr="004E62E9">
        <w:rPr>
          <w:rFonts w:ascii="Times New Roman" w:hAnsi="Times New Roman" w:cs="Times New Roman"/>
          <w:sz w:val="28"/>
          <w:szCs w:val="28"/>
        </w:rPr>
        <w:lastRenderedPageBreak/>
        <w:t xml:space="preserve">Table </w:t>
      </w:r>
      <w:r w:rsidR="00A512D2">
        <w:rPr>
          <w:rFonts w:ascii="Times New Roman" w:hAnsi="Times New Roman" w:cs="Times New Roman"/>
          <w:sz w:val="28"/>
          <w:szCs w:val="28"/>
          <w:lang w:val="kk-KZ"/>
        </w:rPr>
        <w:t>10</w:t>
      </w:r>
      <w:r w:rsidR="000D27A6">
        <w:rPr>
          <w:rFonts w:ascii="Times New Roman" w:hAnsi="Times New Roman" w:cs="Times New Roman"/>
          <w:sz w:val="28"/>
          <w:szCs w:val="28"/>
        </w:rPr>
        <w:t>-</w:t>
      </w:r>
      <w:r w:rsidRPr="004E62E9">
        <w:rPr>
          <w:rFonts w:ascii="Times New Roman" w:hAnsi="Times New Roman" w:cs="Times New Roman"/>
          <w:sz w:val="28"/>
          <w:szCs w:val="28"/>
        </w:rPr>
        <w:t xml:space="preserve"> Estimated Emission </w:t>
      </w:r>
      <w:proofErr w:type="gramStart"/>
      <w:r w:rsidRPr="004E62E9">
        <w:rPr>
          <w:rFonts w:ascii="Times New Roman" w:hAnsi="Times New Roman" w:cs="Times New Roman"/>
          <w:sz w:val="28"/>
          <w:szCs w:val="28"/>
        </w:rPr>
        <w:t>Factors  Gasoline</w:t>
      </w:r>
      <w:proofErr w:type="gramEnd"/>
      <w:r w:rsidRPr="004E62E9">
        <w:rPr>
          <w:rFonts w:ascii="Times New Roman" w:hAnsi="Times New Roman" w:cs="Times New Roman"/>
          <w:sz w:val="28"/>
          <w:szCs w:val="28"/>
        </w:rPr>
        <w:t>-Fueled Passenger Cars with Different Emission Control Technologies</w:t>
      </w:r>
      <w:r w:rsidR="0048437C">
        <w:rPr>
          <w:rFonts w:ascii="Times New Roman" w:hAnsi="Times New Roman" w:cs="Times New Roman"/>
          <w:sz w:val="28"/>
          <w:szCs w:val="28"/>
        </w:rPr>
        <w:t xml:space="preserve"> </w:t>
      </w:r>
      <w:r w:rsidRPr="004E62E9">
        <w:rPr>
          <w:rFonts w:ascii="Times New Roman" w:hAnsi="Times New Roman" w:cs="Times New Roman"/>
          <w:sz w:val="28"/>
          <w:szCs w:val="28"/>
        </w:rPr>
        <w:t>(grams per kilometer)</w:t>
      </w:r>
    </w:p>
    <w:tbl>
      <w:tblPr>
        <w:tblW w:w="99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885"/>
        <w:gridCol w:w="1027"/>
        <w:gridCol w:w="1382"/>
        <w:gridCol w:w="864"/>
        <w:gridCol w:w="859"/>
        <w:gridCol w:w="768"/>
        <w:gridCol w:w="749"/>
        <w:gridCol w:w="1368"/>
      </w:tblGrid>
      <w:tr w:rsidR="00E55A7C" w:rsidRPr="006C65F5" w:rsidTr="006C65F5">
        <w:trPr>
          <w:trHeight w:val="686"/>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type of control</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Carbon</w:t>
            </w:r>
          </w:p>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monoxide</w:t>
            </w: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Non-methane volatile organic compounds</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Methane</w:t>
            </w: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Nitrogen</w:t>
            </w:r>
          </w:p>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oxides</w:t>
            </w: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Nitrous</w:t>
            </w:r>
          </w:p>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oxide</w:t>
            </w: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Carbon</w:t>
            </w:r>
          </w:p>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dioxide</w:t>
            </w: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Fuel efficiency (liters per 100 kilometers)</w:t>
            </w:r>
          </w:p>
        </w:tc>
      </w:tr>
      <w:tr w:rsidR="00E55A7C" w:rsidRPr="006C65F5" w:rsidTr="006C65F5">
        <w:trPr>
          <w:trHeight w:val="230"/>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Advanced three-way catalyst control</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197"/>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Exhaust</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6.20</w:t>
            </w: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0.38</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0.04</w:t>
            </w: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0.52</w:t>
            </w: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0.019</w:t>
            </w: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200</w:t>
            </w: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8.4</w:t>
            </w:r>
          </w:p>
        </w:tc>
      </w:tr>
      <w:tr w:rsidR="00E55A7C" w:rsidRPr="006C65F5" w:rsidTr="006C65F5">
        <w:trPr>
          <w:trHeight w:val="216"/>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Evaporative</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0.09</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6"/>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Running loss</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0.16</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6"/>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Resting</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0.04</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21"/>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Total emissions</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6.20</w:t>
            </w: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0.67</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0.04</w:t>
            </w: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0.52</w:t>
            </w: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0.019</w:t>
            </w: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200</w:t>
            </w: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50"/>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Early three-way catalyst</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197"/>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Exhaust</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6.86</w:t>
            </w: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0.43</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0.05</w:t>
            </w: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0.66</w:t>
            </w: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0.046</w:t>
            </w: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254</w:t>
            </w: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10.6</w:t>
            </w:r>
          </w:p>
        </w:tc>
      </w:tr>
      <w:tr w:rsidR="00E55A7C" w:rsidRPr="006C65F5" w:rsidTr="006C65F5">
        <w:trPr>
          <w:trHeight w:val="216"/>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Evaporative</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0.14</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2"/>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Running loss</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0.16</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11"/>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Resting</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0.06</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21"/>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Total emissions</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6.86</w:t>
            </w: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0.78</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0.05</w:t>
            </w: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0.66</w:t>
            </w: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0.046</w:t>
            </w: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254</w:t>
            </w: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50"/>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Oxidation catalyst</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2"/>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Exhaust</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22.37</w:t>
            </w: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1.87</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0.10</w:t>
            </w: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1.84</w:t>
            </w: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0.027</w:t>
            </w: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399</w:t>
            </w: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16.7</w:t>
            </w:r>
          </w:p>
        </w:tc>
      </w:tr>
      <w:tr w:rsidR="00E55A7C" w:rsidRPr="006C65F5" w:rsidTr="006C65F5">
        <w:trPr>
          <w:trHeight w:val="211"/>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Evaporative</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0.39</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6"/>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Running loss</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0.17</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11"/>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Resting</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0.06</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26"/>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Total emissions</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22.37</w:t>
            </w: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2.48</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0.10</w:t>
            </w: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1.84</w:t>
            </w: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0.027</w:t>
            </w: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399</w:t>
            </w: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45"/>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Non-catalyst control</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6"/>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Exhaust</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27.7</w:t>
            </w: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2.16</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0.15</w:t>
            </w: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2.04</w:t>
            </w: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0.005</w:t>
            </w: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399</w:t>
            </w: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16.7</w:t>
            </w:r>
          </w:p>
        </w:tc>
      </w:tr>
      <w:tr w:rsidR="00E55A7C" w:rsidRPr="006C65F5" w:rsidTr="006C65F5">
        <w:trPr>
          <w:trHeight w:val="211"/>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Evaporative</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0.70</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6"/>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Running loss</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0.17</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16"/>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Resting</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0.06</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26"/>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Total emissions</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27.7</w:t>
            </w: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3.08</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0.15</w:t>
            </w: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2.04</w:t>
            </w: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0.005</w:t>
            </w: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399</w:t>
            </w: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35"/>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Uncontrolled</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16"/>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Exhaust</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42.67</w:t>
            </w: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338</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0.19</w:t>
            </w: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2.7</w:t>
            </w: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0.005</w:t>
            </w: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399</w:t>
            </w: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16.7</w:t>
            </w:r>
          </w:p>
        </w:tc>
      </w:tr>
      <w:tr w:rsidR="00E55A7C" w:rsidRPr="006C65F5" w:rsidTr="006C65F5">
        <w:trPr>
          <w:trHeight w:val="206"/>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Evaporative</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1.24</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2"/>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Running loss</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0.94</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11"/>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Resting</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0.06</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78"/>
        </w:trPr>
        <w:tc>
          <w:tcPr>
            <w:tcW w:w="2885"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Total emissions</w:t>
            </w:r>
          </w:p>
        </w:tc>
        <w:tc>
          <w:tcPr>
            <w:tcW w:w="102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42.67</w:t>
            </w:r>
          </w:p>
        </w:tc>
        <w:tc>
          <w:tcPr>
            <w:tcW w:w="138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5.62</w:t>
            </w:r>
          </w:p>
        </w:tc>
        <w:tc>
          <w:tcPr>
            <w:tcW w:w="86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0.19</w:t>
            </w:r>
          </w:p>
        </w:tc>
        <w:tc>
          <w:tcPr>
            <w:tcW w:w="85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2.7</w:t>
            </w:r>
          </w:p>
        </w:tc>
        <w:tc>
          <w:tcPr>
            <w:tcW w:w="768"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0.005</w:t>
            </w:r>
          </w:p>
        </w:tc>
        <w:tc>
          <w:tcPr>
            <w:tcW w:w="7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399</w:t>
            </w:r>
          </w:p>
        </w:tc>
        <w:tc>
          <w:tcPr>
            <w:tcW w:w="1368" w:type="dxa"/>
            <w:shd w:val="clear" w:color="auto" w:fill="auto"/>
          </w:tcPr>
          <w:p w:rsidR="00E55A7C" w:rsidRPr="006C65F5" w:rsidRDefault="00E55A7C" w:rsidP="006C65F5">
            <w:pPr>
              <w:jc w:val="both"/>
              <w:rPr>
                <w:rFonts w:ascii="Times New Roman" w:hAnsi="Times New Roman" w:cs="Times New Roman"/>
                <w:color w:val="auto"/>
                <w:lang w:eastAsia="ru-RU"/>
              </w:rPr>
            </w:pPr>
          </w:p>
        </w:tc>
      </w:tr>
    </w:tbl>
    <w:p w:rsidR="00C97C75" w:rsidRPr="004E62E9" w:rsidRDefault="00C97C75" w:rsidP="00C97C75">
      <w:pPr>
        <w:ind w:firstLine="724"/>
        <w:jc w:val="both"/>
        <w:rPr>
          <w:rFonts w:ascii="Times New Roman" w:hAnsi="Times New Roman" w:cs="Times New Roman"/>
          <w:color w:val="auto"/>
          <w:sz w:val="28"/>
          <w:szCs w:val="28"/>
          <w:lang w:eastAsia="ru-RU"/>
        </w:rPr>
      </w:pPr>
      <w:r w:rsidRPr="004E62E9">
        <w:rPr>
          <w:rFonts w:ascii="Times New Roman" w:hAnsi="Times New Roman" w:cs="Times New Roman"/>
          <w:sz w:val="28"/>
          <w:szCs w:val="28"/>
        </w:rPr>
        <w:t>Emission factors are strongly influenced by the way a vehicle is driven—Emissions are minimized in free-flowing traffic at mod</w:t>
      </w:r>
      <w:r w:rsidRPr="004E62E9">
        <w:rPr>
          <w:rFonts w:ascii="Times New Roman" w:hAnsi="Times New Roman" w:cs="Times New Roman"/>
          <w:sz w:val="28"/>
          <w:szCs w:val="28"/>
        </w:rPr>
        <w:softHyphen/>
        <w:t>erate, speeds, then increase again under the high-speed driving conditions typical of European motorways. Emissions were higher in the transient test cycles; steady-state cycles gave much lower emissions per kilometer. The European test cycle, characterized by uniform transitions between steady states, underesti</w:t>
      </w:r>
      <w:r w:rsidRPr="004E62E9">
        <w:rPr>
          <w:rFonts w:ascii="Times New Roman" w:hAnsi="Times New Roman" w:cs="Times New Roman"/>
          <w:sz w:val="28"/>
          <w:szCs w:val="28"/>
        </w:rPr>
        <w:softHyphen/>
        <w:t>mates actual emissions by about 15 percent.</w:t>
      </w:r>
    </w:p>
    <w:p w:rsidR="0048437C" w:rsidRDefault="0048437C" w:rsidP="00E55A7C">
      <w:pPr>
        <w:jc w:val="both"/>
        <w:rPr>
          <w:rFonts w:ascii="Times New Roman" w:hAnsi="Times New Roman" w:cs="Times New Roman"/>
          <w:sz w:val="28"/>
          <w:szCs w:val="28"/>
        </w:rPr>
      </w:pPr>
    </w:p>
    <w:p w:rsidR="0057633D" w:rsidRDefault="0057633D" w:rsidP="00E55A7C">
      <w:pPr>
        <w:jc w:val="both"/>
        <w:rPr>
          <w:rFonts w:ascii="Times New Roman" w:hAnsi="Times New Roman" w:cs="Times New Roman"/>
          <w:sz w:val="28"/>
          <w:szCs w:val="28"/>
        </w:rPr>
      </w:pPr>
    </w:p>
    <w:p w:rsidR="0057633D" w:rsidRDefault="0057633D" w:rsidP="00E55A7C">
      <w:pPr>
        <w:jc w:val="both"/>
        <w:rPr>
          <w:rFonts w:ascii="Times New Roman" w:hAnsi="Times New Roman" w:cs="Times New Roman"/>
          <w:sz w:val="28"/>
          <w:szCs w:val="28"/>
        </w:rPr>
      </w:pPr>
    </w:p>
    <w:p w:rsidR="00E55A7C" w:rsidRPr="004E62E9" w:rsidRDefault="00E55A7C" w:rsidP="00A512D2">
      <w:pPr>
        <w:jc w:val="center"/>
        <w:rPr>
          <w:rFonts w:ascii="Times New Roman" w:hAnsi="Times New Roman" w:cs="Times New Roman"/>
          <w:color w:val="auto"/>
          <w:sz w:val="28"/>
          <w:szCs w:val="28"/>
          <w:lang w:eastAsia="ru-RU"/>
        </w:rPr>
      </w:pPr>
      <w:r w:rsidRPr="004E62E9">
        <w:rPr>
          <w:rFonts w:ascii="Times New Roman" w:hAnsi="Times New Roman" w:cs="Times New Roman"/>
          <w:sz w:val="28"/>
          <w:szCs w:val="28"/>
        </w:rPr>
        <w:lastRenderedPageBreak/>
        <w:t xml:space="preserve">Table </w:t>
      </w:r>
      <w:r w:rsidR="00A512D2">
        <w:rPr>
          <w:rFonts w:ascii="Times New Roman" w:hAnsi="Times New Roman" w:cs="Times New Roman"/>
          <w:sz w:val="28"/>
          <w:szCs w:val="28"/>
          <w:lang w:val="kk-KZ"/>
        </w:rPr>
        <w:t>11</w:t>
      </w:r>
      <w:r w:rsidR="000D27A6">
        <w:rPr>
          <w:rFonts w:ascii="Times New Roman" w:hAnsi="Times New Roman" w:cs="Times New Roman"/>
          <w:sz w:val="28"/>
          <w:szCs w:val="28"/>
        </w:rPr>
        <w:t xml:space="preserve">- </w:t>
      </w:r>
      <w:r w:rsidRPr="004E62E9">
        <w:rPr>
          <w:rFonts w:ascii="Times New Roman" w:hAnsi="Times New Roman" w:cs="Times New Roman"/>
          <w:sz w:val="28"/>
          <w:szCs w:val="28"/>
        </w:rPr>
        <w:t xml:space="preserve">Estimated Emission </w:t>
      </w:r>
      <w:proofErr w:type="gramStart"/>
      <w:r w:rsidRPr="004E62E9">
        <w:rPr>
          <w:rFonts w:ascii="Times New Roman" w:hAnsi="Times New Roman" w:cs="Times New Roman"/>
          <w:sz w:val="28"/>
          <w:szCs w:val="28"/>
        </w:rPr>
        <w:t>Factors  Gasoline</w:t>
      </w:r>
      <w:proofErr w:type="gramEnd"/>
      <w:r w:rsidRPr="004E62E9">
        <w:rPr>
          <w:rFonts w:ascii="Times New Roman" w:hAnsi="Times New Roman" w:cs="Times New Roman"/>
          <w:sz w:val="28"/>
          <w:szCs w:val="28"/>
        </w:rPr>
        <w:t>-Fueled Medium-Duty Tracks with Different Emission Control Technologies</w:t>
      </w:r>
      <w:r w:rsidR="000D27A6">
        <w:rPr>
          <w:rFonts w:ascii="Times New Roman" w:hAnsi="Times New Roman" w:cs="Times New Roman"/>
          <w:sz w:val="28"/>
          <w:szCs w:val="28"/>
        </w:rPr>
        <w:t xml:space="preserve"> </w:t>
      </w:r>
      <w:r w:rsidRPr="004E62E9">
        <w:rPr>
          <w:rFonts w:ascii="Times New Roman" w:hAnsi="Times New Roman" w:cs="Times New Roman"/>
          <w:sz w:val="28"/>
          <w:szCs w:val="28"/>
        </w:rPr>
        <w:t>(grams per kilometer)</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376"/>
        <w:gridCol w:w="1214"/>
        <w:gridCol w:w="1349"/>
        <w:gridCol w:w="941"/>
        <w:gridCol w:w="950"/>
        <w:gridCol w:w="797"/>
        <w:gridCol w:w="787"/>
        <w:gridCol w:w="1502"/>
      </w:tblGrid>
      <w:tr w:rsidR="00E55A7C" w:rsidRPr="006C65F5" w:rsidTr="006C65F5">
        <w:trPr>
          <w:trHeight w:val="710"/>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Type of control</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Carbon</w:t>
            </w:r>
          </w:p>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monoxide</w:t>
            </w: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Non-methane volatile organic compounds</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Methane</w:t>
            </w: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Nitrogen</w:t>
            </w:r>
          </w:p>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oxides</w:t>
            </w: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Nitrous</w:t>
            </w:r>
          </w:p>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oxide</w:t>
            </w: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Carbon</w:t>
            </w:r>
          </w:p>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dioxide</w:t>
            </w: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Fuel efficiency (liters per 100 kilometers)</w:t>
            </w:r>
          </w:p>
        </w:tc>
      </w:tr>
      <w:tr w:rsidR="00E55A7C" w:rsidRPr="006C65F5" w:rsidTr="006C65F5">
        <w:trPr>
          <w:trHeight w:val="245"/>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Three-way catalyst control</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2"/>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Exhaust</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10.2</w:t>
            </w: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0.83</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0.12</w:t>
            </w: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2.49</w:t>
            </w: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0.006</w:t>
            </w: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832</w:t>
            </w: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34.5</w:t>
            </w:r>
          </w:p>
        </w:tc>
      </w:tr>
      <w:tr w:rsidR="00E55A7C" w:rsidRPr="006C65F5" w:rsidTr="006C65F5">
        <w:trPr>
          <w:trHeight w:val="226"/>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Evaporative</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0.38</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6"/>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Running loss</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0.17</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6"/>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Resting</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0.04</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2"/>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Refueling</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0.24</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30"/>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Total emissions</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10.2</w:t>
            </w: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1.41</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0.04</w:t>
            </w: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0.52</w:t>
            </w: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0.006</w:t>
            </w: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832</w:t>
            </w: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45"/>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Non-catalyst control</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2"/>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Exhaust</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47.61</w:t>
            </w: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2.55</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0.21</w:t>
            </w: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3.46</w:t>
            </w: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0.006</w:t>
            </w: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843</w:t>
            </w: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35.7</w:t>
            </w:r>
          </w:p>
        </w:tc>
      </w:tr>
      <w:tr w:rsidR="00E55A7C" w:rsidRPr="006C65F5" w:rsidTr="006C65F5">
        <w:trPr>
          <w:trHeight w:val="221"/>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Evaporative</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2.16</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6"/>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Running loss</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0.94</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6"/>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Resting</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0.08</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2"/>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Refueling</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0.25</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30"/>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Total emissions</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47.61</w:t>
            </w: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5.73</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0.21</w:t>
            </w: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3.46</w:t>
            </w: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0.006</w:t>
            </w: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843</w:t>
            </w: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30"/>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Uncontrolled</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11"/>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Exhaust</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169.13</w:t>
            </w: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13.56</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0.44</w:t>
            </w: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5.71</w:t>
            </w: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0.009</w:t>
            </w: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1,165</w:t>
            </w: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50.0</w:t>
            </w:r>
          </w:p>
        </w:tc>
      </w:tr>
      <w:tr w:rsidR="00E55A7C" w:rsidRPr="006C65F5" w:rsidTr="006C65F5">
        <w:trPr>
          <w:trHeight w:val="221"/>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Evaporative</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3.93</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2"/>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Running loss</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0.94</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6"/>
        </w:trPr>
        <w:tc>
          <w:tcPr>
            <w:tcW w:w="2376" w:type="dxa"/>
            <w:shd w:val="clear" w:color="auto" w:fill="auto"/>
          </w:tcPr>
          <w:p w:rsidR="00E55A7C" w:rsidRPr="006C65F5" w:rsidRDefault="00E55A7C" w:rsidP="006C65F5">
            <w:pPr>
              <w:tabs>
                <w:tab w:val="left" w:pos="1575"/>
              </w:tabs>
              <w:jc w:val="both"/>
              <w:rPr>
                <w:rFonts w:ascii="Times New Roman" w:hAnsi="Times New Roman" w:cs="Times New Roman"/>
                <w:color w:val="auto"/>
                <w:lang w:eastAsia="ru-RU"/>
              </w:rPr>
            </w:pPr>
            <w:r w:rsidRPr="006C65F5">
              <w:rPr>
                <w:rFonts w:ascii="Times New Roman" w:hAnsi="Times New Roman" w:cs="Times New Roman"/>
              </w:rPr>
              <w:t>Resting</w:t>
            </w:r>
            <w:r w:rsidR="0048437C" w:rsidRPr="006C65F5">
              <w:rPr>
                <w:rFonts w:ascii="Times New Roman" w:hAnsi="Times New Roman" w:cs="Times New Roman"/>
              </w:rPr>
              <w:tab/>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0.08</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02"/>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Refueling</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0.32</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r w:rsidR="00E55A7C" w:rsidRPr="006C65F5" w:rsidTr="006C65F5">
        <w:trPr>
          <w:trHeight w:val="250"/>
        </w:trPr>
        <w:tc>
          <w:tcPr>
            <w:tcW w:w="2376"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Total emissions</w:t>
            </w:r>
          </w:p>
        </w:tc>
        <w:tc>
          <w:tcPr>
            <w:tcW w:w="1214"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169.13</w:t>
            </w:r>
          </w:p>
        </w:tc>
        <w:tc>
          <w:tcPr>
            <w:tcW w:w="1349"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18.50</w:t>
            </w:r>
          </w:p>
        </w:tc>
        <w:tc>
          <w:tcPr>
            <w:tcW w:w="941"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0.44</w:t>
            </w:r>
          </w:p>
        </w:tc>
        <w:tc>
          <w:tcPr>
            <w:tcW w:w="950"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5.71</w:t>
            </w:r>
          </w:p>
        </w:tc>
        <w:tc>
          <w:tcPr>
            <w:tcW w:w="79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0.009</w:t>
            </w:r>
          </w:p>
        </w:tc>
        <w:tc>
          <w:tcPr>
            <w:tcW w:w="787" w:type="dxa"/>
            <w:shd w:val="clear" w:color="auto" w:fill="auto"/>
          </w:tcPr>
          <w:p w:rsidR="00E55A7C" w:rsidRPr="006C65F5" w:rsidRDefault="00E55A7C" w:rsidP="006C65F5">
            <w:pPr>
              <w:jc w:val="both"/>
              <w:rPr>
                <w:rFonts w:ascii="Times New Roman" w:hAnsi="Times New Roman" w:cs="Times New Roman"/>
                <w:color w:val="auto"/>
                <w:lang w:eastAsia="ru-RU"/>
              </w:rPr>
            </w:pPr>
            <w:r w:rsidRPr="006C65F5">
              <w:rPr>
                <w:rFonts w:ascii="Times New Roman" w:hAnsi="Times New Roman" w:cs="Times New Roman"/>
              </w:rPr>
              <w:t>1,165</w:t>
            </w:r>
          </w:p>
        </w:tc>
        <w:tc>
          <w:tcPr>
            <w:tcW w:w="1502" w:type="dxa"/>
            <w:shd w:val="clear" w:color="auto" w:fill="auto"/>
          </w:tcPr>
          <w:p w:rsidR="00E55A7C" w:rsidRPr="006C65F5" w:rsidRDefault="00E55A7C" w:rsidP="006C65F5">
            <w:pPr>
              <w:jc w:val="both"/>
              <w:rPr>
                <w:rFonts w:ascii="Times New Roman" w:hAnsi="Times New Roman" w:cs="Times New Roman"/>
                <w:color w:val="auto"/>
                <w:lang w:eastAsia="ru-RU"/>
              </w:rPr>
            </w:pPr>
          </w:p>
        </w:tc>
      </w:tr>
    </w:tbl>
    <w:p w:rsidR="0048437C" w:rsidRDefault="0048437C" w:rsidP="00E55A7C">
      <w:pPr>
        <w:ind w:firstLine="360"/>
        <w:jc w:val="both"/>
        <w:rPr>
          <w:rFonts w:ascii="Times New Roman" w:hAnsi="Times New Roman" w:cs="Times New Roman"/>
          <w:sz w:val="28"/>
          <w:szCs w:val="28"/>
        </w:rPr>
      </w:pPr>
    </w:p>
    <w:p w:rsidR="00E55A7C" w:rsidRDefault="00E55A7C" w:rsidP="0048437C">
      <w:pPr>
        <w:ind w:firstLine="724"/>
        <w:jc w:val="both"/>
        <w:rPr>
          <w:rFonts w:ascii="Times New Roman" w:hAnsi="Times New Roman" w:cs="Times New Roman"/>
          <w:sz w:val="28"/>
          <w:szCs w:val="28"/>
        </w:rPr>
      </w:pPr>
      <w:r w:rsidRPr="004E62E9">
        <w:rPr>
          <w:rFonts w:ascii="Times New Roman" w:hAnsi="Times New Roman" w:cs="Times New Roman"/>
          <w:sz w:val="28"/>
          <w:szCs w:val="28"/>
        </w:rPr>
        <w:t>Pollutant emissions are affected by the vehicle’s level of maintenance, and the highest-polluting vehicles are responsible for a disproportionate share of total emis</w:t>
      </w:r>
      <w:r w:rsidRPr="004E62E9">
        <w:rPr>
          <w:rFonts w:ascii="Times New Roman" w:hAnsi="Times New Roman" w:cs="Times New Roman"/>
          <w:sz w:val="28"/>
          <w:szCs w:val="28"/>
        </w:rPr>
        <w:softHyphen/>
        <w:t>sions (chapter 4). Emission-controlled vehicle fleets show the most skewed distribution of emissions, but the uneven distribution is significant even for populations</w:t>
      </w:r>
      <w:r w:rsidR="0048437C">
        <w:rPr>
          <w:rFonts w:ascii="Times New Roman" w:hAnsi="Times New Roman" w:cs="Times New Roman"/>
          <w:sz w:val="28"/>
          <w:szCs w:val="28"/>
        </w:rPr>
        <w:t xml:space="preserve"> </w:t>
      </w:r>
      <w:r w:rsidRPr="004E62E9">
        <w:rPr>
          <w:rFonts w:ascii="Times New Roman" w:hAnsi="Times New Roman" w:cs="Times New Roman"/>
          <w:sz w:val="28"/>
          <w:szCs w:val="28"/>
        </w:rPr>
        <w:t>without emission controls. This effect can be observed in figure 2.10, which shows cumulative distributions for hydrocarbons, carbon monoxide, nitrogen oxides, and particulate matter emissions from a sample of Chilean cars tested in 1989. The lower curve in each plot is the cumulative percentage of cars with emissions greater than a given level, while the upper curve is the percent</w:t>
      </w:r>
      <w:r w:rsidRPr="004E62E9">
        <w:rPr>
          <w:rFonts w:ascii="Times New Roman" w:hAnsi="Times New Roman" w:cs="Times New Roman"/>
          <w:sz w:val="28"/>
          <w:szCs w:val="28"/>
        </w:rPr>
        <w:softHyphen/>
        <w:t>age of total emissions accounted for by these cars. Only 20 percent of the vehicles, for example, had hydrocar</w:t>
      </w:r>
      <w:r w:rsidRPr="004E62E9">
        <w:rPr>
          <w:rFonts w:ascii="Times New Roman" w:hAnsi="Times New Roman" w:cs="Times New Roman"/>
          <w:sz w:val="28"/>
          <w:szCs w:val="28"/>
        </w:rPr>
        <w:softHyphen/>
        <w:t>bon emissions above 1.2 grams per kilometer, but these vehicles were responsible for 40 percent of total hydro</w:t>
      </w:r>
      <w:r w:rsidRPr="004E62E9">
        <w:rPr>
          <w:rFonts w:ascii="Times New Roman" w:hAnsi="Times New Roman" w:cs="Times New Roman"/>
          <w:sz w:val="28"/>
          <w:szCs w:val="28"/>
        </w:rPr>
        <w:softHyphen/>
        <w:t xml:space="preserve">carbon emissions. Similar patterns were found for other pollutants: 10 percent of the vehicles accounted for 37 percent of total PM emissions, 20 percent of the vehicles accounted for 43 percent of total carbon monoxide emissions, and 20 percent of the vehicles accounted for 35 percent of total emissions of oxides of nitrogen. Since owners of the worst polluting vehicles may be less likely to volunteer them for testing, the real distribution could be even more skewed. This distribution has important consequences for emissions control strategy. </w:t>
      </w:r>
      <w:r w:rsidRPr="004E62E9">
        <w:rPr>
          <w:rFonts w:ascii="Times New Roman" w:hAnsi="Times New Roman" w:cs="Times New Roman"/>
          <w:sz w:val="28"/>
          <w:szCs w:val="28"/>
        </w:rPr>
        <w:lastRenderedPageBreak/>
        <w:t>An inspec</w:t>
      </w:r>
      <w:r w:rsidRPr="004E62E9">
        <w:rPr>
          <w:rFonts w:ascii="Times New Roman" w:hAnsi="Times New Roman" w:cs="Times New Roman"/>
          <w:sz w:val="28"/>
          <w:szCs w:val="28"/>
        </w:rPr>
        <w:softHyphen/>
        <w:t>tion and maintenance program that identifies the worst 10 to 20 percent of the vehicles and requires that they be repaired or retired could reduce overall emissions significantly.</w:t>
      </w:r>
    </w:p>
    <w:p w:rsidR="00C122BA" w:rsidRDefault="00C122BA" w:rsidP="0048437C">
      <w:pPr>
        <w:ind w:firstLine="724"/>
        <w:jc w:val="both"/>
        <w:rPr>
          <w:rFonts w:ascii="Times New Roman" w:hAnsi="Times New Roman" w:cs="Times New Roman"/>
          <w:sz w:val="28"/>
          <w:szCs w:val="28"/>
        </w:rPr>
      </w:pPr>
    </w:p>
    <w:bookmarkEnd w:id="5"/>
    <w:p w:rsidR="0057633D" w:rsidRDefault="0057633D" w:rsidP="007A5CE4">
      <w:pPr>
        <w:tabs>
          <w:tab w:val="left" w:pos="342"/>
        </w:tabs>
        <w:ind w:firstLine="724"/>
        <w:jc w:val="both"/>
        <w:rPr>
          <w:rFonts w:ascii="Times New Roman" w:hAnsi="Times New Roman" w:cs="Times New Roman"/>
          <w:b/>
          <w:bCs/>
          <w:sz w:val="28"/>
          <w:szCs w:val="28"/>
        </w:rPr>
      </w:pPr>
    </w:p>
    <w:p w:rsidR="0022689A" w:rsidRPr="006378D2" w:rsidRDefault="007A5CE4" w:rsidP="007A5CE4">
      <w:pPr>
        <w:tabs>
          <w:tab w:val="left" w:pos="342"/>
        </w:tabs>
        <w:ind w:firstLine="724"/>
        <w:jc w:val="both"/>
        <w:rPr>
          <w:rFonts w:ascii="Times New Roman" w:hAnsi="Times New Roman" w:cs="Times New Roman"/>
          <w:b/>
          <w:bCs/>
          <w:color w:val="auto"/>
          <w:sz w:val="28"/>
          <w:szCs w:val="28"/>
          <w:lang w:eastAsia="ru-RU"/>
        </w:rPr>
      </w:pPr>
      <w:r>
        <w:rPr>
          <w:rFonts w:ascii="Times New Roman" w:hAnsi="Times New Roman" w:cs="Times New Roman"/>
          <w:b/>
          <w:bCs/>
          <w:sz w:val="28"/>
          <w:szCs w:val="28"/>
        </w:rPr>
        <w:t>2</w:t>
      </w:r>
      <w:r w:rsidR="0022689A" w:rsidRPr="006378D2">
        <w:rPr>
          <w:rFonts w:ascii="Times New Roman" w:hAnsi="Times New Roman" w:cs="Times New Roman"/>
          <w:b/>
          <w:bCs/>
          <w:sz w:val="28"/>
          <w:szCs w:val="28"/>
        </w:rPr>
        <w:t>.</w:t>
      </w:r>
      <w:r>
        <w:rPr>
          <w:rFonts w:ascii="Times New Roman" w:hAnsi="Times New Roman" w:cs="Times New Roman"/>
          <w:b/>
          <w:bCs/>
          <w:sz w:val="28"/>
          <w:szCs w:val="28"/>
        </w:rPr>
        <w:t>3</w:t>
      </w:r>
      <w:r w:rsidR="0022689A" w:rsidRPr="006378D2">
        <w:rPr>
          <w:rFonts w:ascii="Times New Roman" w:hAnsi="Times New Roman" w:cs="Times New Roman"/>
          <w:b/>
          <w:bCs/>
          <w:sz w:val="28"/>
          <w:szCs w:val="28"/>
        </w:rPr>
        <w:tab/>
        <w:t>Otto cycle vehicles (gasoline/ethanol)</w:t>
      </w:r>
    </w:p>
    <w:p w:rsidR="0022689A" w:rsidRPr="006378D2" w:rsidRDefault="0022689A" w:rsidP="0022689A">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In general, biofuels are considered climate friendly, even when based on a life-cycle analy</w:t>
      </w:r>
      <w:r w:rsidRPr="006378D2">
        <w:rPr>
          <w:rFonts w:ascii="Times New Roman" w:hAnsi="Times New Roman" w:cs="Times New Roman"/>
          <w:sz w:val="28"/>
          <w:szCs w:val="28"/>
        </w:rPr>
        <w:softHyphen/>
        <w:t>sis. Ethanol use in gasoline has tremendous potential for a net reduction in atmospheric CO</w:t>
      </w:r>
      <w:r w:rsidRPr="006378D2">
        <w:rPr>
          <w:rFonts w:ascii="Times New Roman" w:hAnsi="Times New Roman" w:cs="Times New Roman"/>
          <w:sz w:val="28"/>
          <w:szCs w:val="28"/>
          <w:vertAlign w:val="subscript"/>
        </w:rPr>
        <w:t>2</w:t>
      </w:r>
      <w:r w:rsidRPr="006378D2">
        <w:rPr>
          <w:rFonts w:ascii="Times New Roman" w:hAnsi="Times New Roman" w:cs="Times New Roman"/>
          <w:sz w:val="28"/>
          <w:szCs w:val="28"/>
        </w:rPr>
        <w:t xml:space="preserve"> levels. CO</w:t>
      </w:r>
      <w:r w:rsidRPr="006378D2">
        <w:rPr>
          <w:rFonts w:ascii="Times New Roman" w:hAnsi="Times New Roman" w:cs="Times New Roman"/>
          <w:sz w:val="28"/>
          <w:szCs w:val="28"/>
          <w:vertAlign w:val="subscript"/>
        </w:rPr>
        <w:t>2</w:t>
      </w:r>
      <w:r w:rsidRPr="006378D2">
        <w:rPr>
          <w:rFonts w:ascii="Times New Roman" w:hAnsi="Times New Roman" w:cs="Times New Roman"/>
          <w:sz w:val="28"/>
          <w:szCs w:val="28"/>
        </w:rPr>
        <w:t xml:space="preserve"> is released into the atmosphere when ethanol (like other fuels) is burned in an engine and is also recycled into organic tissues during plant growth [25].</w:t>
      </w:r>
    </w:p>
    <w:p w:rsidR="0022689A" w:rsidRPr="006378D2" w:rsidRDefault="0022689A" w:rsidP="00E529AE">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 xml:space="preserve">A study was done about the direct vehicle emission impact on the future use of ethanol as a fuel for gasoline cars in Denmark arising from the vehicle specific fuel consumption and emission differences between neat gasoline (E0) and E5/E85 gasoline-ethanol fuel blends derived from emission tests. For vehicles using E5 rather than E0, the average fuel consumption and emission differences are small. </w:t>
      </w:r>
    </w:p>
    <w:p w:rsidR="0048437C" w:rsidRPr="006378D2" w:rsidRDefault="00BE7B2B" w:rsidP="0022689A">
      <w:pPr>
        <w:jc w:val="both"/>
        <w:rPr>
          <w:rFonts w:ascii="Times New Roman" w:hAnsi="Times New Roman" w:cs="Times New Roman"/>
          <w:color w:val="auto"/>
          <w:sz w:val="28"/>
          <w:szCs w:val="28"/>
          <w:lang w:eastAsia="ru-RU"/>
        </w:rPr>
      </w:pPr>
      <w:r>
        <w:rPr>
          <w:rFonts w:ascii="Times New Roman" w:hAnsi="Times New Roman" w:cs="Times New Roman"/>
          <w:noProof/>
          <w:color w:val="auto"/>
          <w:sz w:val="28"/>
          <w:szCs w:val="28"/>
          <w:lang w:val="ru-RU" w:eastAsia="ru-RU" w:bidi="ar-SA"/>
        </w:rPr>
        <w:drawing>
          <wp:inline distT="0" distB="0" distL="0" distR="0">
            <wp:extent cx="6210300" cy="381000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a:stretch>
                      <a:fillRect/>
                    </a:stretch>
                  </pic:blipFill>
                  <pic:spPr bwMode="auto">
                    <a:xfrm>
                      <a:off x="0" y="0"/>
                      <a:ext cx="6210300" cy="3810000"/>
                    </a:xfrm>
                    <a:prstGeom prst="rect">
                      <a:avLst/>
                    </a:prstGeom>
                    <a:noFill/>
                    <a:ln w="9525">
                      <a:noFill/>
                      <a:miter lim="800000"/>
                      <a:headEnd/>
                      <a:tailEnd/>
                    </a:ln>
                  </pic:spPr>
                </pic:pic>
              </a:graphicData>
            </a:graphic>
          </wp:inline>
        </w:drawing>
      </w:r>
    </w:p>
    <w:p w:rsidR="0048437C" w:rsidRDefault="0048437C" w:rsidP="00A512D2">
      <w:pPr>
        <w:ind w:firstLine="724"/>
        <w:jc w:val="both"/>
        <w:rPr>
          <w:rFonts w:ascii="Times New Roman" w:hAnsi="Times New Roman" w:cs="Times New Roman"/>
          <w:sz w:val="28"/>
          <w:szCs w:val="28"/>
          <w:lang w:val="kk-KZ"/>
        </w:rPr>
      </w:pPr>
      <w:proofErr w:type="gramStart"/>
      <w:r w:rsidRPr="006378D2">
        <w:rPr>
          <w:rFonts w:ascii="Times New Roman" w:hAnsi="Times New Roman" w:cs="Times New Roman"/>
          <w:sz w:val="28"/>
          <w:szCs w:val="28"/>
        </w:rPr>
        <w:t xml:space="preserve">Figure </w:t>
      </w:r>
      <w:r w:rsidR="00C774BA" w:rsidRPr="008A40ED">
        <w:rPr>
          <w:rFonts w:ascii="Times New Roman" w:hAnsi="Times New Roman" w:cs="Times New Roman"/>
          <w:sz w:val="28"/>
          <w:szCs w:val="28"/>
        </w:rPr>
        <w:t>8</w:t>
      </w:r>
      <w:r w:rsidRPr="006378D2">
        <w:rPr>
          <w:rFonts w:ascii="Times New Roman" w:hAnsi="Times New Roman" w:cs="Times New Roman"/>
          <w:sz w:val="28"/>
          <w:szCs w:val="28"/>
        </w:rPr>
        <w:t>.</w:t>
      </w:r>
      <w:proofErr w:type="gramEnd"/>
      <w:r w:rsidRPr="006378D2">
        <w:rPr>
          <w:rFonts w:ascii="Times New Roman" w:hAnsi="Times New Roman" w:cs="Times New Roman"/>
          <w:sz w:val="28"/>
          <w:szCs w:val="28"/>
        </w:rPr>
        <w:t xml:space="preserve"> Publication numbers of research about both biodiesel and ethanol emission topics from 2002 to 2012 [23].</w:t>
      </w:r>
    </w:p>
    <w:p w:rsidR="0022689A" w:rsidRDefault="0022689A" w:rsidP="006378D2">
      <w:pPr>
        <w:ind w:firstLine="724"/>
        <w:jc w:val="both"/>
        <w:rPr>
          <w:rFonts w:ascii="Times New Roman" w:hAnsi="Times New Roman" w:cs="Times New Roman"/>
          <w:sz w:val="28"/>
          <w:szCs w:val="28"/>
          <w:lang w:val="kk-KZ"/>
        </w:rPr>
      </w:pPr>
    </w:p>
    <w:p w:rsidR="0022689A" w:rsidRDefault="0022689A" w:rsidP="006378D2">
      <w:pPr>
        <w:ind w:firstLine="724"/>
        <w:jc w:val="both"/>
        <w:rPr>
          <w:rFonts w:ascii="Times New Roman" w:hAnsi="Times New Roman" w:cs="Times New Roman"/>
          <w:sz w:val="28"/>
          <w:szCs w:val="28"/>
          <w:lang w:val="kk-KZ"/>
        </w:rPr>
      </w:pPr>
    </w:p>
    <w:p w:rsidR="0022689A" w:rsidRPr="0022689A" w:rsidRDefault="0022689A" w:rsidP="006378D2">
      <w:pPr>
        <w:ind w:firstLine="724"/>
        <w:jc w:val="both"/>
        <w:rPr>
          <w:rFonts w:ascii="Times New Roman" w:hAnsi="Times New Roman" w:cs="Times New Roman"/>
          <w:color w:val="auto"/>
          <w:sz w:val="28"/>
          <w:szCs w:val="28"/>
          <w:lang w:val="kk-KZ" w:eastAsia="ru-RU"/>
        </w:rPr>
      </w:pPr>
    </w:p>
    <w:p w:rsidR="0048437C" w:rsidRPr="006378D2" w:rsidRDefault="00BE7B2B" w:rsidP="0022689A">
      <w:pPr>
        <w:jc w:val="both"/>
        <w:rPr>
          <w:rFonts w:ascii="Times New Roman" w:hAnsi="Times New Roman" w:cs="Times New Roman"/>
          <w:color w:val="auto"/>
          <w:sz w:val="28"/>
          <w:szCs w:val="28"/>
          <w:lang w:eastAsia="ru-RU"/>
        </w:rPr>
      </w:pPr>
      <w:r>
        <w:rPr>
          <w:rFonts w:ascii="Times New Roman" w:hAnsi="Times New Roman" w:cs="Times New Roman"/>
          <w:noProof/>
          <w:color w:val="auto"/>
          <w:sz w:val="28"/>
          <w:szCs w:val="28"/>
          <w:lang w:val="ru-RU" w:eastAsia="ru-RU" w:bidi="ar-SA"/>
        </w:rPr>
        <w:lastRenderedPageBreak/>
        <w:drawing>
          <wp:inline distT="0" distB="0" distL="0" distR="0">
            <wp:extent cx="5854700" cy="322580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5854700" cy="3225800"/>
                    </a:xfrm>
                    <a:prstGeom prst="rect">
                      <a:avLst/>
                    </a:prstGeom>
                    <a:noFill/>
                    <a:ln w="9525">
                      <a:noFill/>
                      <a:miter lim="800000"/>
                      <a:headEnd/>
                      <a:tailEnd/>
                    </a:ln>
                  </pic:spPr>
                </pic:pic>
              </a:graphicData>
            </a:graphic>
          </wp:inline>
        </w:drawing>
      </w:r>
    </w:p>
    <w:p w:rsidR="0048437C" w:rsidRPr="006378D2" w:rsidRDefault="0048437C" w:rsidP="00A512D2">
      <w:pPr>
        <w:ind w:firstLine="724"/>
        <w:jc w:val="both"/>
        <w:rPr>
          <w:rFonts w:ascii="Times New Roman" w:hAnsi="Times New Roman" w:cs="Times New Roman"/>
          <w:color w:val="auto"/>
          <w:sz w:val="28"/>
          <w:szCs w:val="28"/>
          <w:lang w:eastAsia="ru-RU"/>
        </w:rPr>
      </w:pPr>
      <w:proofErr w:type="gramStart"/>
      <w:r w:rsidRPr="006378D2">
        <w:rPr>
          <w:rFonts w:ascii="Times New Roman" w:hAnsi="Times New Roman" w:cs="Times New Roman"/>
          <w:sz w:val="28"/>
          <w:szCs w:val="28"/>
        </w:rPr>
        <w:t xml:space="preserve">Figure </w:t>
      </w:r>
      <w:r w:rsidR="00C774BA" w:rsidRPr="008A40ED">
        <w:rPr>
          <w:rFonts w:ascii="Times New Roman" w:hAnsi="Times New Roman" w:cs="Times New Roman"/>
          <w:sz w:val="28"/>
          <w:szCs w:val="28"/>
        </w:rPr>
        <w:t>9</w:t>
      </w:r>
      <w:r w:rsidRPr="006378D2">
        <w:rPr>
          <w:rFonts w:ascii="Times New Roman" w:hAnsi="Times New Roman" w:cs="Times New Roman"/>
          <w:sz w:val="28"/>
          <w:szCs w:val="28"/>
        </w:rPr>
        <w:t>.</w:t>
      </w:r>
      <w:proofErr w:type="gramEnd"/>
      <w:r w:rsidRPr="006378D2">
        <w:rPr>
          <w:rFonts w:ascii="Times New Roman" w:hAnsi="Times New Roman" w:cs="Times New Roman"/>
          <w:sz w:val="28"/>
          <w:szCs w:val="28"/>
        </w:rPr>
        <w:t xml:space="preserve"> </w:t>
      </w:r>
      <w:proofErr w:type="gramStart"/>
      <w:r w:rsidRPr="006378D2">
        <w:rPr>
          <w:rFonts w:ascii="Times New Roman" w:hAnsi="Times New Roman" w:cs="Times New Roman"/>
          <w:sz w:val="28"/>
          <w:szCs w:val="28"/>
        </w:rPr>
        <w:t>World Ethanol (a) and Biodiesel (b) Production from 2004 to 2009 [24].</w:t>
      </w:r>
      <w:proofErr w:type="gramEnd"/>
    </w:p>
    <w:p w:rsidR="006378D2" w:rsidRDefault="006378D2" w:rsidP="006378D2">
      <w:pPr>
        <w:tabs>
          <w:tab w:val="left" w:pos="342"/>
        </w:tabs>
        <w:ind w:firstLine="724"/>
        <w:jc w:val="both"/>
        <w:rPr>
          <w:rFonts w:ascii="Times New Roman" w:hAnsi="Times New Roman" w:cs="Times New Roman"/>
          <w:sz w:val="28"/>
          <w:szCs w:val="28"/>
          <w:lang w:val="kk-KZ"/>
        </w:rPr>
      </w:pPr>
      <w:bookmarkStart w:id="9" w:name="bookmark7"/>
    </w:p>
    <w:bookmarkEnd w:id="9"/>
    <w:p w:rsidR="0048437C" w:rsidRPr="006378D2" w:rsidRDefault="00E529AE"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For CO, VOC and NO</w:t>
      </w:r>
      <w:r w:rsidRPr="006378D2">
        <w:rPr>
          <w:rFonts w:ascii="Times New Roman" w:hAnsi="Times New Roman" w:cs="Times New Roman"/>
          <w:sz w:val="28"/>
          <w:szCs w:val="28"/>
          <w:vertAlign w:val="subscript"/>
        </w:rPr>
        <w:t>x</w:t>
      </w:r>
      <w:r w:rsidRPr="006378D2">
        <w:rPr>
          <w:rFonts w:ascii="Times New Roman" w:hAnsi="Times New Roman" w:cs="Times New Roman"/>
          <w:sz w:val="28"/>
          <w:szCs w:val="28"/>
        </w:rPr>
        <w:t xml:space="preserve"> the derived aver</w:t>
      </w:r>
      <w:r w:rsidRPr="006378D2">
        <w:rPr>
          <w:rFonts w:ascii="Times New Roman" w:hAnsi="Times New Roman" w:cs="Times New Roman"/>
          <w:sz w:val="28"/>
          <w:szCs w:val="28"/>
        </w:rPr>
        <w:softHyphen/>
        <w:t>age differences are 0.5%, -5% and 7%, respectively. For using E85 rather than E5, the emission differences become even smaller for VOC and NO</w:t>
      </w:r>
      <w:r w:rsidRPr="006378D2">
        <w:rPr>
          <w:rFonts w:ascii="Times New Roman" w:hAnsi="Times New Roman" w:cs="Times New Roman"/>
          <w:sz w:val="28"/>
          <w:szCs w:val="28"/>
          <w:vertAlign w:val="subscript"/>
        </w:rPr>
        <w:t>x</w:t>
      </w:r>
      <w:r w:rsidRPr="006378D2">
        <w:rPr>
          <w:rFonts w:ascii="Times New Roman" w:hAnsi="Times New Roman" w:cs="Times New Roman"/>
          <w:sz w:val="28"/>
          <w:szCs w:val="28"/>
        </w:rPr>
        <w:t>, but greater for CO. The de</w:t>
      </w:r>
      <w:r w:rsidRPr="006378D2">
        <w:rPr>
          <w:rFonts w:ascii="Times New Roman" w:hAnsi="Times New Roman" w:cs="Times New Roman"/>
          <w:sz w:val="28"/>
          <w:szCs w:val="28"/>
        </w:rPr>
        <w:softHyphen/>
        <w:t>rived average emission differences are in this case 18%, -1% and 5% for CO, VOC and NO</w:t>
      </w:r>
      <w:r w:rsidRPr="006378D2">
        <w:rPr>
          <w:rFonts w:ascii="Times New Roman" w:hAnsi="Times New Roman" w:cs="Times New Roman"/>
          <w:sz w:val="28"/>
          <w:szCs w:val="28"/>
          <w:vertAlign w:val="subscript"/>
        </w:rPr>
        <w:t>x</w:t>
      </w:r>
      <w:r w:rsidRPr="006378D2">
        <w:rPr>
          <w:rFonts w:ascii="Times New Roman" w:hAnsi="Times New Roman" w:cs="Times New Roman"/>
          <w:sz w:val="28"/>
          <w:szCs w:val="28"/>
        </w:rPr>
        <w:t xml:space="preserve"> respectively [26].</w:t>
      </w:r>
      <w:r w:rsidR="0048437C" w:rsidRPr="006378D2">
        <w:rPr>
          <w:rFonts w:ascii="Times New Roman" w:hAnsi="Times New Roman" w:cs="Times New Roman"/>
          <w:sz w:val="28"/>
          <w:szCs w:val="28"/>
        </w:rPr>
        <w:t>Already, in field studies conducted regarding the use of 10% ethanol additions to gasoline on pollutant formation concluded that PM and CO emissions are significantly reduced. For some of the vehicles tested, CO</w:t>
      </w:r>
      <w:r w:rsidR="0048437C" w:rsidRPr="006378D2">
        <w:rPr>
          <w:rFonts w:ascii="Times New Roman" w:hAnsi="Times New Roman" w:cs="Times New Roman"/>
          <w:sz w:val="28"/>
          <w:szCs w:val="28"/>
          <w:vertAlign w:val="subscript"/>
        </w:rPr>
        <w:t>2</w:t>
      </w:r>
      <w:r w:rsidR="0048437C" w:rsidRPr="006378D2">
        <w:rPr>
          <w:rFonts w:ascii="Times New Roman" w:hAnsi="Times New Roman" w:cs="Times New Roman"/>
          <w:sz w:val="28"/>
          <w:szCs w:val="28"/>
        </w:rPr>
        <w:t xml:space="preserve"> emissions were also significantly reduced and overall it led to a small deterioration in fuel economy (although this was not significant at 95% confidence level). NO</w:t>
      </w:r>
      <w:r w:rsidR="0048437C" w:rsidRPr="006378D2">
        <w:rPr>
          <w:rFonts w:ascii="Times New Roman" w:hAnsi="Times New Roman" w:cs="Times New Roman"/>
          <w:sz w:val="28"/>
          <w:szCs w:val="28"/>
          <w:vertAlign w:val="subscript"/>
        </w:rPr>
        <w:t>x</w:t>
      </w:r>
      <w:r w:rsidR="0048437C" w:rsidRPr="006378D2">
        <w:rPr>
          <w:rFonts w:ascii="Times New Roman" w:hAnsi="Times New Roman" w:cs="Times New Roman"/>
          <w:sz w:val="28"/>
          <w:szCs w:val="28"/>
        </w:rPr>
        <w:t xml:space="preserve"> emissions were not significantly influenced. However, for some of the vehicles tested, acetaldehyde emissions significantly increased [27].</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CO, formed by the incomplete combustion of fuels, is produced most readily from petrole</w:t>
      </w:r>
      <w:r w:rsidRPr="006378D2">
        <w:rPr>
          <w:rFonts w:ascii="Times New Roman" w:hAnsi="Times New Roman" w:cs="Times New Roman"/>
          <w:sz w:val="28"/>
          <w:szCs w:val="28"/>
        </w:rPr>
        <w:softHyphen/>
        <w:t>um fuels, which contain no oxygen in their molecular structure. Since ethanol and other ''oxygenated'' compounds contain oxygen, their combustion in automobile engines is more complete. The result is a substantial reduction in CO emissions. Research shows that reduc</w:t>
      </w:r>
      <w:r w:rsidRPr="006378D2">
        <w:rPr>
          <w:rFonts w:ascii="Times New Roman" w:hAnsi="Times New Roman" w:cs="Times New Roman"/>
          <w:sz w:val="28"/>
          <w:szCs w:val="28"/>
        </w:rPr>
        <w:softHyphen/>
        <w:t>tions range up to 30%, depending on type and age of engine/vehicle, the emission control system used, and the atmospheric conditions in which the vehicle operates [27].</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Because of its high octane rating, adding ethanol to gasoline leads to reduction or removal of aromatic HC's (such as benzene), and other hazardous high-octane additives commonly used to replace tetra ethyl lead in gasoline [28]. Adding ethanol to gasoline can potentially increase the volatility of gasoline. However, some studies have identified divergent results about NO</w:t>
      </w:r>
      <w:r w:rsidRPr="006378D2">
        <w:rPr>
          <w:rFonts w:ascii="Times New Roman" w:hAnsi="Times New Roman" w:cs="Times New Roman"/>
          <w:sz w:val="28"/>
          <w:szCs w:val="28"/>
          <w:vertAlign w:val="subscript"/>
        </w:rPr>
        <w:t>x</w:t>
      </w:r>
      <w:r w:rsidRPr="006378D2">
        <w:rPr>
          <w:rFonts w:ascii="Times New Roman" w:hAnsi="Times New Roman" w:cs="Times New Roman"/>
          <w:sz w:val="28"/>
          <w:szCs w:val="28"/>
        </w:rPr>
        <w:t xml:space="preserve"> emissions, showing the ethanol concentration in the fuel increased anywhere from 0% to 20%. So, the ethanol addition can reduce CO and HC, aldehydes and unburned ethanol emissions. NO</w:t>
      </w:r>
      <w:r w:rsidRPr="006378D2">
        <w:rPr>
          <w:rFonts w:ascii="Times New Roman" w:hAnsi="Times New Roman" w:cs="Times New Roman"/>
          <w:sz w:val="28"/>
          <w:szCs w:val="28"/>
          <w:vertAlign w:val="subscript"/>
        </w:rPr>
        <w:t>X</w:t>
      </w:r>
      <w:r w:rsidRPr="006378D2">
        <w:rPr>
          <w:rFonts w:ascii="Times New Roman" w:hAnsi="Times New Roman" w:cs="Times New Roman"/>
          <w:sz w:val="28"/>
          <w:szCs w:val="28"/>
        </w:rPr>
        <w:t xml:space="preserve"> results can vary depending on the operating </w:t>
      </w:r>
      <w:proofErr w:type="gramStart"/>
      <w:r w:rsidRPr="006378D2">
        <w:rPr>
          <w:rFonts w:ascii="Times New Roman" w:hAnsi="Times New Roman" w:cs="Times New Roman"/>
          <w:sz w:val="28"/>
          <w:szCs w:val="28"/>
        </w:rPr>
        <w:t>condition,</w:t>
      </w:r>
      <w:proofErr w:type="gramEnd"/>
      <w:r w:rsidRPr="006378D2">
        <w:rPr>
          <w:rFonts w:ascii="Times New Roman" w:hAnsi="Times New Roman" w:cs="Times New Roman"/>
          <w:sz w:val="28"/>
          <w:szCs w:val="28"/>
        </w:rPr>
        <w:t xml:space="preserve"> spark ad</w:t>
      </w:r>
      <w:r w:rsidRPr="006378D2">
        <w:rPr>
          <w:rFonts w:ascii="Times New Roman" w:hAnsi="Times New Roman" w:cs="Times New Roman"/>
          <w:sz w:val="28"/>
          <w:szCs w:val="28"/>
        </w:rPr>
        <w:softHyphen/>
        <w:t xml:space="preserve">vance timing and </w:t>
      </w:r>
      <w:r w:rsidRPr="006378D2">
        <w:rPr>
          <w:rFonts w:ascii="Times New Roman" w:hAnsi="Times New Roman" w:cs="Times New Roman"/>
          <w:sz w:val="28"/>
          <w:szCs w:val="28"/>
        </w:rPr>
        <w:lastRenderedPageBreak/>
        <w:t>other parameters [29].</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Adding ethanol to gasoline does emit slightly greater amount of aldehydes during com</w:t>
      </w:r>
      <w:r w:rsidRPr="006378D2">
        <w:rPr>
          <w:rFonts w:ascii="Times New Roman" w:hAnsi="Times New Roman" w:cs="Times New Roman"/>
          <w:sz w:val="28"/>
          <w:szCs w:val="28"/>
        </w:rPr>
        <w:softHyphen/>
        <w:t>bustion. However, the resulting concentrations are extremely small and are effectively re</w:t>
      </w:r>
      <w:r w:rsidRPr="006378D2">
        <w:rPr>
          <w:rFonts w:ascii="Times New Roman" w:hAnsi="Times New Roman" w:cs="Times New Roman"/>
          <w:sz w:val="28"/>
          <w:szCs w:val="28"/>
        </w:rPr>
        <w:softHyphen/>
        <w:t>duced by the three-way catalytic converter in the exhaust systems of all modern vehicles. Generally, benzene and toluene emissions decrease by ethanol addition to gasoline, al</w:t>
      </w:r>
      <w:r w:rsidRPr="006378D2">
        <w:rPr>
          <w:rFonts w:ascii="Times New Roman" w:hAnsi="Times New Roman" w:cs="Times New Roman"/>
          <w:sz w:val="28"/>
          <w:szCs w:val="28"/>
        </w:rPr>
        <w:softHyphen/>
        <w:t>though this beneficial effect of ethanol was eliminated after the operation of the catalyst. Acetic acid was detected in exhaust gases in some cases only for the base and the 3% ethanol blend fuel [30</w:t>
      </w:r>
      <w:proofErr w:type="gramStart"/>
      <w:r w:rsidRPr="006378D2">
        <w:rPr>
          <w:rFonts w:ascii="Times New Roman" w:hAnsi="Times New Roman" w:cs="Times New Roman"/>
          <w:sz w:val="28"/>
          <w:szCs w:val="28"/>
        </w:rPr>
        <w:t>,31</w:t>
      </w:r>
      <w:proofErr w:type="gramEnd"/>
      <w:r w:rsidRPr="006378D2">
        <w:rPr>
          <w:rFonts w:ascii="Times New Roman" w:hAnsi="Times New Roman" w:cs="Times New Roman"/>
          <w:sz w:val="28"/>
          <w:szCs w:val="28"/>
        </w:rPr>
        <w:t>].</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 xml:space="preserve">There are other toxic emissions (unregulated), which should be considered to ascertain the impact of ethanol blended fuels, such as: acetaldehyde, formaldehyde, </w:t>
      </w:r>
      <w:proofErr w:type="spellStart"/>
      <w:r w:rsidRPr="006378D2">
        <w:rPr>
          <w:rFonts w:ascii="Times New Roman" w:hAnsi="Times New Roman" w:cs="Times New Roman"/>
          <w:sz w:val="28"/>
          <w:szCs w:val="28"/>
        </w:rPr>
        <w:t>propionaldehyde</w:t>
      </w:r>
      <w:proofErr w:type="spellEnd"/>
      <w:r w:rsidRPr="006378D2">
        <w:rPr>
          <w:rFonts w:ascii="Times New Roman" w:hAnsi="Times New Roman" w:cs="Times New Roman"/>
          <w:sz w:val="28"/>
          <w:szCs w:val="28"/>
        </w:rPr>
        <w:t xml:space="preserve"> and </w:t>
      </w:r>
      <w:proofErr w:type="spellStart"/>
      <w:r w:rsidRPr="006378D2">
        <w:rPr>
          <w:rFonts w:ascii="Times New Roman" w:hAnsi="Times New Roman" w:cs="Times New Roman"/>
          <w:sz w:val="28"/>
          <w:szCs w:val="28"/>
        </w:rPr>
        <w:t>acrolein</w:t>
      </w:r>
      <w:proofErr w:type="spellEnd"/>
      <w:r w:rsidRPr="006378D2">
        <w:rPr>
          <w:rFonts w:ascii="Times New Roman" w:hAnsi="Times New Roman" w:cs="Times New Roman"/>
          <w:sz w:val="28"/>
          <w:szCs w:val="28"/>
        </w:rPr>
        <w:t>, benzene, ethylbenzene, 1-3 butadiene, hexane, toluene, xylene, and fine particu</w:t>
      </w:r>
      <w:r w:rsidRPr="006378D2">
        <w:rPr>
          <w:rFonts w:ascii="Times New Roman" w:hAnsi="Times New Roman" w:cs="Times New Roman"/>
          <w:sz w:val="28"/>
          <w:szCs w:val="28"/>
        </w:rPr>
        <w:softHyphen/>
        <w:t>lates. Studies indicate a reduction of benzene emission up to 50% with the ethanol-blended fuels. Emissions of 1</w:t>
      </w:r>
      <w:proofErr w:type="gramStart"/>
      <w:r w:rsidRPr="006378D2">
        <w:rPr>
          <w:rFonts w:ascii="Times New Roman" w:hAnsi="Times New Roman" w:cs="Times New Roman"/>
          <w:sz w:val="28"/>
          <w:szCs w:val="28"/>
        </w:rPr>
        <w:t>,3</w:t>
      </w:r>
      <w:proofErr w:type="gramEnd"/>
      <w:r w:rsidRPr="006378D2">
        <w:rPr>
          <w:rFonts w:ascii="Times New Roman" w:hAnsi="Times New Roman" w:cs="Times New Roman"/>
          <w:sz w:val="28"/>
          <w:szCs w:val="28"/>
        </w:rPr>
        <w:t>-butadienes were also substantially decreased, with reduction ranging from 24% to 82%. Isolated trends were noted for certain PAHs. There was a decrease in 1- nitrobenzene with use of ethanol in all cases. There was also a general increase in the pro</w:t>
      </w:r>
      <w:r w:rsidRPr="006378D2">
        <w:rPr>
          <w:rFonts w:ascii="Times New Roman" w:hAnsi="Times New Roman" w:cs="Times New Roman"/>
          <w:sz w:val="28"/>
          <w:szCs w:val="28"/>
        </w:rPr>
        <w:softHyphen/>
        <w:t>portion of heavy PAHs in the particulate phase with ethanol use, and although less pronounced, general decreases in light PAHs in the particulate phase [32].</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 xml:space="preserve">In summary, it can be said that ethanol produces generally less pollution than gasoline and diesel. Alcohol has </w:t>
      </w:r>
      <w:proofErr w:type="gramStart"/>
      <w:r w:rsidRPr="006378D2">
        <w:rPr>
          <w:rFonts w:ascii="Times New Roman" w:hAnsi="Times New Roman" w:cs="Times New Roman"/>
          <w:sz w:val="28"/>
          <w:szCs w:val="28"/>
        </w:rPr>
        <w:t>a tolerance</w:t>
      </w:r>
      <w:proofErr w:type="gramEnd"/>
      <w:r w:rsidRPr="006378D2">
        <w:rPr>
          <w:rFonts w:ascii="Times New Roman" w:hAnsi="Times New Roman" w:cs="Times New Roman"/>
          <w:sz w:val="28"/>
          <w:szCs w:val="28"/>
        </w:rPr>
        <w:t xml:space="preserve"> combustion with excess air, which allows a more complete burn with lower emissions of CO and PM. Moreover, there is an increase in the emission of</w:t>
      </w:r>
      <w:r w:rsidR="006378D2">
        <w:rPr>
          <w:rFonts w:ascii="Times New Roman" w:hAnsi="Times New Roman" w:cs="Times New Roman"/>
          <w:sz w:val="28"/>
          <w:szCs w:val="28"/>
        </w:rPr>
        <w:t xml:space="preserve"> </w:t>
      </w:r>
      <w:r w:rsidRPr="006378D2">
        <w:rPr>
          <w:rFonts w:ascii="Times New Roman" w:hAnsi="Times New Roman" w:cs="Times New Roman"/>
          <w:sz w:val="28"/>
          <w:szCs w:val="28"/>
        </w:rPr>
        <w:t>aldehydes. Under certain conditions (cold start), alcohols are oxidized to aldehydes, espe</w:t>
      </w:r>
      <w:r w:rsidRPr="006378D2">
        <w:rPr>
          <w:rFonts w:ascii="Times New Roman" w:hAnsi="Times New Roman" w:cs="Times New Roman"/>
          <w:sz w:val="28"/>
          <w:szCs w:val="28"/>
        </w:rPr>
        <w:softHyphen/>
        <w:t>cially formaldehyde (in the case of methanol) and acetaldehyde (in the case of ethanol) [33].</w:t>
      </w:r>
    </w:p>
    <w:p w:rsidR="006378D2" w:rsidRDefault="006378D2" w:rsidP="006378D2">
      <w:pPr>
        <w:tabs>
          <w:tab w:val="left" w:pos="342"/>
        </w:tabs>
        <w:ind w:firstLine="724"/>
        <w:jc w:val="both"/>
        <w:rPr>
          <w:rFonts w:ascii="Times New Roman" w:hAnsi="Times New Roman" w:cs="Times New Roman"/>
          <w:sz w:val="28"/>
          <w:szCs w:val="28"/>
        </w:rPr>
      </w:pPr>
      <w:bookmarkStart w:id="10" w:name="bookmark8"/>
    </w:p>
    <w:p w:rsidR="0048437C" w:rsidRPr="006378D2" w:rsidRDefault="00A832E8" w:rsidP="00A832E8">
      <w:pPr>
        <w:tabs>
          <w:tab w:val="left" w:pos="342"/>
        </w:tabs>
        <w:ind w:firstLine="724"/>
        <w:jc w:val="both"/>
        <w:rPr>
          <w:rFonts w:ascii="Times New Roman" w:hAnsi="Times New Roman" w:cs="Times New Roman"/>
          <w:b/>
          <w:bCs/>
          <w:color w:val="auto"/>
          <w:sz w:val="28"/>
          <w:szCs w:val="28"/>
          <w:lang w:eastAsia="ru-RU"/>
        </w:rPr>
      </w:pPr>
      <w:r>
        <w:rPr>
          <w:rFonts w:ascii="Times New Roman" w:hAnsi="Times New Roman" w:cs="Times New Roman"/>
          <w:b/>
          <w:bCs/>
          <w:sz w:val="28"/>
          <w:szCs w:val="28"/>
        </w:rPr>
        <w:t>2</w:t>
      </w:r>
      <w:r w:rsidR="0048437C" w:rsidRPr="006378D2">
        <w:rPr>
          <w:rFonts w:ascii="Times New Roman" w:hAnsi="Times New Roman" w:cs="Times New Roman"/>
          <w:b/>
          <w:bCs/>
          <w:sz w:val="28"/>
          <w:szCs w:val="28"/>
        </w:rPr>
        <w:t>.</w:t>
      </w:r>
      <w:r>
        <w:rPr>
          <w:rFonts w:ascii="Times New Roman" w:hAnsi="Times New Roman" w:cs="Times New Roman"/>
          <w:b/>
          <w:bCs/>
          <w:sz w:val="28"/>
          <w:szCs w:val="28"/>
        </w:rPr>
        <w:t>4</w:t>
      </w:r>
      <w:r w:rsidR="0048437C" w:rsidRPr="006378D2">
        <w:rPr>
          <w:rFonts w:ascii="Times New Roman" w:hAnsi="Times New Roman" w:cs="Times New Roman"/>
          <w:b/>
          <w:bCs/>
          <w:sz w:val="28"/>
          <w:szCs w:val="28"/>
        </w:rPr>
        <w:tab/>
        <w:t xml:space="preserve">Diesel cycle Vehicles (diesel </w:t>
      </w:r>
      <w:r w:rsidR="0048437C" w:rsidRPr="006378D2">
        <w:rPr>
          <w:rFonts w:ascii="Times New Roman" w:hAnsi="Times New Roman" w:cs="Times New Roman"/>
          <w:b/>
          <w:bCs/>
          <w:sz w:val="28"/>
          <w:szCs w:val="28"/>
          <w:lang w:eastAsia="ru-RU"/>
        </w:rPr>
        <w:t xml:space="preserve">/ </w:t>
      </w:r>
      <w:r w:rsidR="0048437C" w:rsidRPr="006378D2">
        <w:rPr>
          <w:rFonts w:ascii="Times New Roman" w:hAnsi="Times New Roman" w:cs="Times New Roman"/>
          <w:b/>
          <w:bCs/>
          <w:sz w:val="28"/>
          <w:szCs w:val="28"/>
        </w:rPr>
        <w:t xml:space="preserve">biodiesel </w:t>
      </w:r>
      <w:r w:rsidR="0048437C" w:rsidRPr="006378D2">
        <w:rPr>
          <w:rFonts w:ascii="Times New Roman" w:hAnsi="Times New Roman" w:cs="Times New Roman"/>
          <w:b/>
          <w:bCs/>
          <w:sz w:val="28"/>
          <w:szCs w:val="28"/>
          <w:lang w:eastAsia="ru-RU"/>
        </w:rPr>
        <w:t xml:space="preserve">/ </w:t>
      </w:r>
      <w:r w:rsidR="0048437C" w:rsidRPr="006378D2">
        <w:rPr>
          <w:rFonts w:ascii="Times New Roman" w:hAnsi="Times New Roman" w:cs="Times New Roman"/>
          <w:b/>
          <w:bCs/>
          <w:sz w:val="28"/>
          <w:szCs w:val="28"/>
        </w:rPr>
        <w:t>ethanol)</w:t>
      </w:r>
      <w:bookmarkEnd w:id="10"/>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Among the biofuels discussed above, we can highlight the use of biodiesel and ethanol in vehicles with diesel engines. In the specific case of biodiesel, this has viscosity close to min</w:t>
      </w:r>
      <w:r w:rsidRPr="006378D2">
        <w:rPr>
          <w:rFonts w:ascii="Times New Roman" w:hAnsi="Times New Roman" w:cs="Times New Roman"/>
          <w:sz w:val="28"/>
          <w:szCs w:val="28"/>
        </w:rPr>
        <w:softHyphen/>
        <w:t>eral diesel. These vegetable oil esters contain 10-11% oxygen by weight, which may encour</w:t>
      </w:r>
      <w:r w:rsidRPr="006378D2">
        <w:rPr>
          <w:rFonts w:ascii="Times New Roman" w:hAnsi="Times New Roman" w:cs="Times New Roman"/>
          <w:sz w:val="28"/>
          <w:szCs w:val="28"/>
        </w:rPr>
        <w:softHyphen/>
        <w:t>age more combustion than hydrocarbon-based diesel in an engine. Furthermore, biodiesel can form blends with diesel in any ratio, and thus could replace partially, or even totally, diesel in combustion engines that could bring a number of environmental, economic and so</w:t>
      </w:r>
      <w:r w:rsidRPr="006378D2">
        <w:rPr>
          <w:rFonts w:ascii="Times New Roman" w:hAnsi="Times New Roman" w:cs="Times New Roman"/>
          <w:sz w:val="28"/>
          <w:szCs w:val="28"/>
        </w:rPr>
        <w:softHyphen/>
        <w:t>cial advantages. However, biodiesel can be produced from different types of raw material and this can directly influence the final composition of the biofuel and consequently in the emission of pollutants.</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Thus, the investigation discovered that biodiesel impacts on emissions varied depending on the type of biodiesel (soybean, rapeseed, or animal fats) and on the type of conventional die</w:t>
      </w:r>
      <w:r w:rsidRPr="006378D2">
        <w:rPr>
          <w:rFonts w:ascii="Times New Roman" w:hAnsi="Times New Roman" w:cs="Times New Roman"/>
          <w:sz w:val="28"/>
          <w:szCs w:val="28"/>
        </w:rPr>
        <w:softHyphen/>
        <w:t>sel to which the biodiesel was added. There is one minor exception: emission impacts of bio</w:t>
      </w:r>
      <w:r w:rsidRPr="006378D2">
        <w:rPr>
          <w:rFonts w:ascii="Times New Roman" w:hAnsi="Times New Roman" w:cs="Times New Roman"/>
          <w:sz w:val="28"/>
          <w:szCs w:val="28"/>
        </w:rPr>
        <w:softHyphen/>
        <w:t>diesel did not appear to differ by engine model year [34].</w:t>
      </w:r>
    </w:p>
    <w:p w:rsidR="008C12A8" w:rsidRPr="006378D2" w:rsidRDefault="0048437C" w:rsidP="00C97C75">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The United States Environmental Protection Agency has conducted a comprehensive analy</w:t>
      </w:r>
      <w:r w:rsidRPr="006378D2">
        <w:rPr>
          <w:rFonts w:ascii="Times New Roman" w:hAnsi="Times New Roman" w:cs="Times New Roman"/>
          <w:sz w:val="28"/>
          <w:szCs w:val="28"/>
        </w:rPr>
        <w:softHyphen/>
        <w:t>sis of the emission impacts of biodiesel using publicly available data. This investigation made use of statistical regression analysis to correlate the concentration of biodiesel in con</w:t>
      </w:r>
      <w:r w:rsidRPr="006378D2">
        <w:rPr>
          <w:rFonts w:ascii="Times New Roman" w:hAnsi="Times New Roman" w:cs="Times New Roman"/>
          <w:sz w:val="28"/>
          <w:szCs w:val="28"/>
        </w:rPr>
        <w:softHyphen/>
        <w:t xml:space="preserve">ventional diesel fuel with changes in regulated and unregulated pollutants. The majority of available data was collected on heavy-duty </w:t>
      </w:r>
      <w:r w:rsidRPr="006378D2">
        <w:rPr>
          <w:rFonts w:ascii="Times New Roman" w:hAnsi="Times New Roman" w:cs="Times New Roman"/>
          <w:sz w:val="28"/>
          <w:szCs w:val="28"/>
        </w:rPr>
        <w:lastRenderedPageBreak/>
        <w:t>highway engines and this data formed the basis of the analysis. The average effects are shown in Figure 3.</w:t>
      </w:r>
      <w:r w:rsidR="00C97C75">
        <w:rPr>
          <w:rFonts w:ascii="Times New Roman" w:hAnsi="Times New Roman" w:cs="Times New Roman"/>
          <w:sz w:val="28"/>
          <w:szCs w:val="28"/>
          <w:lang w:val="kk-KZ"/>
        </w:rPr>
        <w:t xml:space="preserve"> </w:t>
      </w:r>
      <w:r w:rsidR="008C12A8" w:rsidRPr="006378D2">
        <w:rPr>
          <w:rFonts w:ascii="Times New Roman" w:hAnsi="Times New Roman" w:cs="Times New Roman"/>
          <w:sz w:val="28"/>
          <w:szCs w:val="28"/>
        </w:rPr>
        <w:t>Increasing the level of biodiesel in the fuel blend increased NO</w:t>
      </w:r>
      <w:r w:rsidR="008C12A8" w:rsidRPr="006378D2">
        <w:rPr>
          <w:rFonts w:ascii="Times New Roman" w:hAnsi="Times New Roman" w:cs="Times New Roman"/>
          <w:sz w:val="28"/>
          <w:szCs w:val="28"/>
          <w:vertAlign w:val="subscript"/>
        </w:rPr>
        <w:t>x</w:t>
      </w:r>
      <w:r w:rsidR="008C12A8" w:rsidRPr="006378D2">
        <w:rPr>
          <w:rFonts w:ascii="Times New Roman" w:hAnsi="Times New Roman" w:cs="Times New Roman"/>
          <w:sz w:val="28"/>
          <w:szCs w:val="28"/>
        </w:rPr>
        <w:t xml:space="preserve"> while reducing PM. Propor</w:t>
      </w:r>
      <w:r w:rsidR="008C12A8" w:rsidRPr="006378D2">
        <w:rPr>
          <w:rFonts w:ascii="Times New Roman" w:hAnsi="Times New Roman" w:cs="Times New Roman"/>
          <w:sz w:val="28"/>
          <w:szCs w:val="28"/>
        </w:rPr>
        <w:softHyphen/>
        <w:t>tionally, the PM reduction was slightly more than the increase in NO</w:t>
      </w:r>
      <w:r w:rsidR="008C12A8" w:rsidRPr="006378D2">
        <w:rPr>
          <w:rFonts w:ascii="Times New Roman" w:hAnsi="Times New Roman" w:cs="Times New Roman"/>
          <w:sz w:val="28"/>
          <w:szCs w:val="28"/>
          <w:vertAlign w:val="subscript"/>
        </w:rPr>
        <w:t>x</w:t>
      </w:r>
      <w:r w:rsidR="008C12A8" w:rsidRPr="006378D2">
        <w:rPr>
          <w:rFonts w:ascii="Times New Roman" w:hAnsi="Times New Roman" w:cs="Times New Roman"/>
          <w:sz w:val="28"/>
          <w:szCs w:val="28"/>
        </w:rPr>
        <w:t xml:space="preserve"> on a percentage basis.</w:t>
      </w:r>
      <w:r w:rsidR="00C97C75">
        <w:rPr>
          <w:rFonts w:ascii="Times New Roman" w:hAnsi="Times New Roman" w:cs="Times New Roman"/>
          <w:sz w:val="28"/>
          <w:szCs w:val="28"/>
          <w:lang w:val="kk-KZ"/>
        </w:rPr>
        <w:t xml:space="preserve"> </w:t>
      </w:r>
      <w:r w:rsidR="008C12A8" w:rsidRPr="006378D2">
        <w:rPr>
          <w:rFonts w:ascii="Times New Roman" w:hAnsi="Times New Roman" w:cs="Times New Roman"/>
          <w:sz w:val="28"/>
          <w:szCs w:val="28"/>
        </w:rPr>
        <w:t>The reduction in CO and HC was linear with the addition of biodiesel for the blends tested. These reductions indicate more complete combustion of the fuel. The presence of oxygen in the fuel was thought to promote complete combustion [35</w:t>
      </w:r>
      <w:proofErr w:type="gramStart"/>
      <w:r w:rsidR="008C12A8" w:rsidRPr="006378D2">
        <w:rPr>
          <w:rFonts w:ascii="Times New Roman" w:hAnsi="Times New Roman" w:cs="Times New Roman"/>
          <w:sz w:val="28"/>
          <w:szCs w:val="28"/>
        </w:rPr>
        <w:t>,36</w:t>
      </w:r>
      <w:proofErr w:type="gramEnd"/>
      <w:r w:rsidR="008C12A8" w:rsidRPr="006378D2">
        <w:rPr>
          <w:rFonts w:ascii="Times New Roman" w:hAnsi="Times New Roman" w:cs="Times New Roman"/>
          <w:sz w:val="28"/>
          <w:szCs w:val="28"/>
        </w:rPr>
        <w:t>].</w:t>
      </w:r>
    </w:p>
    <w:p w:rsidR="008C12A8" w:rsidRPr="006378D2" w:rsidRDefault="008C12A8" w:rsidP="008C12A8">
      <w:pPr>
        <w:ind w:firstLine="724"/>
        <w:jc w:val="both"/>
        <w:rPr>
          <w:rFonts w:ascii="Times New Roman" w:hAnsi="Times New Roman" w:cs="Times New Roman"/>
          <w:color w:val="auto"/>
          <w:sz w:val="28"/>
          <w:szCs w:val="28"/>
          <w:lang w:eastAsia="ru-RU"/>
        </w:rPr>
      </w:pPr>
    </w:p>
    <w:p w:rsidR="0048437C" w:rsidRPr="006378D2" w:rsidRDefault="00BE7B2B" w:rsidP="006378D2">
      <w:pPr>
        <w:ind w:firstLine="724"/>
        <w:jc w:val="both"/>
        <w:rPr>
          <w:rFonts w:ascii="Times New Roman" w:hAnsi="Times New Roman" w:cs="Times New Roman"/>
          <w:color w:val="auto"/>
          <w:sz w:val="28"/>
          <w:szCs w:val="28"/>
          <w:lang w:eastAsia="ru-RU"/>
        </w:rPr>
      </w:pPr>
      <w:r>
        <w:rPr>
          <w:rFonts w:ascii="Times New Roman" w:hAnsi="Times New Roman" w:cs="Times New Roman"/>
          <w:noProof/>
          <w:color w:val="auto"/>
          <w:sz w:val="28"/>
          <w:szCs w:val="28"/>
          <w:lang w:val="ru-RU" w:eastAsia="ru-RU" w:bidi="ar-SA"/>
        </w:rPr>
        <w:drawing>
          <wp:inline distT="0" distB="0" distL="0" distR="0">
            <wp:extent cx="4025900" cy="273050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srcRect/>
                    <a:stretch>
                      <a:fillRect/>
                    </a:stretch>
                  </pic:blipFill>
                  <pic:spPr bwMode="auto">
                    <a:xfrm>
                      <a:off x="0" y="0"/>
                      <a:ext cx="4025900" cy="2730500"/>
                    </a:xfrm>
                    <a:prstGeom prst="rect">
                      <a:avLst/>
                    </a:prstGeom>
                    <a:noFill/>
                    <a:ln w="9525">
                      <a:noFill/>
                      <a:miter lim="800000"/>
                      <a:headEnd/>
                      <a:tailEnd/>
                    </a:ln>
                  </pic:spPr>
                </pic:pic>
              </a:graphicData>
            </a:graphic>
          </wp:inline>
        </w:drawing>
      </w:r>
    </w:p>
    <w:p w:rsidR="0048437C" w:rsidRPr="006378D2" w:rsidRDefault="0048437C" w:rsidP="00BA4426">
      <w:pPr>
        <w:ind w:firstLine="724"/>
        <w:jc w:val="center"/>
        <w:rPr>
          <w:rFonts w:ascii="Times New Roman" w:hAnsi="Times New Roman" w:cs="Times New Roman"/>
          <w:color w:val="auto"/>
          <w:sz w:val="28"/>
          <w:szCs w:val="28"/>
          <w:lang w:eastAsia="ru-RU"/>
        </w:rPr>
      </w:pPr>
      <w:r w:rsidRPr="006378D2">
        <w:rPr>
          <w:rFonts w:ascii="Times New Roman" w:hAnsi="Times New Roman" w:cs="Times New Roman"/>
          <w:sz w:val="28"/>
          <w:szCs w:val="28"/>
        </w:rPr>
        <w:t>Percent biodiesel</w:t>
      </w:r>
    </w:p>
    <w:p w:rsidR="0048437C" w:rsidRPr="006378D2" w:rsidRDefault="0048437C" w:rsidP="00A512D2">
      <w:pPr>
        <w:ind w:firstLine="724"/>
        <w:jc w:val="center"/>
        <w:rPr>
          <w:rFonts w:ascii="Times New Roman" w:hAnsi="Times New Roman" w:cs="Times New Roman"/>
          <w:color w:val="auto"/>
          <w:sz w:val="28"/>
          <w:szCs w:val="28"/>
          <w:lang w:eastAsia="ru-RU"/>
        </w:rPr>
      </w:pPr>
      <w:r w:rsidRPr="006378D2">
        <w:rPr>
          <w:rFonts w:ascii="Times New Roman" w:hAnsi="Times New Roman" w:cs="Times New Roman"/>
          <w:sz w:val="28"/>
          <w:szCs w:val="28"/>
        </w:rPr>
        <w:t xml:space="preserve">Figure </w:t>
      </w:r>
      <w:r w:rsidR="00A512D2">
        <w:rPr>
          <w:rFonts w:ascii="Times New Roman" w:hAnsi="Times New Roman" w:cs="Times New Roman"/>
          <w:sz w:val="28"/>
          <w:szCs w:val="28"/>
          <w:lang w:val="kk-KZ"/>
        </w:rPr>
        <w:t>1</w:t>
      </w:r>
      <w:r w:rsidR="00C774BA">
        <w:rPr>
          <w:rFonts w:ascii="Times New Roman" w:hAnsi="Times New Roman" w:cs="Times New Roman"/>
          <w:sz w:val="28"/>
          <w:szCs w:val="28"/>
          <w:lang w:val="kk-KZ"/>
        </w:rPr>
        <w:t>0</w:t>
      </w:r>
      <w:r w:rsidR="00DC1636">
        <w:rPr>
          <w:rFonts w:ascii="Times New Roman" w:hAnsi="Times New Roman" w:cs="Times New Roman"/>
          <w:sz w:val="28"/>
          <w:szCs w:val="28"/>
        </w:rPr>
        <w:t>-</w:t>
      </w:r>
      <w:r w:rsidRPr="006378D2">
        <w:rPr>
          <w:rFonts w:ascii="Times New Roman" w:hAnsi="Times New Roman" w:cs="Times New Roman"/>
          <w:sz w:val="28"/>
          <w:szCs w:val="28"/>
        </w:rPr>
        <w:t xml:space="preserve"> Average emission impacts of biodiesel for heavy-duty highway engines [34].</w:t>
      </w:r>
    </w:p>
    <w:p w:rsidR="006378D2" w:rsidRDefault="006378D2" w:rsidP="006378D2">
      <w:pPr>
        <w:ind w:firstLine="724"/>
        <w:jc w:val="both"/>
        <w:rPr>
          <w:rFonts w:ascii="Times New Roman" w:hAnsi="Times New Roman" w:cs="Times New Roman"/>
          <w:sz w:val="28"/>
          <w:szCs w:val="28"/>
        </w:rPr>
      </w:pP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Biodiesel is free from sulfur, hence less sulfate emissions, and reduced PM is reported in the exhaust. Due to the near absence of sulfur in biodiesel, it helps reduce the problem of acid rain caused by emission of pollutant from fuels burning. The lack of aromatic hydrocarbon (benzene, toluene etc.) in biodiesel reduces unregulated emissions as well as ketone, ben</w:t>
      </w:r>
      <w:r w:rsidRPr="006378D2">
        <w:rPr>
          <w:rFonts w:ascii="Times New Roman" w:hAnsi="Times New Roman" w:cs="Times New Roman"/>
          <w:sz w:val="28"/>
          <w:szCs w:val="28"/>
        </w:rPr>
        <w:softHyphen/>
        <w:t>zene etc. Breathing particulate matter has been found to be hazardous for human health, es</w:t>
      </w:r>
      <w:r w:rsidRPr="006378D2">
        <w:rPr>
          <w:rFonts w:ascii="Times New Roman" w:hAnsi="Times New Roman" w:cs="Times New Roman"/>
          <w:sz w:val="28"/>
          <w:szCs w:val="28"/>
        </w:rPr>
        <w:softHyphen/>
        <w:t>pecially in terms of respiratory system problems. PM consists of elemental carbon (~31%), sulfates and moisture (~14%), unburnt fuel (~7%), unburnt lubricating oil (~40%) and poten</w:t>
      </w:r>
      <w:r w:rsidRPr="006378D2">
        <w:rPr>
          <w:rFonts w:ascii="Times New Roman" w:hAnsi="Times New Roman" w:cs="Times New Roman"/>
          <w:sz w:val="28"/>
          <w:szCs w:val="28"/>
        </w:rPr>
        <w:softHyphen/>
        <w:t>tial remaining metals and others substances [27].</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Regarding environmental concerns, many studies have shown that pure biodiesel, biodiesel/ diesel and biodiesel/ethanol/diesel blends may reduce emissions of regulated substances (CO, CO</w:t>
      </w:r>
      <w:r w:rsidRPr="006378D2">
        <w:rPr>
          <w:rFonts w:ascii="Times New Roman" w:hAnsi="Times New Roman" w:cs="Times New Roman"/>
          <w:sz w:val="28"/>
          <w:szCs w:val="28"/>
          <w:vertAlign w:val="subscript"/>
        </w:rPr>
        <w:t>2</w:t>
      </w:r>
      <w:r w:rsidRPr="006378D2">
        <w:rPr>
          <w:rFonts w:ascii="Times New Roman" w:hAnsi="Times New Roman" w:cs="Times New Roman"/>
          <w:sz w:val="28"/>
          <w:szCs w:val="28"/>
        </w:rPr>
        <w:t xml:space="preserve"> </w:t>
      </w:r>
      <w:proofErr w:type="spellStart"/>
      <w:r w:rsidRPr="006378D2">
        <w:rPr>
          <w:rFonts w:ascii="Times New Roman" w:hAnsi="Times New Roman" w:cs="Times New Roman"/>
          <w:sz w:val="28"/>
          <w:szCs w:val="28"/>
        </w:rPr>
        <w:t>SO</w:t>
      </w:r>
      <w:r w:rsidRPr="006378D2">
        <w:rPr>
          <w:rFonts w:ascii="Times New Roman" w:hAnsi="Times New Roman" w:cs="Times New Roman"/>
          <w:sz w:val="28"/>
          <w:szCs w:val="28"/>
          <w:vertAlign w:val="subscript"/>
        </w:rPr>
        <w:t>x</w:t>
      </w:r>
      <w:proofErr w:type="spellEnd"/>
      <w:r w:rsidRPr="006378D2">
        <w:rPr>
          <w:rFonts w:ascii="Times New Roman" w:hAnsi="Times New Roman" w:cs="Times New Roman"/>
          <w:sz w:val="28"/>
          <w:szCs w:val="28"/>
        </w:rPr>
        <w:t xml:space="preserve">, HC and PM) [38-40]. However, there is an increasing </w:t>
      </w:r>
      <w:proofErr w:type="spellStart"/>
      <w:r w:rsidRPr="006378D2">
        <w:rPr>
          <w:rFonts w:ascii="Times New Roman" w:hAnsi="Times New Roman" w:cs="Times New Roman"/>
          <w:sz w:val="28"/>
          <w:szCs w:val="28"/>
        </w:rPr>
        <w:t>interestin</w:t>
      </w:r>
      <w:proofErr w:type="spellEnd"/>
      <w:r w:rsidRPr="006378D2">
        <w:rPr>
          <w:rFonts w:ascii="Times New Roman" w:hAnsi="Times New Roman" w:cs="Times New Roman"/>
          <w:sz w:val="28"/>
          <w:szCs w:val="28"/>
        </w:rPr>
        <w:t xml:space="preserve"> studying </w:t>
      </w:r>
      <w:proofErr w:type="gramStart"/>
      <w:r w:rsidRPr="006378D2">
        <w:rPr>
          <w:rFonts w:ascii="Times New Roman" w:hAnsi="Times New Roman" w:cs="Times New Roman"/>
          <w:sz w:val="28"/>
          <w:szCs w:val="28"/>
        </w:rPr>
        <w:t>emissions</w:t>
      </w:r>
      <w:proofErr w:type="gramEnd"/>
      <w:r w:rsidRPr="006378D2">
        <w:rPr>
          <w:rFonts w:ascii="Times New Roman" w:hAnsi="Times New Roman" w:cs="Times New Roman"/>
          <w:sz w:val="28"/>
          <w:szCs w:val="28"/>
        </w:rPr>
        <w:t xml:space="preserve"> of some unregulated substances, such as carbonyl compounds, PAHs, nitro-PAHs and other toxics that are of concern from both environmental and human health standpoints</w:t>
      </w:r>
    </w:p>
    <w:p w:rsidR="0048437C" w:rsidRPr="006378D2" w:rsidRDefault="0048437C" w:rsidP="006378D2">
      <w:pPr>
        <w:tabs>
          <w:tab w:val="left" w:pos="428"/>
        </w:tabs>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 xml:space="preserve">[22]. Among CC, both formal </w:t>
      </w:r>
      <w:proofErr w:type="spellStart"/>
      <w:r w:rsidRPr="006378D2">
        <w:rPr>
          <w:rFonts w:ascii="Times New Roman" w:hAnsi="Times New Roman" w:cs="Times New Roman"/>
          <w:sz w:val="28"/>
          <w:szCs w:val="28"/>
        </w:rPr>
        <w:t>dehyde</w:t>
      </w:r>
      <w:proofErr w:type="spellEnd"/>
      <w:r w:rsidRPr="006378D2">
        <w:rPr>
          <w:rFonts w:ascii="Times New Roman" w:hAnsi="Times New Roman" w:cs="Times New Roman"/>
          <w:sz w:val="28"/>
          <w:szCs w:val="28"/>
        </w:rPr>
        <w:t xml:space="preserve"> and acetaldehyde were the major contributors to the observed total CC levels in diesel and diesel/biofuels blends emissions. Except for </w:t>
      </w:r>
      <w:proofErr w:type="spellStart"/>
      <w:r w:rsidRPr="006378D2">
        <w:rPr>
          <w:rFonts w:ascii="Times New Roman" w:hAnsi="Times New Roman" w:cs="Times New Roman"/>
          <w:sz w:val="28"/>
          <w:szCs w:val="28"/>
        </w:rPr>
        <w:t>acrolein</w:t>
      </w:r>
      <w:proofErr w:type="spellEnd"/>
      <w:r w:rsidRPr="006378D2">
        <w:rPr>
          <w:rFonts w:ascii="Times New Roman" w:hAnsi="Times New Roman" w:cs="Times New Roman"/>
          <w:sz w:val="28"/>
          <w:szCs w:val="28"/>
        </w:rPr>
        <w:t xml:space="preserve"> and formaldehyde, all CC showed a clear trend of reduction in emissions when using bio</w:t>
      </w:r>
      <w:r w:rsidRPr="006378D2">
        <w:rPr>
          <w:rFonts w:ascii="Times New Roman" w:hAnsi="Times New Roman" w:cs="Times New Roman"/>
          <w:sz w:val="28"/>
          <w:szCs w:val="28"/>
        </w:rPr>
        <w:softHyphen/>
        <w:t>diesel/diesel blends [41].</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lastRenderedPageBreak/>
        <w:t>In general, the addition of higher concentrations of biodiesel to diesel make an improvement in the carbonyl concentration profile at places with high circulation of heavy-duty vehicles, bringing profiles down to levels found at sites less impacted by these kind of vehicles [42].</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However, concerning CC emissions, there are some divergences when considering the re</w:t>
      </w:r>
      <w:r w:rsidRPr="006378D2">
        <w:rPr>
          <w:rFonts w:ascii="Times New Roman" w:hAnsi="Times New Roman" w:cs="Times New Roman"/>
          <w:sz w:val="28"/>
          <w:szCs w:val="28"/>
        </w:rPr>
        <w:softHyphen/>
        <w:t>sults obtained using pure diesel and biodiesel blends. Depending upon the author, biodiesel could contribute to increase or decrease in the CC emissions [43-47]. Furthermore, compar</w:t>
      </w:r>
      <w:r w:rsidRPr="006378D2">
        <w:rPr>
          <w:rFonts w:ascii="Times New Roman" w:hAnsi="Times New Roman" w:cs="Times New Roman"/>
          <w:sz w:val="28"/>
          <w:szCs w:val="28"/>
        </w:rPr>
        <w:softHyphen/>
        <w:t>ing these studies is not straightforward since different authors have used different biofuel sources, engines, and especially, different sampling methodologies or protocols.</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Experimental results showed no significant difference in engine function, damage from de</w:t>
      </w:r>
      <w:r w:rsidRPr="006378D2">
        <w:rPr>
          <w:rFonts w:ascii="Times New Roman" w:hAnsi="Times New Roman" w:cs="Times New Roman"/>
          <w:sz w:val="28"/>
          <w:szCs w:val="28"/>
        </w:rPr>
        <w:softHyphen/>
        <w:t>posits inside the chamber or the inferior condition of engine oil for 300 h (18,000 km) of en</w:t>
      </w:r>
      <w:r w:rsidRPr="006378D2">
        <w:rPr>
          <w:rFonts w:ascii="Times New Roman" w:hAnsi="Times New Roman" w:cs="Times New Roman"/>
          <w:sz w:val="28"/>
          <w:szCs w:val="28"/>
        </w:rPr>
        <w:softHyphen/>
        <w:t>gine operation when using biodiesel/diesel blends. The emissions of HC and CO increased with operation time but the emissions of NO</w:t>
      </w:r>
      <w:r w:rsidRPr="006378D2">
        <w:rPr>
          <w:rFonts w:ascii="Times New Roman" w:hAnsi="Times New Roman" w:cs="Times New Roman"/>
          <w:sz w:val="28"/>
          <w:szCs w:val="28"/>
          <w:vertAlign w:val="subscript"/>
        </w:rPr>
        <w:t>x</w:t>
      </w:r>
      <w:r w:rsidRPr="006378D2">
        <w:rPr>
          <w:rFonts w:ascii="Times New Roman" w:hAnsi="Times New Roman" w:cs="Times New Roman"/>
          <w:sz w:val="28"/>
          <w:szCs w:val="28"/>
        </w:rPr>
        <w:t xml:space="preserve"> and PAHs decreased with operation time be</w:t>
      </w:r>
      <w:r w:rsidRPr="006378D2">
        <w:rPr>
          <w:rFonts w:ascii="Times New Roman" w:hAnsi="Times New Roman" w:cs="Times New Roman"/>
          <w:sz w:val="28"/>
          <w:szCs w:val="28"/>
        </w:rPr>
        <w:softHyphen/>
        <w:t>tween 0 and 300 h (18,000 km). The use of biodiesel/diesel blends can reduce the emissions of total PAHs significantly [48]. Other studies on unregulated emissions with use of biodie</w:t>
      </w:r>
      <w:r w:rsidRPr="006378D2">
        <w:rPr>
          <w:rFonts w:ascii="Times New Roman" w:hAnsi="Times New Roman" w:cs="Times New Roman"/>
          <w:sz w:val="28"/>
          <w:szCs w:val="28"/>
        </w:rPr>
        <w:softHyphen/>
        <w:t>sel/diesel blend found that, besides reducing PAH emission, there was also a reduction of nitro-PAHs, carbonyl compounds and light aromatic hydrocarbons when this mixture is compared with pure diesel results [44].</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 xml:space="preserve">PAH concentrations in the samples from a bus station were associated with atmospheric PM, mass size distributions and major ions (fluorite, chloride, bromide, nitrate, phosphate, sulfate, nitrite, oxalate; fumarate, </w:t>
      </w:r>
      <w:proofErr w:type="spellStart"/>
      <w:r w:rsidRPr="006378D2">
        <w:rPr>
          <w:rFonts w:ascii="Times New Roman" w:hAnsi="Times New Roman" w:cs="Times New Roman"/>
          <w:sz w:val="28"/>
          <w:szCs w:val="28"/>
        </w:rPr>
        <w:t>formate</w:t>
      </w:r>
      <w:proofErr w:type="spellEnd"/>
      <w:r w:rsidRPr="006378D2">
        <w:rPr>
          <w:rFonts w:ascii="Times New Roman" w:hAnsi="Times New Roman" w:cs="Times New Roman"/>
          <w:sz w:val="28"/>
          <w:szCs w:val="28"/>
        </w:rPr>
        <w:t>, succinate and acetate; lithium, sodium, potassi</w:t>
      </w:r>
      <w:r w:rsidRPr="006378D2">
        <w:rPr>
          <w:rFonts w:ascii="Times New Roman" w:hAnsi="Times New Roman" w:cs="Times New Roman"/>
          <w:sz w:val="28"/>
          <w:szCs w:val="28"/>
        </w:rPr>
        <w:softHyphen/>
        <w:t xml:space="preserve">um, magnesium, calcium and ammonium). Results indicate that major ions represented 21.2% particulate matter mass. Nitrate, sulfate, and ammonium, respectively, presented the highest concentration levels, indicating that biodiesel may also be a significant source for these ions, especially nitrate. </w:t>
      </w:r>
      <w:r w:rsidR="006378D2">
        <w:rPr>
          <w:rFonts w:ascii="Times New Roman" w:hAnsi="Times New Roman" w:cs="Times New Roman"/>
          <w:sz w:val="28"/>
          <w:szCs w:val="28"/>
        </w:rPr>
        <w:t xml:space="preserve"> </w:t>
      </w:r>
      <w:proofErr w:type="spellStart"/>
      <w:proofErr w:type="gramStart"/>
      <w:r w:rsidRPr="006378D2">
        <w:rPr>
          <w:rFonts w:ascii="Times New Roman" w:hAnsi="Times New Roman" w:cs="Times New Roman"/>
          <w:sz w:val="28"/>
          <w:szCs w:val="28"/>
        </w:rPr>
        <w:t>ibenzo</w:t>
      </w:r>
      <w:proofErr w:type="spellEnd"/>
      <w:r w:rsidRPr="006378D2">
        <w:rPr>
          <w:rFonts w:ascii="Times New Roman" w:hAnsi="Times New Roman" w:cs="Times New Roman"/>
          <w:sz w:val="28"/>
          <w:szCs w:val="28"/>
        </w:rPr>
        <w:t>[</w:t>
      </w:r>
      <w:proofErr w:type="spellStart"/>
      <w:proofErr w:type="gramEnd"/>
      <w:r w:rsidRPr="006378D2">
        <w:rPr>
          <w:rFonts w:ascii="Times New Roman" w:hAnsi="Times New Roman" w:cs="Times New Roman"/>
          <w:sz w:val="28"/>
          <w:szCs w:val="28"/>
        </w:rPr>
        <w:t>a,h</w:t>
      </w:r>
      <w:proofErr w:type="spellEnd"/>
      <w:r w:rsidRPr="006378D2">
        <w:rPr>
          <w:rFonts w:ascii="Times New Roman" w:hAnsi="Times New Roman" w:cs="Times New Roman"/>
          <w:sz w:val="28"/>
          <w:szCs w:val="28"/>
        </w:rPr>
        <w:t>]</w:t>
      </w:r>
      <w:proofErr w:type="spellStart"/>
      <w:r w:rsidRPr="006378D2">
        <w:rPr>
          <w:rFonts w:ascii="Times New Roman" w:hAnsi="Times New Roman" w:cs="Times New Roman"/>
          <w:sz w:val="28"/>
          <w:szCs w:val="28"/>
        </w:rPr>
        <w:t>anthraceneandindeno</w:t>
      </w:r>
      <w:proofErr w:type="spellEnd"/>
      <w:r w:rsidRPr="006378D2">
        <w:rPr>
          <w:rFonts w:ascii="Times New Roman" w:hAnsi="Times New Roman" w:cs="Times New Roman"/>
          <w:sz w:val="28"/>
          <w:szCs w:val="28"/>
        </w:rPr>
        <w:t>[1,2,3,-cd]pyrene were the main PAH found, and a higher fraction of PAH particles was found in diameters lower than 0.25 |om in a bus station. The fine and ultrafine particles were dominant among the PM eval</w:t>
      </w:r>
      <w:r w:rsidRPr="006378D2">
        <w:rPr>
          <w:rFonts w:ascii="Times New Roman" w:hAnsi="Times New Roman" w:cs="Times New Roman"/>
          <w:sz w:val="28"/>
          <w:szCs w:val="28"/>
        </w:rPr>
        <w:softHyphen/>
        <w:t>uated, suggesting that biodiesel decreases the total PAH emission. However, it does increase the fraction of fine and ultrafine particles when compared to diesel [49].</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The direct application of ethanol in diesel engines requires changes in the constitution of the engine and the use of additives to improve the ignition. However, diesel/ethanol blends are a more viable alternative and require little or no change in conventional engines. The use of ethanol combined with diesel can significantly reduce the emission of toxic gases and partic</w:t>
      </w:r>
      <w:r w:rsidRPr="006378D2">
        <w:rPr>
          <w:rFonts w:ascii="Times New Roman" w:hAnsi="Times New Roman" w:cs="Times New Roman"/>
          <w:sz w:val="28"/>
          <w:szCs w:val="28"/>
        </w:rPr>
        <w:softHyphen/>
        <w:t>ulate matters when compared to pure diesel. However, there are critical barriers to commer</w:t>
      </w:r>
      <w:r w:rsidRPr="006378D2">
        <w:rPr>
          <w:rFonts w:ascii="Times New Roman" w:hAnsi="Times New Roman" w:cs="Times New Roman"/>
          <w:sz w:val="28"/>
          <w:szCs w:val="28"/>
        </w:rPr>
        <w:softHyphen/>
        <w:t xml:space="preserve">cial use of diesel/ethanol blends, as the addition of ethanol to diesel affects properties such as lubricity, viscosity, energy content, </w:t>
      </w:r>
      <w:proofErr w:type="spellStart"/>
      <w:r w:rsidRPr="006378D2">
        <w:rPr>
          <w:rFonts w:ascii="Times New Roman" w:hAnsi="Times New Roman" w:cs="Times New Roman"/>
          <w:sz w:val="28"/>
          <w:szCs w:val="28"/>
        </w:rPr>
        <w:t>cetane</w:t>
      </w:r>
      <w:proofErr w:type="spellEnd"/>
      <w:r w:rsidRPr="006378D2">
        <w:rPr>
          <w:rFonts w:ascii="Times New Roman" w:hAnsi="Times New Roman" w:cs="Times New Roman"/>
          <w:sz w:val="28"/>
          <w:szCs w:val="28"/>
        </w:rPr>
        <w:t xml:space="preserve"> number, and, mainly, stability and volatility. The solubility of ethanol in diesel depends, among other factors, on the composition of die</w:t>
      </w:r>
      <w:r w:rsidRPr="006378D2">
        <w:rPr>
          <w:rFonts w:ascii="Times New Roman" w:hAnsi="Times New Roman" w:cs="Times New Roman"/>
          <w:sz w:val="28"/>
          <w:szCs w:val="28"/>
        </w:rPr>
        <w:softHyphen/>
        <w:t>sel, the water content in the mixture, and the temperature [50].</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Despite the technical problems presented by the use of pure ethanol in diesel cycle vehicles, many studies have been developed using ethanol blended with diesel. Thus, no modifica</w:t>
      </w:r>
      <w:r w:rsidRPr="006378D2">
        <w:rPr>
          <w:rFonts w:ascii="Times New Roman" w:hAnsi="Times New Roman" w:cs="Times New Roman"/>
          <w:sz w:val="28"/>
          <w:szCs w:val="28"/>
        </w:rPr>
        <w:softHyphen/>
        <w:t xml:space="preserve">tion is required in the engines of these vehicles. E-diesels (blends </w:t>
      </w:r>
      <w:r w:rsidRPr="006378D2">
        <w:rPr>
          <w:rFonts w:ascii="Times New Roman" w:hAnsi="Times New Roman" w:cs="Times New Roman"/>
          <w:sz w:val="28"/>
          <w:szCs w:val="28"/>
        </w:rPr>
        <w:lastRenderedPageBreak/>
        <w:t>of ethanol in diesel) are currently being used in fleet vehicles in the European Union and the United States. Studies carried out with E-diesel indicated significant reductions of PM, sometimes up to 40%, de</w:t>
      </w:r>
      <w:r w:rsidRPr="006378D2">
        <w:rPr>
          <w:rFonts w:ascii="Times New Roman" w:hAnsi="Times New Roman" w:cs="Times New Roman"/>
          <w:sz w:val="28"/>
          <w:szCs w:val="28"/>
        </w:rPr>
        <w:softHyphen/>
        <w:t>pending on the test methods and operating conditions. The CO and NO</w:t>
      </w:r>
      <w:r w:rsidRPr="006378D2">
        <w:rPr>
          <w:rFonts w:ascii="Times New Roman" w:hAnsi="Times New Roman" w:cs="Times New Roman"/>
          <w:sz w:val="28"/>
          <w:szCs w:val="28"/>
          <w:vertAlign w:val="subscript"/>
        </w:rPr>
        <w:t>x</w:t>
      </w:r>
      <w:r w:rsidRPr="006378D2">
        <w:rPr>
          <w:rFonts w:ascii="Times New Roman" w:hAnsi="Times New Roman" w:cs="Times New Roman"/>
          <w:sz w:val="28"/>
          <w:szCs w:val="28"/>
        </w:rPr>
        <w:t xml:space="preserve"> emissions were sig</w:t>
      </w:r>
      <w:r w:rsidRPr="006378D2">
        <w:rPr>
          <w:rFonts w:ascii="Times New Roman" w:hAnsi="Times New Roman" w:cs="Times New Roman"/>
          <w:sz w:val="28"/>
          <w:szCs w:val="28"/>
        </w:rPr>
        <w:softHyphen/>
        <w:t>nificantly lower when a 20% blend of E-diesel was used in a constant-speed stationary diesel engine, as opposed to diesel fuel. The addition of ethanol to diesel may result in a volumet</w:t>
      </w:r>
      <w:r w:rsidRPr="006378D2">
        <w:rPr>
          <w:rFonts w:ascii="Times New Roman" w:hAnsi="Times New Roman" w:cs="Times New Roman"/>
          <w:sz w:val="28"/>
          <w:szCs w:val="28"/>
        </w:rPr>
        <w:softHyphen/>
        <w:t xml:space="preserve">ric reduction in </w:t>
      </w:r>
      <w:proofErr w:type="spellStart"/>
      <w:r w:rsidRPr="006378D2">
        <w:rPr>
          <w:rFonts w:ascii="Times New Roman" w:hAnsi="Times New Roman" w:cs="Times New Roman"/>
          <w:sz w:val="28"/>
          <w:szCs w:val="28"/>
        </w:rPr>
        <w:t>sulphur</w:t>
      </w:r>
      <w:proofErr w:type="spellEnd"/>
      <w:r w:rsidRPr="006378D2">
        <w:rPr>
          <w:rFonts w:ascii="Times New Roman" w:hAnsi="Times New Roman" w:cs="Times New Roman"/>
          <w:sz w:val="28"/>
          <w:szCs w:val="28"/>
        </w:rPr>
        <w:t>, by as much as 20%, thus significantly reducing SO</w:t>
      </w:r>
      <w:r w:rsidRPr="006378D2">
        <w:rPr>
          <w:rFonts w:ascii="Times New Roman" w:hAnsi="Times New Roman" w:cs="Times New Roman"/>
          <w:sz w:val="28"/>
          <w:szCs w:val="28"/>
          <w:vertAlign w:val="subscript"/>
        </w:rPr>
        <w:t>2</w:t>
      </w:r>
      <w:r w:rsidRPr="006378D2">
        <w:rPr>
          <w:rFonts w:ascii="Times New Roman" w:hAnsi="Times New Roman" w:cs="Times New Roman"/>
          <w:sz w:val="28"/>
          <w:szCs w:val="28"/>
        </w:rPr>
        <w:t xml:space="preserve"> emissions [51]. The major drawback in E-diesel is that ethanol is immiscible in diesel over a wide range of temperatures [52].</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rPr>
        <w:t>The diesel/ethanol/biodiesel blends have also emerged as an alternative fuel to reduce emis</w:t>
      </w:r>
      <w:r w:rsidRPr="006378D2">
        <w:rPr>
          <w:rFonts w:ascii="Times New Roman" w:hAnsi="Times New Roman" w:cs="Times New Roman"/>
          <w:sz w:val="28"/>
          <w:szCs w:val="28"/>
        </w:rPr>
        <w:softHyphen/>
        <w:t>sions in diesel engines. The biodiesel can help the miscibility of ethanol in diesel fuel. Re</w:t>
      </w:r>
      <w:r w:rsidRPr="006378D2">
        <w:rPr>
          <w:rFonts w:ascii="Times New Roman" w:hAnsi="Times New Roman" w:cs="Times New Roman"/>
          <w:sz w:val="28"/>
          <w:szCs w:val="28"/>
        </w:rPr>
        <w:softHyphen/>
        <w:t xml:space="preserve">searches have shown that the use of these blends can substantially reduce emissions of CO, HC, and </w:t>
      </w:r>
      <w:proofErr w:type="gramStart"/>
      <w:r w:rsidRPr="006378D2">
        <w:rPr>
          <w:rFonts w:ascii="Times New Roman" w:hAnsi="Times New Roman" w:cs="Times New Roman"/>
          <w:sz w:val="28"/>
          <w:szCs w:val="28"/>
        </w:rPr>
        <w:t>PM[</w:t>
      </w:r>
      <w:proofErr w:type="gramEnd"/>
      <w:r w:rsidRPr="006378D2">
        <w:rPr>
          <w:rFonts w:ascii="Times New Roman" w:hAnsi="Times New Roman" w:cs="Times New Roman"/>
          <w:sz w:val="28"/>
          <w:szCs w:val="28"/>
        </w:rPr>
        <w:t>53, 54]. The mixtures (v/v/v) were used in the emission study: diesel/ethanol -</w:t>
      </w:r>
    </w:p>
    <w:p w:rsidR="0048437C" w:rsidRPr="006378D2" w:rsidRDefault="0048437C" w:rsidP="006378D2">
      <w:pPr>
        <w:ind w:firstLine="724"/>
        <w:jc w:val="both"/>
        <w:rPr>
          <w:rFonts w:ascii="Times New Roman" w:hAnsi="Times New Roman" w:cs="Times New Roman"/>
          <w:color w:val="auto"/>
          <w:sz w:val="28"/>
          <w:szCs w:val="28"/>
          <w:lang w:eastAsia="ru-RU"/>
        </w:rPr>
      </w:pPr>
      <w:r w:rsidRPr="006378D2">
        <w:rPr>
          <w:rFonts w:ascii="Times New Roman" w:hAnsi="Times New Roman" w:cs="Times New Roman"/>
          <w:sz w:val="28"/>
          <w:szCs w:val="28"/>
          <w:lang w:eastAsia="ru-RU"/>
        </w:rPr>
        <w:t xml:space="preserve">90/10%, </w:t>
      </w:r>
      <w:r w:rsidRPr="006378D2">
        <w:rPr>
          <w:rFonts w:ascii="Times New Roman" w:hAnsi="Times New Roman" w:cs="Times New Roman"/>
          <w:sz w:val="28"/>
          <w:szCs w:val="28"/>
        </w:rPr>
        <w:t xml:space="preserve">diesel/ethanol/soybean biodiesel - </w:t>
      </w:r>
      <w:r w:rsidRPr="006378D2">
        <w:rPr>
          <w:rFonts w:ascii="Times New Roman" w:hAnsi="Times New Roman" w:cs="Times New Roman"/>
          <w:sz w:val="28"/>
          <w:szCs w:val="28"/>
          <w:lang w:eastAsia="ru-RU"/>
        </w:rPr>
        <w:t xml:space="preserve">80/15/5%, </w:t>
      </w:r>
      <w:r w:rsidRPr="006378D2">
        <w:rPr>
          <w:rFonts w:ascii="Times New Roman" w:hAnsi="Times New Roman" w:cs="Times New Roman"/>
          <w:sz w:val="28"/>
          <w:szCs w:val="28"/>
        </w:rPr>
        <w:t xml:space="preserve">diesel/ethanol/castor biodiesel - </w:t>
      </w:r>
      <w:r w:rsidRPr="006378D2">
        <w:rPr>
          <w:rFonts w:ascii="Times New Roman" w:hAnsi="Times New Roman" w:cs="Times New Roman"/>
          <w:sz w:val="28"/>
          <w:szCs w:val="28"/>
          <w:lang w:eastAsia="ru-RU"/>
        </w:rPr>
        <w:t xml:space="preserve">80/15/5%, </w:t>
      </w:r>
      <w:r w:rsidRPr="006378D2">
        <w:rPr>
          <w:rFonts w:ascii="Times New Roman" w:hAnsi="Times New Roman" w:cs="Times New Roman"/>
          <w:sz w:val="28"/>
          <w:szCs w:val="28"/>
        </w:rPr>
        <w:t xml:space="preserve">diesel/ethanol/residual biodiesel - </w:t>
      </w:r>
      <w:r w:rsidRPr="006378D2">
        <w:rPr>
          <w:rFonts w:ascii="Times New Roman" w:hAnsi="Times New Roman" w:cs="Times New Roman"/>
          <w:sz w:val="28"/>
          <w:szCs w:val="28"/>
          <w:lang w:eastAsia="ru-RU"/>
        </w:rPr>
        <w:t xml:space="preserve">80/15/5%, </w:t>
      </w:r>
      <w:r w:rsidRPr="006378D2">
        <w:rPr>
          <w:rFonts w:ascii="Times New Roman" w:hAnsi="Times New Roman" w:cs="Times New Roman"/>
          <w:sz w:val="28"/>
          <w:szCs w:val="28"/>
        </w:rPr>
        <w:t xml:space="preserve">diesel/ethanol/soybean oil - </w:t>
      </w:r>
      <w:r w:rsidRPr="006378D2">
        <w:rPr>
          <w:rFonts w:ascii="Times New Roman" w:hAnsi="Times New Roman" w:cs="Times New Roman"/>
          <w:sz w:val="28"/>
          <w:szCs w:val="28"/>
          <w:lang w:eastAsia="ru-RU"/>
        </w:rPr>
        <w:t xml:space="preserve">90/7/3%, </w:t>
      </w:r>
      <w:r w:rsidRPr="006378D2">
        <w:rPr>
          <w:rFonts w:ascii="Times New Roman" w:hAnsi="Times New Roman" w:cs="Times New Roman"/>
          <w:sz w:val="28"/>
          <w:szCs w:val="28"/>
        </w:rPr>
        <w:t xml:space="preserve">and diesel/ethanol/castor oil - </w:t>
      </w:r>
      <w:r w:rsidRPr="006378D2">
        <w:rPr>
          <w:rFonts w:ascii="Times New Roman" w:hAnsi="Times New Roman" w:cs="Times New Roman"/>
          <w:sz w:val="28"/>
          <w:szCs w:val="28"/>
          <w:lang w:eastAsia="ru-RU"/>
        </w:rPr>
        <w:t xml:space="preserve">90/7/3%. </w:t>
      </w:r>
      <w:r w:rsidRPr="006378D2">
        <w:rPr>
          <w:rFonts w:ascii="Times New Roman" w:hAnsi="Times New Roman" w:cs="Times New Roman"/>
          <w:sz w:val="28"/>
          <w:szCs w:val="28"/>
        </w:rPr>
        <w:t>The diesel/ethanol fuel showed higher reduction of NO</w:t>
      </w:r>
      <w:r w:rsidRPr="006378D2">
        <w:rPr>
          <w:rFonts w:ascii="Times New Roman" w:hAnsi="Times New Roman" w:cs="Times New Roman"/>
          <w:sz w:val="28"/>
          <w:szCs w:val="28"/>
          <w:vertAlign w:val="subscript"/>
        </w:rPr>
        <w:t>x</w:t>
      </w:r>
      <w:r w:rsidRPr="006378D2">
        <w:rPr>
          <w:rFonts w:ascii="Times New Roman" w:hAnsi="Times New Roman" w:cs="Times New Roman"/>
          <w:sz w:val="28"/>
          <w:szCs w:val="28"/>
        </w:rPr>
        <w:t xml:space="preserve"> emission when compared with pure diesel. The combustion efficiencies of the diesel can be enhanced by the addition of the oxygenate fuels, like ethanol and biodiesel/vegetable oil, resulting in a more complete combustion in terms of NO</w:t>
      </w:r>
      <w:r w:rsidRPr="006378D2">
        <w:rPr>
          <w:rFonts w:ascii="Times New Roman" w:hAnsi="Times New Roman" w:cs="Times New Roman"/>
          <w:sz w:val="28"/>
          <w:szCs w:val="28"/>
          <w:vertAlign w:val="subscript"/>
        </w:rPr>
        <w:t>x</w:t>
      </w:r>
      <w:r w:rsidRPr="006378D2">
        <w:rPr>
          <w:rFonts w:ascii="Times New Roman" w:hAnsi="Times New Roman" w:cs="Times New Roman"/>
          <w:sz w:val="28"/>
          <w:szCs w:val="28"/>
        </w:rPr>
        <w:t xml:space="preserve"> emission. In the case of CO</w:t>
      </w:r>
      <w:r w:rsidRPr="006378D2">
        <w:rPr>
          <w:rFonts w:ascii="Times New Roman" w:hAnsi="Times New Roman" w:cs="Times New Roman"/>
          <w:sz w:val="28"/>
          <w:szCs w:val="28"/>
          <w:vertAlign w:val="subscript"/>
        </w:rPr>
        <w:t>2</w:t>
      </w:r>
      <w:r w:rsidRPr="006378D2">
        <w:rPr>
          <w:rFonts w:ascii="Times New Roman" w:hAnsi="Times New Roman" w:cs="Times New Roman"/>
          <w:sz w:val="28"/>
          <w:szCs w:val="28"/>
        </w:rPr>
        <w:t xml:space="preserve"> decreases were observed. Meanwhile, no differences were observed in CO emission. </w:t>
      </w: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F329A9" w:rsidRDefault="00F329A9" w:rsidP="00F329A9">
      <w:pPr>
        <w:jc w:val="both"/>
        <w:rPr>
          <w:rFonts w:ascii="Times New Roman" w:hAnsi="Times New Roman" w:cs="Times New Roman"/>
          <w:b/>
          <w:bCs/>
          <w:sz w:val="28"/>
          <w:szCs w:val="28"/>
        </w:rPr>
      </w:pPr>
    </w:p>
    <w:p w:rsidR="005E433D" w:rsidRPr="005E433D" w:rsidRDefault="005E433D" w:rsidP="005E433D">
      <w:pPr>
        <w:pStyle w:val="110"/>
        <w:tabs>
          <w:tab w:val="left" w:pos="1778"/>
          <w:tab w:val="left" w:pos="1779"/>
        </w:tabs>
        <w:ind w:left="926" w:firstLine="0"/>
        <w:rPr>
          <w:sz w:val="32"/>
          <w:szCs w:val="32"/>
        </w:rPr>
      </w:pPr>
      <w:r w:rsidRPr="005E433D">
        <w:rPr>
          <w:bCs w:val="0"/>
          <w:sz w:val="32"/>
          <w:szCs w:val="32"/>
        </w:rPr>
        <w:lastRenderedPageBreak/>
        <w:t xml:space="preserve">3. TYPES OF BIOFUELS. </w:t>
      </w:r>
      <w:r w:rsidRPr="005E433D">
        <w:rPr>
          <w:sz w:val="32"/>
          <w:szCs w:val="32"/>
        </w:rPr>
        <w:t>BIOETHANOL</w:t>
      </w:r>
    </w:p>
    <w:p w:rsidR="00B1550E" w:rsidRPr="003B6D57" w:rsidRDefault="00B1550E" w:rsidP="00B1550E">
      <w:pPr>
        <w:ind w:firstLine="709"/>
        <w:rPr>
          <w:rFonts w:ascii="Times New Roman" w:hAnsi="Times New Roman" w:cs="Times New Roman"/>
          <w:sz w:val="28"/>
          <w:szCs w:val="28"/>
        </w:rPr>
      </w:pPr>
    </w:p>
    <w:p w:rsidR="00B1550E" w:rsidRPr="00C774BA" w:rsidRDefault="00B1550E" w:rsidP="00B1550E">
      <w:pPr>
        <w:pStyle w:val="2"/>
        <w:widowControl w:val="0"/>
        <w:ind w:firstLine="709"/>
        <w:rPr>
          <w:rFonts w:ascii="Times New Roman" w:hAnsi="Times New Roman" w:cs="Times New Roman"/>
          <w:b/>
          <w:bCs/>
          <w:iCs/>
          <w:sz w:val="28"/>
          <w:szCs w:val="28"/>
          <w:lang w:val="en-US"/>
        </w:rPr>
      </w:pPr>
      <w:r w:rsidRPr="00C774BA">
        <w:rPr>
          <w:rFonts w:ascii="Times New Roman" w:hAnsi="Times New Roman" w:cs="Times New Roman"/>
          <w:b/>
          <w:sz w:val="28"/>
          <w:szCs w:val="28"/>
          <w:lang w:val="en-US"/>
        </w:rPr>
        <w:tab/>
      </w:r>
      <w:r w:rsidR="00C774BA" w:rsidRPr="008A40ED">
        <w:rPr>
          <w:rFonts w:ascii="Times New Roman" w:hAnsi="Times New Roman" w:cs="Times New Roman"/>
          <w:b/>
          <w:sz w:val="28"/>
          <w:szCs w:val="28"/>
          <w:lang w:val="en-US"/>
        </w:rPr>
        <w:t xml:space="preserve">3.1 </w:t>
      </w:r>
      <w:r w:rsidRPr="00C774BA">
        <w:rPr>
          <w:rFonts w:ascii="Times New Roman" w:hAnsi="Times New Roman" w:cs="Times New Roman"/>
          <w:b/>
          <w:bCs/>
          <w:iCs/>
          <w:sz w:val="28"/>
          <w:szCs w:val="28"/>
          <w:lang w:val="en-US"/>
        </w:rPr>
        <w:t>Feedstock</w:t>
      </w:r>
      <w:r w:rsidRPr="00C774BA">
        <w:rPr>
          <w:rFonts w:ascii="Times New Roman" w:hAnsi="Times New Roman" w:cs="Times New Roman"/>
          <w:b/>
          <w:bCs/>
          <w:iCs/>
          <w:spacing w:val="-2"/>
          <w:sz w:val="28"/>
          <w:szCs w:val="28"/>
          <w:lang w:val="en-US"/>
        </w:rPr>
        <w:t xml:space="preserve"> </w:t>
      </w:r>
      <w:r w:rsidRPr="00C774BA">
        <w:rPr>
          <w:rFonts w:ascii="Times New Roman" w:hAnsi="Times New Roman" w:cs="Times New Roman"/>
          <w:b/>
          <w:bCs/>
          <w:iCs/>
          <w:sz w:val="28"/>
          <w:szCs w:val="28"/>
          <w:lang w:val="en-US"/>
        </w:rPr>
        <w:t>Production</w:t>
      </w:r>
    </w:p>
    <w:p w:rsidR="00B1550E" w:rsidRPr="003B6D57" w:rsidRDefault="00B1550E" w:rsidP="00B1550E">
      <w:pPr>
        <w:ind w:firstLine="709"/>
        <w:jc w:val="both"/>
        <w:rPr>
          <w:rFonts w:ascii="Times New Roman" w:hAnsi="Times New Roman" w:cs="Times New Roman"/>
          <w:sz w:val="28"/>
          <w:szCs w:val="28"/>
        </w:rPr>
      </w:pPr>
      <w:r w:rsidRPr="003B6D57">
        <w:rPr>
          <w:rFonts w:ascii="Times New Roman" w:hAnsi="Times New Roman" w:cs="Times New Roman"/>
          <w:sz w:val="28"/>
          <w:szCs w:val="28"/>
        </w:rPr>
        <w:t>Whereas PPO and biodiesel are suitable for diesel engines, bioethanol can substitute petrol such as premium, super and lead replaced petrol (LRP).</w:t>
      </w:r>
    </w:p>
    <w:p w:rsidR="00B1550E" w:rsidRPr="003B6D57" w:rsidRDefault="00B1550E" w:rsidP="00B1550E">
      <w:pPr>
        <w:ind w:firstLine="709"/>
        <w:jc w:val="both"/>
        <w:rPr>
          <w:rFonts w:ascii="Times New Roman" w:hAnsi="Times New Roman" w:cs="Times New Roman"/>
          <w:sz w:val="28"/>
          <w:szCs w:val="28"/>
        </w:rPr>
      </w:pPr>
      <w:r w:rsidRPr="003B6D57">
        <w:rPr>
          <w:rFonts w:ascii="Times New Roman" w:hAnsi="Times New Roman" w:cs="Times New Roman"/>
          <w:sz w:val="28"/>
          <w:szCs w:val="28"/>
        </w:rPr>
        <w:t>Ethanol can be produced from any biological feedstock that contains appreciable amounts of sugar or materials that can be converted into sugar such as starch or cellulose. As shown in Figure 9, many different feedstock sources can be used for ethanol production. They can be divided into sugary, starchy and cellulosic feedstock. After a general introduction of feedstock production, a brief description of the most relevant feedstock types for ethanol production will be given in the following sub-chapters.</w:t>
      </w:r>
    </w:p>
    <w:p w:rsidR="00B1550E" w:rsidRPr="003B6D57" w:rsidRDefault="00B1550E" w:rsidP="00B1550E">
      <w:pPr>
        <w:ind w:firstLine="709"/>
        <w:jc w:val="both"/>
        <w:rPr>
          <w:rFonts w:ascii="Times New Roman" w:hAnsi="Times New Roman" w:cs="Times New Roman"/>
          <w:sz w:val="28"/>
          <w:szCs w:val="28"/>
        </w:rPr>
      </w:pPr>
      <w:r w:rsidRPr="003B6D57">
        <w:rPr>
          <w:rFonts w:ascii="Times New Roman" w:hAnsi="Times New Roman" w:cs="Times New Roman"/>
          <w:sz w:val="28"/>
          <w:szCs w:val="28"/>
        </w:rPr>
        <w:t xml:space="preserve">Two examples of feedstock for ethanol production are sugar beets and sugar cane which contain high percentages of </w:t>
      </w:r>
      <w:r w:rsidRPr="003B6D57">
        <w:rPr>
          <w:rFonts w:ascii="Times New Roman" w:hAnsi="Times New Roman" w:cs="Times New Roman"/>
          <w:b/>
          <w:bCs/>
          <w:sz w:val="28"/>
          <w:szCs w:val="28"/>
        </w:rPr>
        <w:t>sugar</w:t>
      </w:r>
      <w:r w:rsidRPr="003B6D57">
        <w:rPr>
          <w:rFonts w:ascii="Times New Roman" w:hAnsi="Times New Roman" w:cs="Times New Roman"/>
          <w:sz w:val="28"/>
          <w:szCs w:val="28"/>
        </w:rPr>
        <w:t>. Sugars can be easily fermented. For example, Brazil developed a successful fuel ethanol program from sugarcane. In Europe, sugar beets are used for ethanol production. Currently, ethanol imports from Brazil are entering the European fuel market.</w:t>
      </w:r>
    </w:p>
    <w:p w:rsidR="00B1550E" w:rsidRPr="003B6D57" w:rsidRDefault="00B1550E" w:rsidP="00B1550E">
      <w:pPr>
        <w:ind w:firstLine="709"/>
        <w:jc w:val="both"/>
        <w:rPr>
          <w:rFonts w:ascii="Times New Roman" w:hAnsi="Times New Roman" w:cs="Times New Roman"/>
          <w:sz w:val="28"/>
          <w:szCs w:val="28"/>
        </w:rPr>
      </w:pPr>
      <w:r w:rsidRPr="003B6D57">
        <w:rPr>
          <w:rFonts w:ascii="Times New Roman" w:hAnsi="Times New Roman" w:cs="Times New Roman"/>
          <w:sz w:val="28"/>
          <w:szCs w:val="28"/>
        </w:rPr>
        <w:t xml:space="preserve">Corn, wheat, barley, rye and other cereals are typical feedstocks containing </w:t>
      </w:r>
      <w:r w:rsidRPr="003B6D57">
        <w:rPr>
          <w:rFonts w:ascii="Times New Roman" w:hAnsi="Times New Roman" w:cs="Times New Roman"/>
          <w:b/>
          <w:bCs/>
          <w:sz w:val="28"/>
          <w:szCs w:val="28"/>
        </w:rPr>
        <w:t xml:space="preserve">starch </w:t>
      </w:r>
      <w:r w:rsidRPr="003B6D57">
        <w:rPr>
          <w:rFonts w:ascii="Times New Roman" w:hAnsi="Times New Roman" w:cs="Times New Roman"/>
          <w:sz w:val="28"/>
          <w:szCs w:val="28"/>
        </w:rPr>
        <w:t>in their kernels. Starch can relatively easily be converted into sugar and then into ethanol. In the USA and Europe, ethanol is manufactured mainly from maize and grain. At the moment substantial capacities for the manufacture of ethanol are being created in Germany. Other starchy crops that can also be used for bioethanol production are sorghum grains, cassava and potatoes. Recent research includes bioethanol production from potatoes and waste potatoes from food industry (LIIMATAINEN 2004).</w:t>
      </w:r>
    </w:p>
    <w:p w:rsidR="00B1550E" w:rsidRPr="003B6D57" w:rsidRDefault="00B1550E" w:rsidP="00B1550E">
      <w:pPr>
        <w:ind w:firstLine="709"/>
        <w:jc w:val="both"/>
        <w:rPr>
          <w:rFonts w:ascii="Times New Roman" w:hAnsi="Times New Roman" w:cs="Times New Roman"/>
          <w:sz w:val="28"/>
          <w:szCs w:val="28"/>
        </w:rPr>
      </w:pPr>
      <w:r w:rsidRPr="003B6D57">
        <w:rPr>
          <w:rFonts w:ascii="Times New Roman" w:hAnsi="Times New Roman" w:cs="Times New Roman"/>
          <w:sz w:val="28"/>
          <w:szCs w:val="28"/>
        </w:rPr>
        <w:t>Since ethanol from sugar and starch bearing plants is readily available today, these feedstock types are also called first-generation feedstocks. First generation feedstocks are characterized by the fact that only parts of the plants (starch, sugar, oil) are used for biofuel production (WWI 2006 p. 20).</w:t>
      </w:r>
    </w:p>
    <w:p w:rsidR="00B1550E" w:rsidRPr="003B6D57" w:rsidRDefault="00B1550E" w:rsidP="00B1550E">
      <w:pPr>
        <w:ind w:firstLine="709"/>
        <w:jc w:val="both"/>
        <w:rPr>
          <w:rFonts w:ascii="Times New Roman" w:hAnsi="Times New Roman" w:cs="Times New Roman"/>
          <w:sz w:val="28"/>
          <w:szCs w:val="28"/>
        </w:rPr>
      </w:pPr>
      <w:r w:rsidRPr="003B6D57">
        <w:rPr>
          <w:rFonts w:ascii="Times New Roman" w:hAnsi="Times New Roman" w:cs="Times New Roman"/>
          <w:sz w:val="28"/>
          <w:szCs w:val="28"/>
        </w:rPr>
        <w:t xml:space="preserve">Contrary to this, next-generation feedstock types provide the opportunity to use nearly the whole plant for biofuel production and not only parts of the plants (grains, tubes, stalks). In order to use second generation biofuels for ethanol production, advanced technologies are necessary (WWI 2006 p. 20). A large variety of feedstock is available for producing ethanol from biomass that contains large amounts of </w:t>
      </w:r>
      <w:r w:rsidRPr="003B6D57">
        <w:rPr>
          <w:rFonts w:ascii="Times New Roman" w:hAnsi="Times New Roman" w:cs="Times New Roman"/>
          <w:b/>
          <w:bCs/>
          <w:sz w:val="28"/>
          <w:szCs w:val="28"/>
        </w:rPr>
        <w:t xml:space="preserve">cellulose </w:t>
      </w:r>
      <w:r w:rsidRPr="003B6D57">
        <w:rPr>
          <w:rFonts w:ascii="Times New Roman" w:hAnsi="Times New Roman" w:cs="Times New Roman"/>
          <w:sz w:val="28"/>
          <w:szCs w:val="28"/>
        </w:rPr>
        <w:t>and hemicellulose. Cellulose and hemicellulose can be converted to sugar, though with more difficulty than conversion of starch.</w:t>
      </w:r>
    </w:p>
    <w:p w:rsidR="00B1550E" w:rsidRPr="003B6D57" w:rsidRDefault="00B1550E" w:rsidP="00B1550E">
      <w:pPr>
        <w:ind w:firstLine="709"/>
        <w:jc w:val="both"/>
        <w:rPr>
          <w:rFonts w:ascii="Times New Roman" w:hAnsi="Times New Roman" w:cs="Times New Roman"/>
          <w:sz w:val="28"/>
          <w:szCs w:val="28"/>
        </w:rPr>
      </w:pPr>
      <w:r w:rsidRPr="003B6D57">
        <w:rPr>
          <w:rFonts w:ascii="Times New Roman" w:hAnsi="Times New Roman" w:cs="Times New Roman"/>
          <w:sz w:val="28"/>
          <w:szCs w:val="28"/>
        </w:rPr>
        <w:t xml:space="preserve">Considered cellulosic biomass are agricultural wastes (including those resulting from conventional ethanol production), forest residues, municipal solid wastes (MSW), wastes from pulp/paper processes and energy crops. Cellulosic agricultural wastes for ethanol production include crop residues such as wheat straw, corn </w:t>
      </w:r>
      <w:proofErr w:type="spellStart"/>
      <w:r w:rsidRPr="003B6D57">
        <w:rPr>
          <w:rFonts w:ascii="Times New Roman" w:hAnsi="Times New Roman" w:cs="Times New Roman"/>
          <w:sz w:val="28"/>
          <w:szCs w:val="28"/>
        </w:rPr>
        <w:t>stover</w:t>
      </w:r>
      <w:proofErr w:type="spellEnd"/>
      <w:r w:rsidRPr="003B6D57">
        <w:rPr>
          <w:rFonts w:ascii="Times New Roman" w:hAnsi="Times New Roman" w:cs="Times New Roman"/>
          <w:sz w:val="28"/>
          <w:szCs w:val="28"/>
        </w:rPr>
        <w:t xml:space="preserve"> (leaves, stalks and cobs),</w:t>
      </w:r>
      <w:r>
        <w:rPr>
          <w:rFonts w:ascii="Times New Roman" w:hAnsi="Times New Roman" w:cs="Times New Roman"/>
          <w:sz w:val="28"/>
          <w:szCs w:val="28"/>
        </w:rPr>
        <w:t xml:space="preserve"> </w:t>
      </w:r>
      <w:r w:rsidRPr="003B6D57">
        <w:rPr>
          <w:rFonts w:ascii="Times New Roman" w:hAnsi="Times New Roman" w:cs="Times New Roman"/>
          <w:sz w:val="28"/>
          <w:szCs w:val="28"/>
        </w:rPr>
        <w:t>rice straw and bagasse (sugar cane waste). Forestry wastes include logging residues as well as wood which is not used and thus left in the forest. MSW contains high percentages of cellulosic materials, such as paper and cardboard.</w:t>
      </w:r>
    </w:p>
    <w:p w:rsidR="0057633D" w:rsidRPr="00CF1E87" w:rsidRDefault="0057633D" w:rsidP="0057633D">
      <w:pPr>
        <w:jc w:val="center"/>
        <w:rPr>
          <w:rFonts w:ascii="Times New Roman" w:hAnsi="Times New Roman" w:cs="Times New Roman"/>
          <w:b/>
          <w:bCs/>
          <w:sz w:val="28"/>
          <w:szCs w:val="28"/>
        </w:rPr>
      </w:pPr>
    </w:p>
    <w:p w:rsidR="00F329A9" w:rsidRPr="00CF1E87" w:rsidRDefault="0038229A" w:rsidP="00F329A9">
      <w:pPr>
        <w:rPr>
          <w:rFonts w:ascii="Times New Roman" w:hAnsi="Times New Roman" w:cs="Times New Roman"/>
          <w:sz w:val="28"/>
          <w:szCs w:val="28"/>
        </w:rPr>
      </w:pPr>
      <w:r>
        <w:rPr>
          <w:rFonts w:ascii="Times New Roman" w:hAnsi="Times New Roman" w:cs="Times New Roman"/>
          <w:noProof/>
          <w:sz w:val="28"/>
          <w:szCs w:val="28"/>
          <w:lang w:val="ru-RU" w:eastAsia="ru-RU" w:bidi="ar-SA"/>
        </w:rPr>
        <w:lastRenderedPageBreak/>
        <w:drawing>
          <wp:anchor distT="0" distB="0" distL="0" distR="0" simplePos="0" relativeHeight="251665408" behindDoc="0" locked="0" layoutInCell="1" allowOverlap="1">
            <wp:simplePos x="0" y="0"/>
            <wp:positionH relativeFrom="page">
              <wp:posOffset>1441450</wp:posOffset>
            </wp:positionH>
            <wp:positionV relativeFrom="paragraph">
              <wp:posOffset>207010</wp:posOffset>
            </wp:positionV>
            <wp:extent cx="4502150" cy="2933700"/>
            <wp:effectExtent l="19050" t="0" r="0" b="0"/>
            <wp:wrapTopAndBottom/>
            <wp:docPr id="130"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45.jpeg"/>
                    <pic:cNvPicPr/>
                  </pic:nvPicPr>
                  <pic:blipFill>
                    <a:blip r:embed="rId20" cstate="print"/>
                    <a:stretch>
                      <a:fillRect/>
                    </a:stretch>
                  </pic:blipFill>
                  <pic:spPr>
                    <a:xfrm>
                      <a:off x="0" y="0"/>
                      <a:ext cx="4502150" cy="2933700"/>
                    </a:xfrm>
                    <a:prstGeom prst="rect">
                      <a:avLst/>
                    </a:prstGeom>
                  </pic:spPr>
                </pic:pic>
              </a:graphicData>
            </a:graphic>
          </wp:anchor>
        </w:drawing>
      </w:r>
    </w:p>
    <w:p w:rsidR="0038229A" w:rsidRPr="00CF1E87" w:rsidRDefault="0038229A" w:rsidP="0038229A">
      <w:pPr>
        <w:tabs>
          <w:tab w:val="left" w:pos="1295"/>
        </w:tabs>
        <w:ind w:firstLine="709"/>
        <w:rPr>
          <w:rFonts w:ascii="Times New Roman" w:hAnsi="Times New Roman" w:cs="Times New Roman"/>
          <w:b/>
          <w:bCs/>
          <w:sz w:val="28"/>
          <w:szCs w:val="28"/>
        </w:rPr>
      </w:pPr>
      <w:r w:rsidRPr="00CF1E87">
        <w:rPr>
          <w:rFonts w:ascii="Times New Roman" w:hAnsi="Times New Roman" w:cs="Times New Roman"/>
          <w:b/>
          <w:bCs/>
          <w:sz w:val="28"/>
          <w:szCs w:val="28"/>
        </w:rPr>
        <w:t>Figure</w:t>
      </w:r>
      <w:r w:rsidRPr="00CF1E87">
        <w:rPr>
          <w:rFonts w:ascii="Times New Roman" w:hAnsi="Times New Roman" w:cs="Times New Roman"/>
          <w:b/>
          <w:bCs/>
          <w:spacing w:val="-1"/>
          <w:sz w:val="28"/>
          <w:szCs w:val="28"/>
        </w:rPr>
        <w:t xml:space="preserve"> </w:t>
      </w:r>
      <w:r w:rsidR="00C774BA" w:rsidRPr="00C774BA">
        <w:rPr>
          <w:rFonts w:ascii="Times New Roman" w:hAnsi="Times New Roman" w:cs="Times New Roman"/>
          <w:b/>
          <w:bCs/>
          <w:spacing w:val="-1"/>
          <w:sz w:val="28"/>
          <w:szCs w:val="28"/>
        </w:rPr>
        <w:t>11</w:t>
      </w:r>
      <w:r w:rsidRPr="00CF1E87">
        <w:rPr>
          <w:rFonts w:ascii="Times New Roman" w:hAnsi="Times New Roman" w:cs="Times New Roman"/>
          <w:b/>
          <w:bCs/>
          <w:sz w:val="28"/>
          <w:szCs w:val="28"/>
        </w:rPr>
        <w:t>:</w:t>
      </w:r>
      <w:r w:rsidRPr="00CF1E87">
        <w:rPr>
          <w:rFonts w:ascii="Times New Roman" w:hAnsi="Times New Roman" w:cs="Times New Roman"/>
          <w:b/>
          <w:bCs/>
          <w:sz w:val="28"/>
          <w:szCs w:val="28"/>
        </w:rPr>
        <w:tab/>
        <w:t>Process chains for fuel production (Source: EC 2006a p.</w:t>
      </w:r>
      <w:r w:rsidRPr="00CF1E87">
        <w:rPr>
          <w:rFonts w:ascii="Times New Roman" w:hAnsi="Times New Roman" w:cs="Times New Roman"/>
          <w:b/>
          <w:bCs/>
          <w:spacing w:val="-6"/>
          <w:sz w:val="28"/>
          <w:szCs w:val="28"/>
        </w:rPr>
        <w:t xml:space="preserve"> </w:t>
      </w:r>
      <w:r w:rsidRPr="00CF1E87">
        <w:rPr>
          <w:rFonts w:ascii="Times New Roman" w:hAnsi="Times New Roman" w:cs="Times New Roman"/>
          <w:b/>
          <w:bCs/>
          <w:sz w:val="28"/>
          <w:szCs w:val="28"/>
        </w:rPr>
        <w:t>20)</w:t>
      </w:r>
    </w:p>
    <w:p w:rsidR="0038229A" w:rsidRDefault="0038229A" w:rsidP="0038229A">
      <w:pPr>
        <w:jc w:val="both"/>
        <w:rPr>
          <w:rFonts w:ascii="Times New Roman" w:hAnsi="Times New Roman" w:cs="Times New Roman"/>
          <w:sz w:val="28"/>
          <w:szCs w:val="28"/>
        </w:rPr>
      </w:pPr>
      <w:proofErr w:type="gramStart"/>
      <w:r w:rsidRPr="00CF1E87">
        <w:rPr>
          <w:rFonts w:ascii="Times New Roman" w:hAnsi="Times New Roman" w:cs="Times New Roman"/>
          <w:sz w:val="28"/>
          <w:szCs w:val="28"/>
        </w:rPr>
        <w:t>natural</w:t>
      </w:r>
      <w:proofErr w:type="gramEnd"/>
      <w:r w:rsidRPr="00CF1E87">
        <w:rPr>
          <w:rFonts w:ascii="Times New Roman" w:hAnsi="Times New Roman" w:cs="Times New Roman"/>
          <w:sz w:val="28"/>
          <w:szCs w:val="28"/>
        </w:rPr>
        <w:t xml:space="preserve"> gas vehicles without any adjustments.</w:t>
      </w:r>
    </w:p>
    <w:p w:rsidR="0038229A" w:rsidRDefault="0038229A" w:rsidP="0038229A">
      <w:pPr>
        <w:jc w:val="both"/>
        <w:rPr>
          <w:rFonts w:ascii="Times New Roman" w:hAnsi="Times New Roman" w:cs="Times New Roman"/>
          <w:sz w:val="28"/>
          <w:szCs w:val="28"/>
        </w:rPr>
      </w:pPr>
    </w:p>
    <w:p w:rsidR="0038229A" w:rsidRDefault="0038229A" w:rsidP="0038229A">
      <w:pPr>
        <w:jc w:val="both"/>
        <w:rPr>
          <w:rFonts w:ascii="Times New Roman" w:hAnsi="Times New Roman" w:cs="Times New Roman"/>
          <w:sz w:val="28"/>
          <w:szCs w:val="28"/>
        </w:rPr>
      </w:pPr>
    </w:p>
    <w:p w:rsidR="0038229A" w:rsidRDefault="0038229A" w:rsidP="0038229A">
      <w:pPr>
        <w:jc w:val="center"/>
        <w:rPr>
          <w:rFonts w:ascii="Times New Roman" w:hAnsi="Times New Roman" w:cs="Times New Roman"/>
          <w:sz w:val="28"/>
          <w:szCs w:val="28"/>
        </w:rPr>
      </w:pPr>
      <w:r w:rsidRPr="0038229A">
        <w:rPr>
          <w:rFonts w:ascii="Times New Roman" w:hAnsi="Times New Roman" w:cs="Times New Roman"/>
          <w:noProof/>
          <w:sz w:val="28"/>
          <w:szCs w:val="28"/>
          <w:lang w:val="ru-RU" w:eastAsia="ru-RU" w:bidi="ar-SA"/>
        </w:rPr>
        <w:drawing>
          <wp:inline distT="0" distB="0" distL="0" distR="0">
            <wp:extent cx="5105400" cy="4368800"/>
            <wp:effectExtent l="19050" t="0" r="0" b="0"/>
            <wp:docPr id="132" name="Рисунок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1"/>
                    <a:srcRect/>
                    <a:stretch>
                      <a:fillRect/>
                    </a:stretch>
                  </pic:blipFill>
                  <pic:spPr bwMode="auto">
                    <a:xfrm>
                      <a:off x="0" y="0"/>
                      <a:ext cx="5105400" cy="4368800"/>
                    </a:xfrm>
                    <a:prstGeom prst="rect">
                      <a:avLst/>
                    </a:prstGeom>
                    <a:noFill/>
                    <a:ln w="9525">
                      <a:noFill/>
                      <a:miter lim="800000"/>
                      <a:headEnd/>
                      <a:tailEnd/>
                    </a:ln>
                  </pic:spPr>
                </pic:pic>
              </a:graphicData>
            </a:graphic>
          </wp:inline>
        </w:drawing>
      </w:r>
    </w:p>
    <w:p w:rsidR="0038229A" w:rsidRDefault="0038229A" w:rsidP="0038229A">
      <w:pPr>
        <w:jc w:val="both"/>
        <w:rPr>
          <w:rFonts w:ascii="Times New Roman" w:hAnsi="Times New Roman" w:cs="Times New Roman"/>
          <w:b/>
          <w:bCs/>
          <w:sz w:val="28"/>
          <w:szCs w:val="28"/>
        </w:rPr>
      </w:pPr>
      <w:r w:rsidRPr="00CF1E87">
        <w:rPr>
          <w:rFonts w:ascii="Times New Roman" w:hAnsi="Times New Roman" w:cs="Times New Roman"/>
          <w:b/>
          <w:bCs/>
          <w:sz w:val="28"/>
          <w:szCs w:val="28"/>
        </w:rPr>
        <w:t>Figure</w:t>
      </w:r>
      <w:r w:rsidRPr="00CF1E87">
        <w:rPr>
          <w:rFonts w:ascii="Times New Roman" w:hAnsi="Times New Roman" w:cs="Times New Roman"/>
          <w:b/>
          <w:bCs/>
          <w:spacing w:val="-1"/>
          <w:sz w:val="28"/>
          <w:szCs w:val="28"/>
        </w:rPr>
        <w:t xml:space="preserve"> </w:t>
      </w:r>
      <w:r w:rsidR="00C774BA" w:rsidRPr="00C774BA">
        <w:rPr>
          <w:rFonts w:ascii="Times New Roman" w:hAnsi="Times New Roman" w:cs="Times New Roman"/>
          <w:b/>
          <w:bCs/>
          <w:spacing w:val="-1"/>
          <w:sz w:val="28"/>
          <w:szCs w:val="28"/>
        </w:rPr>
        <w:t>12</w:t>
      </w:r>
      <w:r w:rsidRPr="00CF1E87">
        <w:rPr>
          <w:rFonts w:ascii="Times New Roman" w:hAnsi="Times New Roman" w:cs="Times New Roman"/>
          <w:b/>
          <w:bCs/>
          <w:sz w:val="28"/>
          <w:szCs w:val="28"/>
        </w:rPr>
        <w:t>:</w:t>
      </w:r>
      <w:r w:rsidRPr="00CF1E87">
        <w:rPr>
          <w:rFonts w:ascii="Times New Roman" w:hAnsi="Times New Roman" w:cs="Times New Roman"/>
          <w:b/>
          <w:bCs/>
          <w:sz w:val="28"/>
          <w:szCs w:val="28"/>
        </w:rPr>
        <w:tab/>
        <w:t>Pathways of different</w:t>
      </w:r>
      <w:r w:rsidRPr="00CF1E87">
        <w:rPr>
          <w:rFonts w:ascii="Times New Roman" w:hAnsi="Times New Roman" w:cs="Times New Roman"/>
          <w:b/>
          <w:bCs/>
          <w:spacing w:val="-2"/>
          <w:sz w:val="28"/>
          <w:szCs w:val="28"/>
        </w:rPr>
        <w:t xml:space="preserve"> </w:t>
      </w:r>
      <w:r w:rsidRPr="00CF1E87">
        <w:rPr>
          <w:rFonts w:ascii="Times New Roman" w:hAnsi="Times New Roman" w:cs="Times New Roman"/>
          <w:b/>
          <w:bCs/>
          <w:sz w:val="28"/>
          <w:szCs w:val="28"/>
        </w:rPr>
        <w:t>biofuels</w:t>
      </w:r>
    </w:p>
    <w:p w:rsidR="0038229A" w:rsidRDefault="0038229A" w:rsidP="0038229A">
      <w:pPr>
        <w:jc w:val="both"/>
        <w:rPr>
          <w:rFonts w:ascii="Times New Roman" w:hAnsi="Times New Roman" w:cs="Times New Roman"/>
          <w:b/>
          <w:bCs/>
          <w:sz w:val="28"/>
          <w:szCs w:val="28"/>
        </w:rPr>
      </w:pPr>
    </w:p>
    <w:p w:rsidR="0038229A" w:rsidRDefault="0038229A" w:rsidP="0038229A">
      <w:pPr>
        <w:jc w:val="both"/>
        <w:rPr>
          <w:rFonts w:ascii="Times New Roman" w:hAnsi="Times New Roman" w:cs="Times New Roman"/>
          <w:b/>
          <w:bCs/>
          <w:sz w:val="28"/>
          <w:szCs w:val="28"/>
        </w:rPr>
      </w:pPr>
    </w:p>
    <w:p w:rsidR="0038229A" w:rsidRDefault="0038229A" w:rsidP="0038229A">
      <w:pPr>
        <w:jc w:val="both"/>
        <w:rPr>
          <w:rFonts w:ascii="Times New Roman" w:hAnsi="Times New Roman" w:cs="Times New Roman"/>
          <w:b/>
          <w:bCs/>
          <w:sz w:val="28"/>
          <w:szCs w:val="28"/>
        </w:rPr>
      </w:pPr>
    </w:p>
    <w:p w:rsidR="003B6D57" w:rsidRDefault="00E15262" w:rsidP="003B6D57">
      <w:pPr>
        <w:ind w:firstLine="709"/>
        <w:rPr>
          <w:rFonts w:ascii="Times New Roman" w:hAnsi="Times New Roman" w:cs="Times New Roman"/>
          <w:b/>
          <w:bCs/>
          <w:sz w:val="28"/>
          <w:szCs w:val="28"/>
        </w:rPr>
      </w:pPr>
      <w:r w:rsidRPr="00E15262">
        <w:rPr>
          <w:rFonts w:ascii="Times New Roman" w:hAnsi="Times New Roman" w:cs="Times New Roman"/>
          <w:noProof/>
          <w:sz w:val="28"/>
          <w:szCs w:val="28"/>
          <w:lang w:val="ru-RU" w:eastAsia="ru-RU" w:bidi="ar-SA"/>
        </w:rPr>
        <w:lastRenderedPageBreak/>
        <w:drawing>
          <wp:anchor distT="0" distB="0" distL="0" distR="0" simplePos="0" relativeHeight="251667456" behindDoc="0" locked="0" layoutInCell="1" allowOverlap="1">
            <wp:simplePos x="0" y="0"/>
            <wp:positionH relativeFrom="page">
              <wp:posOffset>1898015</wp:posOffset>
            </wp:positionH>
            <wp:positionV relativeFrom="paragraph">
              <wp:posOffset>-147320</wp:posOffset>
            </wp:positionV>
            <wp:extent cx="4435475" cy="4462780"/>
            <wp:effectExtent l="19050" t="0" r="3175" b="0"/>
            <wp:wrapTopAndBottom/>
            <wp:docPr id="155"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47.png"/>
                    <pic:cNvPicPr/>
                  </pic:nvPicPr>
                  <pic:blipFill>
                    <a:blip r:embed="rId22" cstate="print"/>
                    <a:stretch>
                      <a:fillRect/>
                    </a:stretch>
                  </pic:blipFill>
                  <pic:spPr>
                    <a:xfrm>
                      <a:off x="0" y="0"/>
                      <a:ext cx="4435475" cy="4462780"/>
                    </a:xfrm>
                    <a:prstGeom prst="rect">
                      <a:avLst/>
                    </a:prstGeom>
                  </pic:spPr>
                </pic:pic>
              </a:graphicData>
            </a:graphic>
          </wp:anchor>
        </w:drawing>
      </w:r>
    </w:p>
    <w:p w:rsidR="003B6D57" w:rsidRPr="003B6D57" w:rsidRDefault="003B6D57" w:rsidP="003B6D57">
      <w:pPr>
        <w:ind w:firstLine="709"/>
        <w:rPr>
          <w:rFonts w:ascii="Times New Roman" w:hAnsi="Times New Roman" w:cs="Times New Roman"/>
          <w:b/>
          <w:bCs/>
          <w:sz w:val="28"/>
          <w:szCs w:val="28"/>
        </w:rPr>
      </w:pPr>
      <w:proofErr w:type="gramStart"/>
      <w:r w:rsidRPr="003B6D57">
        <w:rPr>
          <w:rFonts w:ascii="Times New Roman" w:hAnsi="Times New Roman" w:cs="Times New Roman"/>
          <w:b/>
          <w:bCs/>
          <w:sz w:val="28"/>
          <w:szCs w:val="28"/>
        </w:rPr>
        <w:t>Figure</w:t>
      </w:r>
      <w:r w:rsidRPr="003B6D57">
        <w:rPr>
          <w:rFonts w:ascii="Times New Roman" w:hAnsi="Times New Roman" w:cs="Times New Roman"/>
          <w:b/>
          <w:bCs/>
          <w:spacing w:val="-1"/>
          <w:sz w:val="28"/>
          <w:szCs w:val="28"/>
        </w:rPr>
        <w:t xml:space="preserve"> </w:t>
      </w:r>
      <w:r w:rsidR="00C774BA" w:rsidRPr="00C774BA">
        <w:rPr>
          <w:rFonts w:ascii="Times New Roman" w:hAnsi="Times New Roman" w:cs="Times New Roman"/>
          <w:b/>
          <w:bCs/>
          <w:spacing w:val="-1"/>
          <w:sz w:val="28"/>
          <w:szCs w:val="28"/>
        </w:rPr>
        <w:t>13.</w:t>
      </w:r>
      <w:proofErr w:type="gramEnd"/>
      <w:r w:rsidRPr="003B6D57">
        <w:rPr>
          <w:rFonts w:ascii="Times New Roman" w:hAnsi="Times New Roman" w:cs="Times New Roman"/>
          <w:b/>
          <w:bCs/>
          <w:sz w:val="28"/>
          <w:szCs w:val="28"/>
        </w:rPr>
        <w:tab/>
        <w:t>Types of feedstock for ethanol production</w:t>
      </w:r>
      <w:r w:rsidRPr="003B6D57">
        <w:rPr>
          <w:rFonts w:ascii="Times New Roman" w:hAnsi="Times New Roman" w:cs="Times New Roman"/>
          <w:b/>
          <w:bCs/>
          <w:spacing w:val="-5"/>
          <w:sz w:val="28"/>
          <w:szCs w:val="28"/>
        </w:rPr>
        <w:t xml:space="preserve"> </w:t>
      </w:r>
      <w:r w:rsidRPr="003B6D57">
        <w:rPr>
          <w:rFonts w:ascii="Times New Roman" w:hAnsi="Times New Roman" w:cs="Times New Roman"/>
          <w:b/>
          <w:bCs/>
          <w:sz w:val="28"/>
          <w:szCs w:val="28"/>
        </w:rPr>
        <w:t>(examples)</w:t>
      </w:r>
    </w:p>
    <w:p w:rsidR="003B6D57" w:rsidRDefault="003B6D57" w:rsidP="003B6D57">
      <w:pPr>
        <w:ind w:firstLine="709"/>
        <w:rPr>
          <w:rFonts w:ascii="Times New Roman" w:hAnsi="Times New Roman" w:cs="Times New Roman"/>
          <w:sz w:val="28"/>
          <w:szCs w:val="28"/>
        </w:rPr>
      </w:pPr>
    </w:p>
    <w:p w:rsidR="00B1550E" w:rsidRPr="003B6D57" w:rsidRDefault="00B1550E" w:rsidP="00B1550E">
      <w:pPr>
        <w:ind w:firstLine="709"/>
        <w:jc w:val="both"/>
        <w:rPr>
          <w:rFonts w:ascii="Times New Roman" w:hAnsi="Times New Roman" w:cs="Times New Roman"/>
          <w:sz w:val="28"/>
          <w:szCs w:val="28"/>
        </w:rPr>
      </w:pPr>
      <w:r w:rsidRPr="003B6D57">
        <w:rPr>
          <w:rFonts w:ascii="Times New Roman" w:hAnsi="Times New Roman" w:cs="Times New Roman"/>
          <w:sz w:val="28"/>
          <w:szCs w:val="28"/>
        </w:rPr>
        <w:t>In contrast to cellulosic waste materials, dedicated energy crops, which are grown specifically for ethanol production, include fast-growing trees (poplars), shrubs (willows), and grasses (switchgrass). The cellulosic components of these materials range between 30% and 70%.</w:t>
      </w:r>
    </w:p>
    <w:p w:rsidR="00B1550E" w:rsidRPr="003B6D57" w:rsidRDefault="00B1550E" w:rsidP="00B1550E">
      <w:pPr>
        <w:ind w:firstLine="709"/>
        <w:jc w:val="both"/>
        <w:rPr>
          <w:rFonts w:ascii="Times New Roman" w:hAnsi="Times New Roman" w:cs="Times New Roman"/>
          <w:sz w:val="28"/>
          <w:szCs w:val="28"/>
        </w:rPr>
      </w:pPr>
      <w:r w:rsidRPr="003B6D57">
        <w:rPr>
          <w:rFonts w:ascii="Times New Roman" w:hAnsi="Times New Roman" w:cs="Times New Roman"/>
          <w:sz w:val="28"/>
          <w:szCs w:val="28"/>
        </w:rPr>
        <w:t>However, independent from the feedstock type, the large-scale production of agricultural ethanol requires substantial amounts of cultivable land with fertile soils and water (except for wastes). Therefore ethanol production is less attractive for densely occupied and industrialized regions like Western Europe, or for regions where desire for increased farmland puts pressure on important natural resources like rainforests.</w:t>
      </w:r>
    </w:p>
    <w:p w:rsidR="00E15262" w:rsidRDefault="00E15262" w:rsidP="003B6D57">
      <w:pPr>
        <w:ind w:firstLine="709"/>
        <w:rPr>
          <w:rFonts w:ascii="Times New Roman" w:hAnsi="Times New Roman" w:cs="Times New Roman"/>
          <w:sz w:val="28"/>
          <w:szCs w:val="28"/>
        </w:rPr>
      </w:pPr>
    </w:p>
    <w:p w:rsidR="003B6D57" w:rsidRPr="003B6D57" w:rsidRDefault="00CF6CFF" w:rsidP="003B6D57">
      <w:pPr>
        <w:pStyle w:val="3"/>
        <w:widowControl w:val="0"/>
        <w:ind w:firstLine="709"/>
        <w:rPr>
          <w:rFonts w:ascii="Times New Roman" w:hAnsi="Times New Roman" w:cs="Times New Roman"/>
          <w:b/>
          <w:bCs/>
          <w:sz w:val="28"/>
          <w:szCs w:val="28"/>
          <w:lang w:val="en-US"/>
        </w:rPr>
      </w:pPr>
      <w:r w:rsidRPr="008A40ED">
        <w:rPr>
          <w:rFonts w:ascii="Times New Roman" w:hAnsi="Times New Roman" w:cs="Times New Roman"/>
          <w:b/>
          <w:bCs/>
          <w:sz w:val="28"/>
          <w:szCs w:val="28"/>
          <w:lang w:val="en-US"/>
        </w:rPr>
        <w:t>3.2</w:t>
      </w:r>
      <w:r w:rsidR="003B6D57" w:rsidRPr="003B6D57">
        <w:rPr>
          <w:rFonts w:ascii="Times New Roman" w:hAnsi="Times New Roman" w:cs="Times New Roman"/>
          <w:b/>
          <w:bCs/>
          <w:sz w:val="28"/>
          <w:szCs w:val="28"/>
          <w:lang w:val="en-US"/>
        </w:rPr>
        <w:tab/>
        <w:t>Sugar</w:t>
      </w:r>
      <w:r w:rsidR="003B6D57" w:rsidRPr="003B6D57">
        <w:rPr>
          <w:rFonts w:ascii="Times New Roman" w:hAnsi="Times New Roman" w:cs="Times New Roman"/>
          <w:b/>
          <w:bCs/>
          <w:spacing w:val="-2"/>
          <w:sz w:val="28"/>
          <w:szCs w:val="28"/>
          <w:lang w:val="en-US"/>
        </w:rPr>
        <w:t xml:space="preserve"> </w:t>
      </w:r>
      <w:r w:rsidR="003B6D57" w:rsidRPr="003B6D57">
        <w:rPr>
          <w:rFonts w:ascii="Times New Roman" w:hAnsi="Times New Roman" w:cs="Times New Roman"/>
          <w:b/>
          <w:bCs/>
          <w:sz w:val="28"/>
          <w:szCs w:val="28"/>
          <w:lang w:val="en-US"/>
        </w:rPr>
        <w:t>Crops</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u w:val="single"/>
        </w:rPr>
        <w:t>Sugar beets</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Sugar beet (</w:t>
      </w:r>
      <w:r w:rsidRPr="003B6D57">
        <w:rPr>
          <w:rFonts w:ascii="Times New Roman" w:hAnsi="Times New Roman" w:cs="Times New Roman"/>
          <w:i/>
          <w:iCs/>
          <w:sz w:val="28"/>
          <w:szCs w:val="28"/>
        </w:rPr>
        <w:t xml:space="preserve">Beta vulgaris </w:t>
      </w:r>
      <w:r w:rsidRPr="003B6D57">
        <w:rPr>
          <w:rFonts w:ascii="Times New Roman" w:hAnsi="Times New Roman" w:cs="Times New Roman"/>
          <w:sz w:val="28"/>
          <w:szCs w:val="28"/>
        </w:rPr>
        <w:t xml:space="preserve">L.) belongs to the subfamily of the </w:t>
      </w:r>
      <w:proofErr w:type="spellStart"/>
      <w:r w:rsidRPr="003B6D57">
        <w:rPr>
          <w:rFonts w:ascii="Times New Roman" w:hAnsi="Times New Roman" w:cs="Times New Roman"/>
          <w:i/>
          <w:iCs/>
          <w:sz w:val="28"/>
          <w:szCs w:val="28"/>
        </w:rPr>
        <w:t>Chenopodiaceae</w:t>
      </w:r>
      <w:proofErr w:type="spellEnd"/>
      <w:r w:rsidRPr="003B6D57">
        <w:rPr>
          <w:rFonts w:ascii="Times New Roman" w:hAnsi="Times New Roman" w:cs="Times New Roman"/>
          <w:i/>
          <w:iCs/>
          <w:sz w:val="28"/>
          <w:szCs w:val="28"/>
        </w:rPr>
        <w:t xml:space="preserve"> </w:t>
      </w:r>
      <w:r w:rsidRPr="003B6D57">
        <w:rPr>
          <w:rFonts w:ascii="Times New Roman" w:hAnsi="Times New Roman" w:cs="Times New Roman"/>
          <w:sz w:val="28"/>
          <w:szCs w:val="28"/>
        </w:rPr>
        <w:t xml:space="preserve">and to the Family of the </w:t>
      </w:r>
      <w:proofErr w:type="spellStart"/>
      <w:r w:rsidRPr="003B6D57">
        <w:rPr>
          <w:rFonts w:ascii="Times New Roman" w:hAnsi="Times New Roman" w:cs="Times New Roman"/>
          <w:i/>
          <w:iCs/>
          <w:sz w:val="28"/>
          <w:szCs w:val="28"/>
        </w:rPr>
        <w:t>Amaranthaceae</w:t>
      </w:r>
      <w:proofErr w:type="spellEnd"/>
      <w:r w:rsidRPr="003B6D57">
        <w:rPr>
          <w:rFonts w:ascii="Times New Roman" w:hAnsi="Times New Roman" w:cs="Times New Roman"/>
          <w:sz w:val="28"/>
          <w:szCs w:val="28"/>
        </w:rPr>
        <w:t>. Its roots contain a high concentration of sucrose and therefore it is grown commercially for sugar production. The three largest sugar beet producers worldwide are the European Union, the United States, and Russia. Only Europe and Ukraine are significant exporters of sugar from beet. Ukraine and Russia have the largest cultivated area, but the largest producers by volume are France and Germany (WWI 2006 p. 23). Apart from the food industry, sugar beets are a valuable feedstock for bioethanol especially in France.</w:t>
      </w:r>
    </w:p>
    <w:p w:rsidR="00E15262" w:rsidRDefault="00B1550E" w:rsidP="00E15262">
      <w:pPr>
        <w:ind w:firstLine="709"/>
        <w:rPr>
          <w:rFonts w:ascii="Times New Roman" w:hAnsi="Times New Roman" w:cs="Times New Roman"/>
          <w:b/>
          <w:bCs/>
          <w:sz w:val="28"/>
          <w:szCs w:val="28"/>
        </w:rPr>
      </w:pPr>
      <w:r>
        <w:rPr>
          <w:rFonts w:ascii="Times New Roman" w:hAnsi="Times New Roman" w:cs="Times New Roman"/>
          <w:b/>
          <w:bCs/>
          <w:noProof/>
          <w:sz w:val="28"/>
          <w:szCs w:val="28"/>
          <w:lang w:val="ru-RU" w:eastAsia="ru-RU" w:bidi="ar-SA"/>
        </w:rPr>
        <w:lastRenderedPageBreak/>
        <w:drawing>
          <wp:anchor distT="0" distB="0" distL="0" distR="0" simplePos="0" relativeHeight="251671552" behindDoc="0" locked="0" layoutInCell="1" allowOverlap="1">
            <wp:simplePos x="0" y="0"/>
            <wp:positionH relativeFrom="page">
              <wp:posOffset>2729230</wp:posOffset>
            </wp:positionH>
            <wp:positionV relativeFrom="paragraph">
              <wp:posOffset>-10795</wp:posOffset>
            </wp:positionV>
            <wp:extent cx="3602990" cy="2033270"/>
            <wp:effectExtent l="19050" t="0" r="0" b="0"/>
            <wp:wrapTopAndBottom/>
            <wp:docPr id="157"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49.jpeg"/>
                    <pic:cNvPicPr/>
                  </pic:nvPicPr>
                  <pic:blipFill>
                    <a:blip r:embed="rId23" cstate="print"/>
                    <a:stretch>
                      <a:fillRect/>
                    </a:stretch>
                  </pic:blipFill>
                  <pic:spPr>
                    <a:xfrm>
                      <a:off x="0" y="0"/>
                      <a:ext cx="3602990" cy="2033270"/>
                    </a:xfrm>
                    <a:prstGeom prst="rect">
                      <a:avLst/>
                    </a:prstGeom>
                  </pic:spPr>
                </pic:pic>
              </a:graphicData>
            </a:graphic>
          </wp:anchor>
        </w:drawing>
      </w:r>
      <w:r w:rsidR="00E15262">
        <w:rPr>
          <w:rFonts w:ascii="Times New Roman" w:hAnsi="Times New Roman" w:cs="Times New Roman"/>
          <w:b/>
          <w:bCs/>
          <w:noProof/>
          <w:sz w:val="28"/>
          <w:szCs w:val="28"/>
          <w:lang w:val="ru-RU" w:eastAsia="ru-RU" w:bidi="ar-SA"/>
        </w:rPr>
        <w:drawing>
          <wp:anchor distT="0" distB="0" distL="0" distR="0" simplePos="0" relativeHeight="251669504" behindDoc="0" locked="0" layoutInCell="1" allowOverlap="1">
            <wp:simplePos x="0" y="0"/>
            <wp:positionH relativeFrom="page">
              <wp:posOffset>958850</wp:posOffset>
            </wp:positionH>
            <wp:positionV relativeFrom="paragraph">
              <wp:posOffset>-10795</wp:posOffset>
            </wp:positionV>
            <wp:extent cx="1530350" cy="2046605"/>
            <wp:effectExtent l="19050" t="0" r="0" b="0"/>
            <wp:wrapTopAndBottom/>
            <wp:docPr id="156"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8.jpeg"/>
                    <pic:cNvPicPr/>
                  </pic:nvPicPr>
                  <pic:blipFill>
                    <a:blip r:embed="rId24" cstate="print"/>
                    <a:stretch>
                      <a:fillRect/>
                    </a:stretch>
                  </pic:blipFill>
                  <pic:spPr>
                    <a:xfrm>
                      <a:off x="0" y="0"/>
                      <a:ext cx="1530350" cy="2046605"/>
                    </a:xfrm>
                    <a:prstGeom prst="rect">
                      <a:avLst/>
                    </a:prstGeom>
                  </pic:spPr>
                </pic:pic>
              </a:graphicData>
            </a:graphic>
          </wp:anchor>
        </w:drawing>
      </w:r>
    </w:p>
    <w:p w:rsidR="00E15262" w:rsidRPr="003B6D57" w:rsidRDefault="00E15262" w:rsidP="00E15262">
      <w:pPr>
        <w:ind w:firstLine="709"/>
        <w:rPr>
          <w:rFonts w:ascii="Times New Roman" w:hAnsi="Times New Roman" w:cs="Times New Roman"/>
          <w:b/>
          <w:bCs/>
          <w:sz w:val="28"/>
          <w:szCs w:val="28"/>
        </w:rPr>
      </w:pPr>
      <w:proofErr w:type="gramStart"/>
      <w:r w:rsidRPr="003B6D57">
        <w:rPr>
          <w:rFonts w:ascii="Times New Roman" w:hAnsi="Times New Roman" w:cs="Times New Roman"/>
          <w:b/>
          <w:bCs/>
          <w:sz w:val="28"/>
          <w:szCs w:val="28"/>
        </w:rPr>
        <w:t>Figure 1</w:t>
      </w:r>
      <w:r w:rsidR="00C774BA" w:rsidRPr="00C774BA">
        <w:rPr>
          <w:rFonts w:ascii="Times New Roman" w:hAnsi="Times New Roman" w:cs="Times New Roman"/>
          <w:b/>
          <w:bCs/>
          <w:sz w:val="28"/>
          <w:szCs w:val="28"/>
        </w:rPr>
        <w:t>4.</w:t>
      </w:r>
      <w:proofErr w:type="gramEnd"/>
      <w:r w:rsidRPr="003B6D57">
        <w:rPr>
          <w:rFonts w:ascii="Times New Roman" w:hAnsi="Times New Roman" w:cs="Times New Roman"/>
          <w:b/>
          <w:bCs/>
          <w:sz w:val="28"/>
          <w:szCs w:val="28"/>
        </w:rPr>
        <w:t xml:space="preserve"> Harvested sugar beets (Germany)</w:t>
      </w:r>
    </w:p>
    <w:p w:rsidR="003B6D57" w:rsidRPr="003B6D57" w:rsidRDefault="003B6D57" w:rsidP="003B6D57">
      <w:pPr>
        <w:ind w:firstLine="709"/>
        <w:rPr>
          <w:rFonts w:ascii="Times New Roman" w:hAnsi="Times New Roman" w:cs="Times New Roman"/>
          <w:b/>
          <w:bCs/>
          <w:sz w:val="28"/>
          <w:szCs w:val="28"/>
        </w:rPr>
      </w:pP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Sugar beet is a hardy biennial plant that can be grown commercially in a wide variety of temperate climates. During growth it produces a large (1–2 kg) storage root whose dry mass is 15–20% sucrose by weight. This sucrose and the other nutrients in the root are consumed to produce the plant's flowers and seeds if it is not harvested in the first year. In commercial beet production, the root is harvested in the first growing season, when the root is at its maximum size. Beets are planted from small seeds. In most temperate climates, beets are planted in spring and harvested in autumn. A minimum growing season of 100 days can produce commercially viable sugar beet crops. In warmer climates, sugar beets can be cultivated as winter crop, being planted in the autumn and harvested in the spring.</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Harvesting of sugar beets is entirely mechanical. The sugar beet harvester chops the leaf and crown which is high in non-sugar impurities from the root. It further lifts the root, and removes excess soil from the root in a single pass over the field. A modern harvester is typically able to cover 6 rows at the same time. The beet is usually left in piles on the field and then delivered to the factory. Thereby sugar beets do not have to be stored too long as it quickly deteriorates and modifies the sugar</w:t>
      </w:r>
      <w:r w:rsidRPr="003B6D57">
        <w:rPr>
          <w:rFonts w:ascii="Times New Roman" w:hAnsi="Times New Roman" w:cs="Times New Roman"/>
          <w:spacing w:val="-1"/>
          <w:sz w:val="28"/>
          <w:szCs w:val="28"/>
        </w:rPr>
        <w:t xml:space="preserve"> </w:t>
      </w:r>
      <w:r w:rsidRPr="003B6D57">
        <w:rPr>
          <w:rFonts w:ascii="Times New Roman" w:hAnsi="Times New Roman" w:cs="Times New Roman"/>
          <w:sz w:val="28"/>
          <w:szCs w:val="28"/>
        </w:rPr>
        <w:t>molecules.</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Due to concerns about the potential survival of pests in the soil, the beets can be cultivated only every three years on the same field. The yields strongly depend on climatic</w:t>
      </w:r>
      <w:r w:rsidR="00E15262">
        <w:rPr>
          <w:rFonts w:ascii="Times New Roman" w:hAnsi="Times New Roman" w:cs="Times New Roman"/>
          <w:sz w:val="28"/>
          <w:szCs w:val="28"/>
        </w:rPr>
        <w:t xml:space="preserve"> </w:t>
      </w:r>
      <w:r w:rsidRPr="003B6D57">
        <w:rPr>
          <w:rFonts w:ascii="Times New Roman" w:hAnsi="Times New Roman" w:cs="Times New Roman"/>
          <w:sz w:val="28"/>
          <w:szCs w:val="28"/>
        </w:rPr>
        <w:t>conditions. Sugar beets generate good yields in many temperate settings, but compared to sugar cane, they are a more chemical- and energy-intensive crop. Since sugar beets are a more expensive feedstock for fuel production than sugar cane, the economic competitiveness often depends on governmental protection through subsidies and import duties especially for cane sugar (WWI 2006 p. 23f).</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u w:val="single"/>
        </w:rPr>
        <w:t>Sugar cane</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Sugar cane (</w:t>
      </w:r>
      <w:proofErr w:type="spellStart"/>
      <w:r w:rsidRPr="003B6D57">
        <w:rPr>
          <w:rFonts w:ascii="Times New Roman" w:hAnsi="Times New Roman" w:cs="Times New Roman"/>
          <w:i/>
          <w:iCs/>
          <w:sz w:val="28"/>
          <w:szCs w:val="28"/>
        </w:rPr>
        <w:t>Saccharum</w:t>
      </w:r>
      <w:proofErr w:type="spellEnd"/>
      <w:r w:rsidRPr="003B6D57">
        <w:rPr>
          <w:rFonts w:ascii="Times New Roman" w:hAnsi="Times New Roman" w:cs="Times New Roman"/>
          <w:i/>
          <w:iCs/>
          <w:sz w:val="28"/>
          <w:szCs w:val="28"/>
        </w:rPr>
        <w:t xml:space="preserve"> </w:t>
      </w:r>
      <w:r w:rsidRPr="003B6D57">
        <w:rPr>
          <w:rFonts w:ascii="Times New Roman" w:hAnsi="Times New Roman" w:cs="Times New Roman"/>
          <w:sz w:val="28"/>
          <w:szCs w:val="28"/>
        </w:rPr>
        <w:t xml:space="preserve">sp.) is a genus of 37 species of tall grasses and belongs to the family of the </w:t>
      </w:r>
      <w:proofErr w:type="spellStart"/>
      <w:r w:rsidRPr="003B6D57">
        <w:rPr>
          <w:rFonts w:ascii="Times New Roman" w:hAnsi="Times New Roman" w:cs="Times New Roman"/>
          <w:i/>
          <w:iCs/>
          <w:sz w:val="28"/>
          <w:szCs w:val="28"/>
        </w:rPr>
        <w:t>Poaceae</w:t>
      </w:r>
      <w:proofErr w:type="spellEnd"/>
      <w:r w:rsidRPr="003B6D57">
        <w:rPr>
          <w:rFonts w:ascii="Times New Roman" w:hAnsi="Times New Roman" w:cs="Times New Roman"/>
          <w:i/>
          <w:iCs/>
          <w:sz w:val="28"/>
          <w:szCs w:val="28"/>
        </w:rPr>
        <w:t xml:space="preserve"> </w:t>
      </w:r>
      <w:r w:rsidRPr="003B6D57">
        <w:rPr>
          <w:rFonts w:ascii="Times New Roman" w:hAnsi="Times New Roman" w:cs="Times New Roman"/>
          <w:sz w:val="28"/>
          <w:szCs w:val="28"/>
        </w:rPr>
        <w:t xml:space="preserve">and is native to warm temperate to tropical regions. All the species interbreed, and the major commercial cultivars are complex hybrids. Sugarcane is a grass originally from tropical Southeast Asia. The plants have stout, jointed fibrous stalks which are 2 to 6 meters tall and rich in a sugar bearing sap. Today about 107 countries grow sugar cane whereas Brazil is the world leading producer. Sugar cane is the most significant crop for biofuel production today, </w:t>
      </w:r>
      <w:r w:rsidRPr="003B6D57">
        <w:rPr>
          <w:rFonts w:ascii="Times New Roman" w:hAnsi="Times New Roman" w:cs="Times New Roman"/>
          <w:sz w:val="28"/>
          <w:szCs w:val="28"/>
        </w:rPr>
        <w:lastRenderedPageBreak/>
        <w:t>supplying more than 40 % of all fuel ethanol (WWI 2006 p. 22). Besides the production of bioethanol, sugar cane is also used for the production of alimentary sugar, molasses, and</w:t>
      </w:r>
      <w:r w:rsidRPr="003B6D57">
        <w:rPr>
          <w:rFonts w:ascii="Times New Roman" w:hAnsi="Times New Roman" w:cs="Times New Roman"/>
          <w:spacing w:val="-1"/>
          <w:sz w:val="28"/>
          <w:szCs w:val="28"/>
        </w:rPr>
        <w:t xml:space="preserve"> </w:t>
      </w:r>
      <w:r w:rsidRPr="003B6D57">
        <w:rPr>
          <w:rFonts w:ascii="Times New Roman" w:hAnsi="Times New Roman" w:cs="Times New Roman"/>
          <w:sz w:val="28"/>
          <w:szCs w:val="28"/>
        </w:rPr>
        <w:t>rum.</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Sugarcane cultivation requires a tropical or subtropical climate, with a minimum of 600- 850 mm of annual moisture. It is one of the most efficient plants in photosynthesis which is able to convert up to 2 % of incident solar energy into biomass. In prime growing regions, sugarcane can produce up to 20 kg for each square meter exposed to the sun.</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Sugarcane is propagated from cuttings, rather than from seeds. Modern methods of stem cuttings have become the most common method of reproduction. Once planted, a stand of cane can be harvested several times as the cane continuously sends up new stalks. Usually, each successive harvest gives a smaller yield, and eventually the declining yields justify</w:t>
      </w:r>
      <w:r>
        <w:rPr>
          <w:rFonts w:ascii="Times New Roman" w:hAnsi="Times New Roman" w:cs="Times New Roman"/>
          <w:sz w:val="28"/>
          <w:szCs w:val="28"/>
        </w:rPr>
        <w:t xml:space="preserve"> </w:t>
      </w:r>
      <w:r w:rsidRPr="003B6D57">
        <w:rPr>
          <w:rFonts w:ascii="Times New Roman" w:hAnsi="Times New Roman" w:cs="Times New Roman"/>
          <w:sz w:val="28"/>
          <w:szCs w:val="28"/>
        </w:rPr>
        <w:t>replanting. Depending on agricultural practice, two to ten harvests may be possible between plantings.</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Sugar cane is harvested by using a sugarcane combine or a chopper harvester. Nevertheless more than half of the world's production is still harvested manually, especially in the developing world. When harvested by hand, the field is first set on fire, burning away dry and dead leaves, and killing venomous snakes, but leaving the water-rich stalks and roots unharmed. Once the cane is cut, it rapidly begins to modify its sugar molecules. Damage on the cane caused during harvesting accelerates this</w:t>
      </w:r>
      <w:r w:rsidRPr="003B6D57">
        <w:rPr>
          <w:rFonts w:ascii="Times New Roman" w:hAnsi="Times New Roman" w:cs="Times New Roman"/>
          <w:spacing w:val="-7"/>
          <w:sz w:val="28"/>
          <w:szCs w:val="28"/>
        </w:rPr>
        <w:t xml:space="preserve"> </w:t>
      </w:r>
      <w:r w:rsidRPr="003B6D57">
        <w:rPr>
          <w:rFonts w:ascii="Times New Roman" w:hAnsi="Times New Roman" w:cs="Times New Roman"/>
          <w:sz w:val="28"/>
          <w:szCs w:val="28"/>
        </w:rPr>
        <w:t>decay.</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In a sugar mill the harvested sugarcane is washed, chopped, and shredded by revolving knives. The shredded cane is repeatedly mixed with water and crushed between rollers. The collected juice contains 10–15 % sucrose. The remaining fibrous solids, also called bagasse, can be used as co-product to generate process heat. It makes a sugar mill more than self-sufficient in energy. The surplus bagasse can be used for animal feed, in paper manufacture, or burned to generate electricity for the local power</w:t>
      </w:r>
      <w:r w:rsidRPr="003B6D57">
        <w:rPr>
          <w:rFonts w:ascii="Times New Roman" w:hAnsi="Times New Roman" w:cs="Times New Roman"/>
          <w:spacing w:val="-6"/>
          <w:sz w:val="28"/>
          <w:szCs w:val="28"/>
        </w:rPr>
        <w:t xml:space="preserve"> </w:t>
      </w:r>
      <w:r w:rsidRPr="003B6D57">
        <w:rPr>
          <w:rFonts w:ascii="Times New Roman" w:hAnsi="Times New Roman" w:cs="Times New Roman"/>
          <w:sz w:val="28"/>
          <w:szCs w:val="28"/>
        </w:rPr>
        <w:t>grid.</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The juice from sugar cane is further processed, refined, fermented and distilled for bioethanol production.</w:t>
      </w:r>
    </w:p>
    <w:p w:rsidR="00B1550E" w:rsidRDefault="00B1550E" w:rsidP="003B6D57">
      <w:pPr>
        <w:ind w:firstLine="709"/>
        <w:jc w:val="both"/>
        <w:rPr>
          <w:rFonts w:ascii="Times New Roman" w:hAnsi="Times New Roman" w:cs="Times New Roman"/>
          <w:sz w:val="28"/>
          <w:szCs w:val="28"/>
          <w:u w:val="single"/>
        </w:rPr>
      </w:pPr>
    </w:p>
    <w:p w:rsidR="003B6D57" w:rsidRPr="00CF6CFF" w:rsidRDefault="00CF6CFF" w:rsidP="003B6D57">
      <w:pPr>
        <w:ind w:firstLine="709"/>
        <w:jc w:val="both"/>
        <w:rPr>
          <w:rFonts w:ascii="Times New Roman" w:hAnsi="Times New Roman" w:cs="Times New Roman"/>
          <w:b/>
          <w:sz w:val="28"/>
          <w:szCs w:val="28"/>
        </w:rPr>
      </w:pPr>
      <w:r w:rsidRPr="008A40ED">
        <w:rPr>
          <w:rFonts w:ascii="Times New Roman" w:hAnsi="Times New Roman" w:cs="Times New Roman"/>
          <w:b/>
          <w:sz w:val="28"/>
          <w:szCs w:val="28"/>
          <w:u w:val="single"/>
        </w:rPr>
        <w:t xml:space="preserve">3.3 </w:t>
      </w:r>
      <w:r w:rsidR="003B6D57" w:rsidRPr="00CF6CFF">
        <w:rPr>
          <w:rFonts w:ascii="Times New Roman" w:hAnsi="Times New Roman" w:cs="Times New Roman"/>
          <w:b/>
          <w:sz w:val="28"/>
          <w:szCs w:val="28"/>
          <w:u w:val="single"/>
        </w:rPr>
        <w:t>Sweet sorghum</w:t>
      </w:r>
    </w:p>
    <w:p w:rsid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Sweet sorghum (</w:t>
      </w:r>
      <w:r w:rsidRPr="003B6D57">
        <w:rPr>
          <w:rFonts w:ascii="Times New Roman" w:hAnsi="Times New Roman" w:cs="Times New Roman"/>
          <w:i/>
          <w:iCs/>
          <w:sz w:val="28"/>
          <w:szCs w:val="28"/>
        </w:rPr>
        <w:t>Sorghum bicolor</w:t>
      </w:r>
      <w:r w:rsidRPr="003B6D57">
        <w:rPr>
          <w:rFonts w:ascii="Times New Roman" w:hAnsi="Times New Roman" w:cs="Times New Roman"/>
          <w:sz w:val="28"/>
          <w:szCs w:val="28"/>
        </w:rPr>
        <w:t xml:space="preserve">) belongs to the Family of the </w:t>
      </w:r>
      <w:proofErr w:type="spellStart"/>
      <w:r w:rsidRPr="003B6D57">
        <w:rPr>
          <w:rFonts w:ascii="Times New Roman" w:hAnsi="Times New Roman" w:cs="Times New Roman"/>
          <w:i/>
          <w:iCs/>
          <w:sz w:val="28"/>
          <w:szCs w:val="28"/>
        </w:rPr>
        <w:t>Poaceae</w:t>
      </w:r>
      <w:proofErr w:type="spellEnd"/>
      <w:r w:rsidRPr="003B6D57">
        <w:rPr>
          <w:rFonts w:ascii="Times New Roman" w:hAnsi="Times New Roman" w:cs="Times New Roman"/>
          <w:sz w:val="28"/>
          <w:szCs w:val="28"/>
        </w:rPr>
        <w:t xml:space="preserve">. The genus of Sorghum has many species of which sweet sorghum is one of the most grown plants. Similar to sugarcane it is cane-like plant with a high sugar content of the stalk. Besides the stalk, also its seeds can be used for several purposes. Farmers can harvest sweet sorghum as a multi-used crop in separating the seeds at the top of the plant for food and the </w:t>
      </w:r>
      <w:proofErr w:type="gramStart"/>
      <w:r w:rsidRPr="003B6D57">
        <w:rPr>
          <w:rFonts w:ascii="Times New Roman" w:hAnsi="Times New Roman" w:cs="Times New Roman"/>
          <w:sz w:val="28"/>
          <w:szCs w:val="28"/>
        </w:rPr>
        <w:t>sugars  in</w:t>
      </w:r>
      <w:proofErr w:type="gramEnd"/>
      <w:r w:rsidRPr="003B6D57">
        <w:rPr>
          <w:rFonts w:ascii="Times New Roman" w:hAnsi="Times New Roman" w:cs="Times New Roman"/>
          <w:sz w:val="28"/>
          <w:szCs w:val="28"/>
        </w:rPr>
        <w:t xml:space="preserve"> the stalk for fuels. In settings where land is particularly scarce, this co-harvesting of sorghum may be particularly</w:t>
      </w:r>
      <w:r w:rsidRPr="003B6D57">
        <w:rPr>
          <w:rFonts w:ascii="Times New Roman" w:hAnsi="Times New Roman" w:cs="Times New Roman"/>
          <w:spacing w:val="-3"/>
          <w:sz w:val="28"/>
          <w:szCs w:val="28"/>
        </w:rPr>
        <w:t xml:space="preserve"> </w:t>
      </w:r>
      <w:r w:rsidRPr="003B6D57">
        <w:rPr>
          <w:rFonts w:ascii="Times New Roman" w:hAnsi="Times New Roman" w:cs="Times New Roman"/>
          <w:sz w:val="28"/>
          <w:szCs w:val="28"/>
        </w:rPr>
        <w:t>efficient.</w:t>
      </w:r>
    </w:p>
    <w:p w:rsidR="00B1550E" w:rsidRPr="003B6D57" w:rsidRDefault="00B1550E" w:rsidP="003B6D57">
      <w:pPr>
        <w:ind w:firstLine="709"/>
        <w:jc w:val="both"/>
        <w:rPr>
          <w:rFonts w:ascii="Times New Roman" w:hAnsi="Times New Roman" w:cs="Times New Roman"/>
          <w:sz w:val="28"/>
          <w:szCs w:val="28"/>
        </w:rPr>
      </w:pPr>
    </w:p>
    <w:p w:rsidR="003B6D57" w:rsidRPr="003B6D57" w:rsidRDefault="00B1550E" w:rsidP="00B1550E">
      <w:pPr>
        <w:ind w:firstLine="709"/>
        <w:rPr>
          <w:rFonts w:ascii="Times New Roman" w:hAnsi="Times New Roman" w:cs="Times New Roman"/>
          <w:b/>
          <w:bCs/>
          <w:sz w:val="28"/>
          <w:szCs w:val="28"/>
        </w:rPr>
      </w:pPr>
      <w:r>
        <w:rPr>
          <w:rFonts w:ascii="Times New Roman" w:hAnsi="Times New Roman" w:cs="Times New Roman"/>
          <w:noProof/>
          <w:sz w:val="28"/>
          <w:szCs w:val="28"/>
          <w:lang w:val="ru-RU" w:eastAsia="ru-RU" w:bidi="ar-SA"/>
        </w:rPr>
        <w:lastRenderedPageBreak/>
        <w:drawing>
          <wp:anchor distT="0" distB="0" distL="0" distR="0" simplePos="0" relativeHeight="251677696" behindDoc="0" locked="0" layoutInCell="1" allowOverlap="1">
            <wp:simplePos x="0" y="0"/>
            <wp:positionH relativeFrom="page">
              <wp:posOffset>3990340</wp:posOffset>
            </wp:positionH>
            <wp:positionV relativeFrom="paragraph">
              <wp:posOffset>-160655</wp:posOffset>
            </wp:positionV>
            <wp:extent cx="1564005" cy="1732915"/>
            <wp:effectExtent l="19050" t="0" r="0" b="0"/>
            <wp:wrapTopAndBottom/>
            <wp:docPr id="161"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53.jpeg"/>
                    <pic:cNvPicPr/>
                  </pic:nvPicPr>
                  <pic:blipFill>
                    <a:blip r:embed="rId25" cstate="print"/>
                    <a:stretch>
                      <a:fillRect/>
                    </a:stretch>
                  </pic:blipFill>
                  <pic:spPr>
                    <a:xfrm>
                      <a:off x="0" y="0"/>
                      <a:ext cx="1564005" cy="1732915"/>
                    </a:xfrm>
                    <a:prstGeom prst="rect">
                      <a:avLst/>
                    </a:prstGeom>
                  </pic:spPr>
                </pic:pic>
              </a:graphicData>
            </a:graphic>
          </wp:anchor>
        </w:drawing>
      </w:r>
      <w:r>
        <w:rPr>
          <w:rFonts w:ascii="Times New Roman" w:hAnsi="Times New Roman" w:cs="Times New Roman"/>
          <w:noProof/>
          <w:sz w:val="28"/>
          <w:szCs w:val="28"/>
          <w:lang w:val="ru-RU" w:eastAsia="ru-RU" w:bidi="ar-SA"/>
        </w:rPr>
        <w:drawing>
          <wp:anchor distT="0" distB="0" distL="0" distR="0" simplePos="0" relativeHeight="251675648" behindDoc="0" locked="0" layoutInCell="1" allowOverlap="1">
            <wp:simplePos x="0" y="0"/>
            <wp:positionH relativeFrom="page">
              <wp:posOffset>2453640</wp:posOffset>
            </wp:positionH>
            <wp:positionV relativeFrom="paragraph">
              <wp:posOffset>-147320</wp:posOffset>
            </wp:positionV>
            <wp:extent cx="1276985" cy="1719580"/>
            <wp:effectExtent l="19050" t="0" r="0" b="0"/>
            <wp:wrapTopAndBottom/>
            <wp:docPr id="160"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52.jpeg"/>
                    <pic:cNvPicPr/>
                  </pic:nvPicPr>
                  <pic:blipFill>
                    <a:blip r:embed="rId26" cstate="print"/>
                    <a:stretch>
                      <a:fillRect/>
                    </a:stretch>
                  </pic:blipFill>
                  <pic:spPr>
                    <a:xfrm>
                      <a:off x="0" y="0"/>
                      <a:ext cx="1276985" cy="1719580"/>
                    </a:xfrm>
                    <a:prstGeom prst="rect">
                      <a:avLst/>
                    </a:prstGeom>
                  </pic:spPr>
                </pic:pic>
              </a:graphicData>
            </a:graphic>
          </wp:anchor>
        </w:drawing>
      </w:r>
      <w:r>
        <w:rPr>
          <w:rFonts w:ascii="Times New Roman" w:hAnsi="Times New Roman" w:cs="Times New Roman"/>
          <w:noProof/>
          <w:sz w:val="28"/>
          <w:szCs w:val="28"/>
          <w:lang w:val="ru-RU" w:eastAsia="ru-RU" w:bidi="ar-SA"/>
        </w:rPr>
        <w:drawing>
          <wp:anchor distT="0" distB="0" distL="0" distR="0" simplePos="0" relativeHeight="251673600" behindDoc="0" locked="0" layoutInCell="1" allowOverlap="1">
            <wp:simplePos x="0" y="0"/>
            <wp:positionH relativeFrom="page">
              <wp:posOffset>782955</wp:posOffset>
            </wp:positionH>
            <wp:positionV relativeFrom="paragraph">
              <wp:posOffset>-147320</wp:posOffset>
            </wp:positionV>
            <wp:extent cx="1263650" cy="1732915"/>
            <wp:effectExtent l="19050" t="0" r="0" b="0"/>
            <wp:wrapTopAndBottom/>
            <wp:docPr id="159"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51.jpeg"/>
                    <pic:cNvPicPr/>
                  </pic:nvPicPr>
                  <pic:blipFill>
                    <a:blip r:embed="rId27" cstate="print"/>
                    <a:stretch>
                      <a:fillRect/>
                    </a:stretch>
                  </pic:blipFill>
                  <pic:spPr>
                    <a:xfrm>
                      <a:off x="0" y="0"/>
                      <a:ext cx="1263650" cy="1732915"/>
                    </a:xfrm>
                    <a:prstGeom prst="rect">
                      <a:avLst/>
                    </a:prstGeom>
                  </pic:spPr>
                </pic:pic>
              </a:graphicData>
            </a:graphic>
          </wp:anchor>
        </w:drawing>
      </w:r>
      <w:proofErr w:type="gramStart"/>
      <w:r w:rsidR="003B6D57" w:rsidRPr="003B6D57">
        <w:rPr>
          <w:rFonts w:ascii="Times New Roman" w:hAnsi="Times New Roman" w:cs="Times New Roman"/>
          <w:b/>
          <w:bCs/>
          <w:sz w:val="28"/>
          <w:szCs w:val="28"/>
        </w:rPr>
        <w:t>Figure 1</w:t>
      </w:r>
      <w:r w:rsidR="00C774BA" w:rsidRPr="00C774BA">
        <w:rPr>
          <w:rFonts w:ascii="Times New Roman" w:hAnsi="Times New Roman" w:cs="Times New Roman"/>
          <w:b/>
          <w:bCs/>
          <w:sz w:val="28"/>
          <w:szCs w:val="28"/>
        </w:rPr>
        <w:t>5.</w:t>
      </w:r>
      <w:proofErr w:type="gramEnd"/>
      <w:r w:rsidR="003B6D57" w:rsidRPr="003B6D57">
        <w:rPr>
          <w:rFonts w:ascii="Times New Roman" w:hAnsi="Times New Roman" w:cs="Times New Roman"/>
          <w:b/>
          <w:bCs/>
          <w:sz w:val="28"/>
          <w:szCs w:val="28"/>
        </w:rPr>
        <w:t xml:space="preserve"> Plants, seeds and stalks of sweet sorghum</w:t>
      </w:r>
    </w:p>
    <w:p w:rsidR="003B6D57" w:rsidRPr="003B6D57" w:rsidRDefault="003B6D57" w:rsidP="003B6D57">
      <w:pPr>
        <w:ind w:firstLine="709"/>
        <w:rPr>
          <w:rFonts w:ascii="Times New Roman" w:hAnsi="Times New Roman" w:cs="Times New Roman"/>
          <w:b/>
          <w:bCs/>
          <w:sz w:val="28"/>
          <w:szCs w:val="28"/>
        </w:rPr>
      </w:pP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Although currently not a significant ethanol feedstock, sweet sorghum has many promising advantages. For instance it grows under drier and warmer conditions than many other crops. It only needs 1/3 water of sugarcane and is tolerant to drought, heat, water logging and salt-alkali. But sweet sorghum can be grown in temperate areas as well. Additionally, sweet</w:t>
      </w:r>
      <w:r w:rsidRPr="003B6D57">
        <w:rPr>
          <w:rFonts w:ascii="Times New Roman" w:hAnsi="Times New Roman" w:cs="Times New Roman"/>
          <w:spacing w:val="32"/>
          <w:sz w:val="28"/>
          <w:szCs w:val="28"/>
        </w:rPr>
        <w:t xml:space="preserve"> </w:t>
      </w:r>
      <w:r w:rsidRPr="003B6D57">
        <w:rPr>
          <w:rFonts w:ascii="Times New Roman" w:hAnsi="Times New Roman" w:cs="Times New Roman"/>
          <w:sz w:val="28"/>
          <w:szCs w:val="28"/>
        </w:rPr>
        <w:t>sorghum</w:t>
      </w:r>
      <w:r w:rsidRPr="003B6D57">
        <w:rPr>
          <w:rFonts w:ascii="Times New Roman" w:hAnsi="Times New Roman" w:cs="Times New Roman"/>
          <w:spacing w:val="30"/>
          <w:sz w:val="28"/>
          <w:szCs w:val="28"/>
        </w:rPr>
        <w:t xml:space="preserve"> </w:t>
      </w:r>
      <w:r w:rsidRPr="003B6D57">
        <w:rPr>
          <w:rFonts w:ascii="Times New Roman" w:hAnsi="Times New Roman" w:cs="Times New Roman"/>
          <w:sz w:val="28"/>
          <w:szCs w:val="28"/>
        </w:rPr>
        <w:t>has</w:t>
      </w:r>
      <w:r w:rsidRPr="003B6D57">
        <w:rPr>
          <w:rFonts w:ascii="Times New Roman" w:hAnsi="Times New Roman" w:cs="Times New Roman"/>
          <w:spacing w:val="32"/>
          <w:sz w:val="28"/>
          <w:szCs w:val="28"/>
        </w:rPr>
        <w:t xml:space="preserve"> </w:t>
      </w:r>
      <w:r w:rsidRPr="003B6D57">
        <w:rPr>
          <w:rFonts w:ascii="Times New Roman" w:hAnsi="Times New Roman" w:cs="Times New Roman"/>
          <w:sz w:val="28"/>
          <w:szCs w:val="28"/>
        </w:rPr>
        <w:t>a</w:t>
      </w:r>
      <w:r w:rsidRPr="003B6D57">
        <w:rPr>
          <w:rFonts w:ascii="Times New Roman" w:hAnsi="Times New Roman" w:cs="Times New Roman"/>
          <w:spacing w:val="32"/>
          <w:sz w:val="28"/>
          <w:szCs w:val="28"/>
        </w:rPr>
        <w:t xml:space="preserve"> </w:t>
      </w:r>
      <w:r w:rsidRPr="003B6D57">
        <w:rPr>
          <w:rFonts w:ascii="Times New Roman" w:hAnsi="Times New Roman" w:cs="Times New Roman"/>
          <w:sz w:val="28"/>
          <w:szCs w:val="28"/>
        </w:rPr>
        <w:t>relatively</w:t>
      </w:r>
      <w:r w:rsidRPr="003B6D57">
        <w:rPr>
          <w:rFonts w:ascii="Times New Roman" w:hAnsi="Times New Roman" w:cs="Times New Roman"/>
          <w:spacing w:val="32"/>
          <w:sz w:val="28"/>
          <w:szCs w:val="28"/>
        </w:rPr>
        <w:t xml:space="preserve"> </w:t>
      </w:r>
      <w:r w:rsidRPr="003B6D57">
        <w:rPr>
          <w:rFonts w:ascii="Times New Roman" w:hAnsi="Times New Roman" w:cs="Times New Roman"/>
          <w:sz w:val="28"/>
          <w:szCs w:val="28"/>
        </w:rPr>
        <w:t>short</w:t>
      </w:r>
      <w:r w:rsidRPr="003B6D57">
        <w:rPr>
          <w:rFonts w:ascii="Times New Roman" w:hAnsi="Times New Roman" w:cs="Times New Roman"/>
          <w:spacing w:val="32"/>
          <w:sz w:val="28"/>
          <w:szCs w:val="28"/>
        </w:rPr>
        <w:t xml:space="preserve"> </w:t>
      </w:r>
      <w:r w:rsidRPr="003B6D57">
        <w:rPr>
          <w:rFonts w:ascii="Times New Roman" w:hAnsi="Times New Roman" w:cs="Times New Roman"/>
          <w:sz w:val="28"/>
          <w:szCs w:val="28"/>
        </w:rPr>
        <w:t>growing</w:t>
      </w:r>
      <w:r w:rsidRPr="003B6D57">
        <w:rPr>
          <w:rFonts w:ascii="Times New Roman" w:hAnsi="Times New Roman" w:cs="Times New Roman"/>
          <w:spacing w:val="33"/>
          <w:sz w:val="28"/>
          <w:szCs w:val="28"/>
        </w:rPr>
        <w:t xml:space="preserve"> </w:t>
      </w:r>
      <w:r w:rsidRPr="003B6D57">
        <w:rPr>
          <w:rFonts w:ascii="Times New Roman" w:hAnsi="Times New Roman" w:cs="Times New Roman"/>
          <w:sz w:val="28"/>
          <w:szCs w:val="28"/>
        </w:rPr>
        <w:t>season</w:t>
      </w:r>
      <w:r w:rsidRPr="003B6D57">
        <w:rPr>
          <w:rFonts w:ascii="Times New Roman" w:hAnsi="Times New Roman" w:cs="Times New Roman"/>
          <w:spacing w:val="32"/>
          <w:sz w:val="28"/>
          <w:szCs w:val="28"/>
        </w:rPr>
        <w:t xml:space="preserve"> </w:t>
      </w:r>
      <w:r w:rsidRPr="003B6D57">
        <w:rPr>
          <w:rFonts w:ascii="Times New Roman" w:hAnsi="Times New Roman" w:cs="Times New Roman"/>
          <w:sz w:val="28"/>
          <w:szCs w:val="28"/>
        </w:rPr>
        <w:t>and</w:t>
      </w:r>
      <w:r w:rsidRPr="003B6D57">
        <w:rPr>
          <w:rFonts w:ascii="Times New Roman" w:hAnsi="Times New Roman" w:cs="Times New Roman"/>
          <w:spacing w:val="32"/>
          <w:sz w:val="28"/>
          <w:szCs w:val="28"/>
        </w:rPr>
        <w:t xml:space="preserve"> </w:t>
      </w:r>
      <w:r w:rsidRPr="003B6D57">
        <w:rPr>
          <w:rFonts w:ascii="Times New Roman" w:hAnsi="Times New Roman" w:cs="Times New Roman"/>
          <w:sz w:val="28"/>
          <w:szCs w:val="28"/>
        </w:rPr>
        <w:t>can</w:t>
      </w:r>
      <w:r w:rsidRPr="003B6D57">
        <w:rPr>
          <w:rFonts w:ascii="Times New Roman" w:hAnsi="Times New Roman" w:cs="Times New Roman"/>
          <w:spacing w:val="32"/>
          <w:sz w:val="28"/>
          <w:szCs w:val="28"/>
        </w:rPr>
        <w:t xml:space="preserve"> </w:t>
      </w:r>
      <w:r w:rsidRPr="003B6D57">
        <w:rPr>
          <w:rFonts w:ascii="Times New Roman" w:hAnsi="Times New Roman" w:cs="Times New Roman"/>
          <w:sz w:val="28"/>
          <w:szCs w:val="28"/>
        </w:rPr>
        <w:t>be</w:t>
      </w:r>
      <w:r w:rsidRPr="003B6D57">
        <w:rPr>
          <w:rFonts w:ascii="Times New Roman" w:hAnsi="Times New Roman" w:cs="Times New Roman"/>
          <w:spacing w:val="32"/>
          <w:sz w:val="28"/>
          <w:szCs w:val="28"/>
        </w:rPr>
        <w:t xml:space="preserve"> </w:t>
      </w:r>
      <w:r w:rsidRPr="003B6D57">
        <w:rPr>
          <w:rFonts w:ascii="Times New Roman" w:hAnsi="Times New Roman" w:cs="Times New Roman"/>
          <w:sz w:val="28"/>
          <w:szCs w:val="28"/>
        </w:rPr>
        <w:t>harvests</w:t>
      </w:r>
      <w:r w:rsidRPr="003B6D57">
        <w:rPr>
          <w:rFonts w:ascii="Times New Roman" w:hAnsi="Times New Roman" w:cs="Times New Roman"/>
          <w:spacing w:val="32"/>
          <w:sz w:val="28"/>
          <w:szCs w:val="28"/>
        </w:rPr>
        <w:t xml:space="preserve"> </w:t>
      </w:r>
      <w:r w:rsidRPr="003B6D57">
        <w:rPr>
          <w:rFonts w:ascii="Times New Roman" w:hAnsi="Times New Roman" w:cs="Times New Roman"/>
          <w:sz w:val="28"/>
          <w:szCs w:val="28"/>
        </w:rPr>
        <w:t>1-3</w:t>
      </w:r>
      <w:r w:rsidRPr="003B6D57">
        <w:rPr>
          <w:rFonts w:ascii="Times New Roman" w:hAnsi="Times New Roman" w:cs="Times New Roman"/>
          <w:spacing w:val="33"/>
          <w:sz w:val="28"/>
          <w:szCs w:val="28"/>
        </w:rPr>
        <w:t xml:space="preserve"> </w:t>
      </w:r>
      <w:r w:rsidRPr="003B6D57">
        <w:rPr>
          <w:rFonts w:ascii="Times New Roman" w:hAnsi="Times New Roman" w:cs="Times New Roman"/>
          <w:sz w:val="28"/>
          <w:szCs w:val="28"/>
        </w:rPr>
        <w:t>times</w:t>
      </w:r>
      <w:r w:rsidRPr="003B6D57">
        <w:rPr>
          <w:rFonts w:ascii="Times New Roman" w:hAnsi="Times New Roman" w:cs="Times New Roman"/>
          <w:spacing w:val="32"/>
          <w:sz w:val="28"/>
          <w:szCs w:val="28"/>
        </w:rPr>
        <w:t xml:space="preserve"> </w:t>
      </w:r>
      <w:r w:rsidRPr="003B6D57">
        <w:rPr>
          <w:rFonts w:ascii="Times New Roman" w:hAnsi="Times New Roman" w:cs="Times New Roman"/>
          <w:sz w:val="28"/>
          <w:szCs w:val="28"/>
        </w:rPr>
        <w:t>per</w:t>
      </w:r>
      <w:r>
        <w:rPr>
          <w:rFonts w:ascii="Times New Roman" w:hAnsi="Times New Roman" w:cs="Times New Roman"/>
          <w:sz w:val="28"/>
          <w:szCs w:val="28"/>
        </w:rPr>
        <w:t xml:space="preserve"> </w:t>
      </w:r>
      <w:r w:rsidRPr="003B6D57">
        <w:rPr>
          <w:rFonts w:ascii="Times New Roman" w:hAnsi="Times New Roman" w:cs="Times New Roman"/>
          <w:sz w:val="28"/>
          <w:szCs w:val="28"/>
        </w:rPr>
        <w:t>year. In contrast to sugarcane, sweet sorghum can be also sown very well and has not to be propagated by stalk clippings.</w:t>
      </w:r>
    </w:p>
    <w:p w:rsidR="003B6D57" w:rsidRDefault="003B6D57" w:rsidP="003B6D57">
      <w:pPr>
        <w:pStyle w:val="3"/>
        <w:widowControl w:val="0"/>
        <w:ind w:firstLine="709"/>
        <w:rPr>
          <w:rFonts w:ascii="Times New Roman" w:hAnsi="Times New Roman" w:cs="Times New Roman"/>
          <w:sz w:val="28"/>
          <w:szCs w:val="28"/>
          <w:lang w:val="en-US"/>
        </w:rPr>
      </w:pPr>
    </w:p>
    <w:p w:rsidR="003B6D57" w:rsidRPr="003B6D57" w:rsidRDefault="003B6D57" w:rsidP="003B6D57">
      <w:pPr>
        <w:pStyle w:val="3"/>
        <w:widowControl w:val="0"/>
        <w:ind w:firstLine="709"/>
        <w:rPr>
          <w:rFonts w:ascii="Times New Roman" w:hAnsi="Times New Roman" w:cs="Times New Roman"/>
          <w:b/>
          <w:bCs/>
          <w:sz w:val="28"/>
          <w:szCs w:val="28"/>
          <w:lang w:val="en-US"/>
        </w:rPr>
      </w:pPr>
      <w:r w:rsidRPr="003B6D57">
        <w:rPr>
          <w:rFonts w:ascii="Times New Roman" w:hAnsi="Times New Roman" w:cs="Times New Roman"/>
          <w:sz w:val="28"/>
          <w:szCs w:val="28"/>
          <w:lang w:val="en-US"/>
        </w:rPr>
        <w:tab/>
      </w:r>
      <w:r w:rsidR="00CF6CFF" w:rsidRPr="008A40ED">
        <w:rPr>
          <w:rFonts w:ascii="Times New Roman" w:hAnsi="Times New Roman" w:cs="Times New Roman"/>
          <w:b/>
          <w:sz w:val="28"/>
          <w:szCs w:val="28"/>
          <w:lang w:val="en-US"/>
        </w:rPr>
        <w:t xml:space="preserve">3.4 </w:t>
      </w:r>
      <w:r w:rsidRPr="003B6D57">
        <w:rPr>
          <w:rFonts w:ascii="Times New Roman" w:hAnsi="Times New Roman" w:cs="Times New Roman"/>
          <w:b/>
          <w:bCs/>
          <w:sz w:val="28"/>
          <w:szCs w:val="28"/>
          <w:lang w:val="en-US"/>
        </w:rPr>
        <w:t>Starch</w:t>
      </w:r>
      <w:r w:rsidRPr="003B6D57">
        <w:rPr>
          <w:rFonts w:ascii="Times New Roman" w:hAnsi="Times New Roman" w:cs="Times New Roman"/>
          <w:b/>
          <w:bCs/>
          <w:spacing w:val="-2"/>
          <w:sz w:val="28"/>
          <w:szCs w:val="28"/>
          <w:lang w:val="en-US"/>
        </w:rPr>
        <w:t xml:space="preserve"> </w:t>
      </w:r>
      <w:r w:rsidRPr="003B6D57">
        <w:rPr>
          <w:rFonts w:ascii="Times New Roman" w:hAnsi="Times New Roman" w:cs="Times New Roman"/>
          <w:b/>
          <w:bCs/>
          <w:sz w:val="28"/>
          <w:szCs w:val="28"/>
          <w:lang w:val="en-US"/>
        </w:rPr>
        <w:t>Crops</w:t>
      </w:r>
    </w:p>
    <w:p w:rsidR="003B6D57" w:rsidRPr="003B6D57" w:rsidRDefault="003B6D57" w:rsidP="003B6D57">
      <w:pPr>
        <w:ind w:firstLine="709"/>
        <w:rPr>
          <w:rFonts w:ascii="Times New Roman" w:hAnsi="Times New Roman" w:cs="Times New Roman"/>
          <w:sz w:val="28"/>
          <w:szCs w:val="28"/>
        </w:rPr>
      </w:pPr>
      <w:r w:rsidRPr="003B6D57">
        <w:rPr>
          <w:rFonts w:ascii="Times New Roman" w:hAnsi="Times New Roman" w:cs="Times New Roman"/>
          <w:sz w:val="28"/>
          <w:szCs w:val="28"/>
          <w:u w:val="single"/>
        </w:rPr>
        <w:t>Cereals</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Cereal crops are grasses which are cultivated originally for their edible grains or seeds (actually a fruit called a caryopsis). Worldwide cereal grains are grown in greater quantities and provide more food energy to the human race than any other type of crop. The most planted cereal crops are corn (maize</w:t>
      </w:r>
      <w:proofErr w:type="gramStart"/>
      <w:r w:rsidRPr="003B6D57">
        <w:rPr>
          <w:rFonts w:ascii="Times New Roman" w:hAnsi="Times New Roman" w:cs="Times New Roman"/>
          <w:sz w:val="28"/>
          <w:szCs w:val="28"/>
        </w:rPr>
        <w:t>)</w:t>
      </w:r>
      <w:proofErr w:type="gramEnd"/>
      <w:r w:rsidR="008A40ED">
        <w:fldChar w:fldCharType="begin"/>
      </w:r>
      <w:r w:rsidR="008A40ED">
        <w:instrText xml:space="preserve"> HYPERLINK "http://en.wikipedia.org/wiki/Maize" </w:instrText>
      </w:r>
      <w:r w:rsidR="008A40ED">
        <w:fldChar w:fldCharType="separate"/>
      </w:r>
      <w:r w:rsidRPr="003B6D57">
        <w:rPr>
          <w:rFonts w:ascii="Times New Roman" w:hAnsi="Times New Roman" w:cs="Times New Roman"/>
          <w:color w:val="0000FF"/>
          <w:sz w:val="28"/>
          <w:szCs w:val="28"/>
          <w:u w:val="single" w:color="0000FF"/>
        </w:rPr>
        <w:t>http://en.wikipedia.org/wiki/Maize</w:t>
      </w:r>
      <w:r w:rsidRPr="003B6D57">
        <w:rPr>
          <w:rFonts w:ascii="Times New Roman" w:hAnsi="Times New Roman" w:cs="Times New Roman"/>
          <w:sz w:val="28"/>
          <w:szCs w:val="28"/>
          <w:u w:color="0000FF"/>
        </w:rPr>
        <w:t xml:space="preserve">, </w:t>
      </w:r>
      <w:r w:rsidR="008A40ED">
        <w:rPr>
          <w:rFonts w:ascii="Times New Roman" w:hAnsi="Times New Roman" w:cs="Times New Roman"/>
          <w:sz w:val="28"/>
          <w:szCs w:val="28"/>
          <w:u w:color="0000FF"/>
        </w:rPr>
        <w:fldChar w:fldCharType="end"/>
      </w:r>
      <w:r w:rsidRPr="003B6D57">
        <w:rPr>
          <w:rFonts w:ascii="Times New Roman" w:hAnsi="Times New Roman" w:cs="Times New Roman"/>
          <w:sz w:val="28"/>
          <w:szCs w:val="28"/>
        </w:rPr>
        <w:t>wheat and rice, which account for more than 80 % of all grain production</w:t>
      </w:r>
      <w:r w:rsidRPr="003B6D57">
        <w:rPr>
          <w:rFonts w:ascii="Times New Roman" w:hAnsi="Times New Roman" w:cs="Times New Roman"/>
          <w:spacing w:val="-9"/>
          <w:sz w:val="28"/>
          <w:szCs w:val="28"/>
        </w:rPr>
        <w:t xml:space="preserve"> </w:t>
      </w:r>
      <w:r w:rsidRPr="003B6D57">
        <w:rPr>
          <w:rFonts w:ascii="Times New Roman" w:hAnsi="Times New Roman" w:cs="Times New Roman"/>
          <w:sz w:val="28"/>
          <w:szCs w:val="28"/>
        </w:rPr>
        <w:t>worldwide.</w:t>
      </w:r>
    </w:p>
    <w:p w:rsidR="003B6D57" w:rsidRDefault="003B6D57" w:rsidP="00B1550E">
      <w:pPr>
        <w:ind w:firstLine="709"/>
        <w:jc w:val="both"/>
        <w:rPr>
          <w:rFonts w:ascii="Times New Roman" w:hAnsi="Times New Roman" w:cs="Times New Roman"/>
          <w:b/>
          <w:bCs/>
          <w:i/>
          <w:iCs/>
          <w:sz w:val="28"/>
          <w:szCs w:val="28"/>
        </w:rPr>
      </w:pPr>
      <w:r w:rsidRPr="003B6D57">
        <w:rPr>
          <w:rFonts w:ascii="Times New Roman" w:hAnsi="Times New Roman" w:cs="Times New Roman"/>
          <w:sz w:val="28"/>
          <w:szCs w:val="28"/>
        </w:rPr>
        <w:t>Although each species has its specific characteristics, the cultivation of cereal crops is similar. In general, they are annual plants and consequently one planting yields one harvest. Nevertheless, in Europe, all cereals can be divided into cool-season and warm- season</w:t>
      </w:r>
      <w:r w:rsidRPr="003B6D57">
        <w:rPr>
          <w:rFonts w:ascii="Times New Roman" w:hAnsi="Times New Roman" w:cs="Times New Roman"/>
          <w:spacing w:val="-2"/>
          <w:sz w:val="28"/>
          <w:szCs w:val="28"/>
        </w:rPr>
        <w:t xml:space="preserve"> </w:t>
      </w:r>
      <w:r w:rsidRPr="003B6D57">
        <w:rPr>
          <w:rFonts w:ascii="Times New Roman" w:hAnsi="Times New Roman" w:cs="Times New Roman"/>
          <w:sz w:val="28"/>
          <w:szCs w:val="28"/>
        </w:rPr>
        <w:t>types.</w:t>
      </w:r>
      <w:r w:rsidR="00B1550E">
        <w:rPr>
          <w:rFonts w:ascii="Times New Roman" w:hAnsi="Times New Roman" w:cs="Times New Roman"/>
          <w:sz w:val="28"/>
          <w:szCs w:val="28"/>
        </w:rPr>
        <w:t xml:space="preserve"> </w:t>
      </w:r>
      <w:proofErr w:type="gramStart"/>
      <w:r w:rsidRPr="003B6D57">
        <w:rPr>
          <w:rFonts w:ascii="Times New Roman" w:hAnsi="Times New Roman" w:cs="Times New Roman"/>
          <w:b/>
          <w:bCs/>
          <w:i/>
          <w:iCs/>
          <w:sz w:val="28"/>
          <w:szCs w:val="28"/>
        </w:rPr>
        <w:t>wheat</w:t>
      </w:r>
      <w:proofErr w:type="gramEnd"/>
      <w:r w:rsidRPr="003B6D57">
        <w:rPr>
          <w:rFonts w:ascii="Times New Roman" w:hAnsi="Times New Roman" w:cs="Times New Roman"/>
          <w:b/>
          <w:bCs/>
          <w:i/>
          <w:iCs/>
          <w:sz w:val="28"/>
          <w:szCs w:val="28"/>
        </w:rPr>
        <w:tab/>
        <w:t>barley</w:t>
      </w:r>
      <w:r w:rsidRPr="003B6D57">
        <w:rPr>
          <w:rFonts w:ascii="Times New Roman" w:hAnsi="Times New Roman" w:cs="Times New Roman"/>
          <w:b/>
          <w:bCs/>
          <w:i/>
          <w:iCs/>
          <w:sz w:val="28"/>
          <w:szCs w:val="28"/>
        </w:rPr>
        <w:tab/>
        <w:t>oat</w:t>
      </w:r>
      <w:r w:rsidRPr="003B6D57">
        <w:rPr>
          <w:rFonts w:ascii="Times New Roman" w:hAnsi="Times New Roman" w:cs="Times New Roman"/>
          <w:b/>
          <w:bCs/>
          <w:i/>
          <w:iCs/>
          <w:sz w:val="28"/>
          <w:szCs w:val="28"/>
        </w:rPr>
        <w:tab/>
        <w:t>corn</w:t>
      </w:r>
    </w:p>
    <w:p w:rsidR="00E15262" w:rsidRDefault="00E15262" w:rsidP="00E15262"/>
    <w:p w:rsidR="00E15262" w:rsidRDefault="00E15262" w:rsidP="00E15262"/>
    <w:p w:rsidR="00E15262" w:rsidRDefault="00E15262" w:rsidP="00E15262"/>
    <w:p w:rsidR="00E15262" w:rsidRDefault="00E15262" w:rsidP="00E15262">
      <w:r>
        <w:rPr>
          <w:noProof/>
          <w:lang w:val="ru-RU" w:eastAsia="ru-RU" w:bidi="ar-SA"/>
        </w:rPr>
        <w:drawing>
          <wp:anchor distT="0" distB="0" distL="0" distR="0" simplePos="0" relativeHeight="251681792" behindDoc="0" locked="0" layoutInCell="1" allowOverlap="1">
            <wp:simplePos x="0" y="0"/>
            <wp:positionH relativeFrom="page">
              <wp:posOffset>2495550</wp:posOffset>
            </wp:positionH>
            <wp:positionV relativeFrom="paragraph">
              <wp:posOffset>-440690</wp:posOffset>
            </wp:positionV>
            <wp:extent cx="1231900" cy="1638300"/>
            <wp:effectExtent l="19050" t="0" r="6350" b="0"/>
            <wp:wrapTopAndBottom/>
            <wp:docPr id="165"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55.jpeg"/>
                    <pic:cNvPicPr/>
                  </pic:nvPicPr>
                  <pic:blipFill>
                    <a:blip r:embed="rId28" cstate="print"/>
                    <a:stretch>
                      <a:fillRect/>
                    </a:stretch>
                  </pic:blipFill>
                  <pic:spPr>
                    <a:xfrm>
                      <a:off x="0" y="0"/>
                      <a:ext cx="1231900" cy="1638300"/>
                    </a:xfrm>
                    <a:prstGeom prst="rect">
                      <a:avLst/>
                    </a:prstGeom>
                  </pic:spPr>
                </pic:pic>
              </a:graphicData>
            </a:graphic>
          </wp:anchor>
        </w:drawing>
      </w:r>
      <w:r>
        <w:rPr>
          <w:noProof/>
          <w:lang w:val="ru-RU" w:eastAsia="ru-RU" w:bidi="ar-SA"/>
        </w:rPr>
        <w:drawing>
          <wp:anchor distT="0" distB="0" distL="0" distR="0" simplePos="0" relativeHeight="251683840" behindDoc="0" locked="0" layoutInCell="1" allowOverlap="1">
            <wp:simplePos x="0" y="0"/>
            <wp:positionH relativeFrom="page">
              <wp:posOffset>3968750</wp:posOffset>
            </wp:positionH>
            <wp:positionV relativeFrom="paragraph">
              <wp:posOffset>-440690</wp:posOffset>
            </wp:positionV>
            <wp:extent cx="1238250" cy="1638300"/>
            <wp:effectExtent l="19050" t="0" r="0" b="0"/>
            <wp:wrapTopAndBottom/>
            <wp:docPr id="166"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56.jpeg"/>
                    <pic:cNvPicPr/>
                  </pic:nvPicPr>
                  <pic:blipFill>
                    <a:blip r:embed="rId29" cstate="print"/>
                    <a:stretch>
                      <a:fillRect/>
                    </a:stretch>
                  </pic:blipFill>
                  <pic:spPr>
                    <a:xfrm>
                      <a:off x="0" y="0"/>
                      <a:ext cx="1238250" cy="1638300"/>
                    </a:xfrm>
                    <a:prstGeom prst="rect">
                      <a:avLst/>
                    </a:prstGeom>
                  </pic:spPr>
                </pic:pic>
              </a:graphicData>
            </a:graphic>
          </wp:anchor>
        </w:drawing>
      </w:r>
      <w:r w:rsidRPr="00E15262">
        <w:rPr>
          <w:noProof/>
          <w:lang w:val="ru-RU" w:eastAsia="ru-RU" w:bidi="ar-SA"/>
        </w:rPr>
        <w:drawing>
          <wp:anchor distT="0" distB="0" distL="0" distR="0" simplePos="0" relativeHeight="251685888" behindDoc="0" locked="0" layoutInCell="1" allowOverlap="1">
            <wp:simplePos x="0" y="0"/>
            <wp:positionH relativeFrom="page">
              <wp:posOffset>5492750</wp:posOffset>
            </wp:positionH>
            <wp:positionV relativeFrom="paragraph">
              <wp:posOffset>-440690</wp:posOffset>
            </wp:positionV>
            <wp:extent cx="1238250" cy="1651000"/>
            <wp:effectExtent l="19050" t="0" r="0" b="0"/>
            <wp:wrapTopAndBottom/>
            <wp:docPr id="167"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57.jpeg"/>
                    <pic:cNvPicPr/>
                  </pic:nvPicPr>
                  <pic:blipFill>
                    <a:blip r:embed="rId30" cstate="print"/>
                    <a:stretch>
                      <a:fillRect/>
                    </a:stretch>
                  </pic:blipFill>
                  <pic:spPr>
                    <a:xfrm>
                      <a:off x="0" y="0"/>
                      <a:ext cx="1238250" cy="1651000"/>
                    </a:xfrm>
                    <a:prstGeom prst="rect">
                      <a:avLst/>
                    </a:prstGeom>
                  </pic:spPr>
                </pic:pic>
              </a:graphicData>
            </a:graphic>
          </wp:anchor>
        </w:drawing>
      </w:r>
      <w:r w:rsidRPr="00E15262">
        <w:rPr>
          <w:noProof/>
          <w:lang w:val="ru-RU" w:eastAsia="ru-RU" w:bidi="ar-SA"/>
        </w:rPr>
        <w:drawing>
          <wp:anchor distT="0" distB="0" distL="0" distR="0" simplePos="0" relativeHeight="251679744" behindDoc="0" locked="0" layoutInCell="1" allowOverlap="1">
            <wp:simplePos x="0" y="0"/>
            <wp:positionH relativeFrom="page">
              <wp:posOffset>781050</wp:posOffset>
            </wp:positionH>
            <wp:positionV relativeFrom="paragraph">
              <wp:posOffset>-440690</wp:posOffset>
            </wp:positionV>
            <wp:extent cx="1235710" cy="1638300"/>
            <wp:effectExtent l="19050" t="0" r="2540" b="0"/>
            <wp:wrapTopAndBottom/>
            <wp:docPr id="164"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54.jpeg"/>
                    <pic:cNvPicPr/>
                  </pic:nvPicPr>
                  <pic:blipFill>
                    <a:blip r:embed="rId31" cstate="print"/>
                    <a:stretch>
                      <a:fillRect/>
                    </a:stretch>
                  </pic:blipFill>
                  <pic:spPr>
                    <a:xfrm>
                      <a:off x="0" y="0"/>
                      <a:ext cx="1235710" cy="1638300"/>
                    </a:xfrm>
                    <a:prstGeom prst="rect">
                      <a:avLst/>
                    </a:prstGeom>
                  </pic:spPr>
                </pic:pic>
              </a:graphicData>
            </a:graphic>
          </wp:anchor>
        </w:drawing>
      </w:r>
    </w:p>
    <w:p w:rsidR="00E15262" w:rsidRDefault="00E15262" w:rsidP="00E15262">
      <w:pPr>
        <w:pStyle w:val="510"/>
        <w:tabs>
          <w:tab w:val="left" w:pos="3433"/>
          <w:tab w:val="left" w:pos="5817"/>
          <w:tab w:val="left" w:pos="7977"/>
        </w:tabs>
        <w:spacing w:before="144"/>
        <w:ind w:left="567"/>
      </w:pPr>
      <w:proofErr w:type="gramStart"/>
      <w:r>
        <w:t>wheat</w:t>
      </w:r>
      <w:proofErr w:type="gramEnd"/>
      <w:r>
        <w:tab/>
        <w:t>barley</w:t>
      </w:r>
      <w:r>
        <w:tab/>
        <w:t>oat</w:t>
      </w:r>
      <w:r>
        <w:tab/>
        <w:t>corn</w:t>
      </w:r>
    </w:p>
    <w:p w:rsidR="00E15262" w:rsidRDefault="00E15262" w:rsidP="00E15262"/>
    <w:p w:rsidR="003B6D57" w:rsidRPr="003B6D57" w:rsidRDefault="003B6D57" w:rsidP="003B6D57">
      <w:pPr>
        <w:ind w:firstLine="709"/>
        <w:jc w:val="both"/>
        <w:rPr>
          <w:rFonts w:ascii="Times New Roman" w:hAnsi="Times New Roman" w:cs="Times New Roman"/>
          <w:b/>
          <w:bCs/>
          <w:sz w:val="28"/>
          <w:szCs w:val="28"/>
        </w:rPr>
      </w:pPr>
      <w:proofErr w:type="gramStart"/>
      <w:r w:rsidRPr="003B6D57">
        <w:rPr>
          <w:rFonts w:ascii="Times New Roman" w:hAnsi="Times New Roman" w:cs="Times New Roman"/>
          <w:b/>
          <w:bCs/>
          <w:sz w:val="28"/>
          <w:szCs w:val="28"/>
        </w:rPr>
        <w:t>Figure 1</w:t>
      </w:r>
      <w:r w:rsidR="00C774BA" w:rsidRPr="00C774BA">
        <w:rPr>
          <w:rFonts w:ascii="Times New Roman" w:hAnsi="Times New Roman" w:cs="Times New Roman"/>
          <w:b/>
          <w:bCs/>
          <w:sz w:val="28"/>
          <w:szCs w:val="28"/>
        </w:rPr>
        <w:t>6.</w:t>
      </w:r>
      <w:proofErr w:type="gramEnd"/>
      <w:r w:rsidRPr="003B6D57">
        <w:rPr>
          <w:rFonts w:ascii="Times New Roman" w:hAnsi="Times New Roman" w:cs="Times New Roman"/>
          <w:b/>
          <w:bCs/>
          <w:sz w:val="28"/>
          <w:szCs w:val="28"/>
        </w:rPr>
        <w:t xml:space="preserve"> Different types of starchy crops for ethanol production</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lastRenderedPageBreak/>
        <w:t xml:space="preserve">Wheat, rye, triticale, oats, barley, and spelt are the </w:t>
      </w:r>
      <w:r w:rsidRPr="003B6D57">
        <w:rPr>
          <w:rFonts w:ascii="Times New Roman" w:hAnsi="Times New Roman" w:cs="Times New Roman"/>
          <w:b/>
          <w:bCs/>
          <w:sz w:val="28"/>
          <w:szCs w:val="28"/>
        </w:rPr>
        <w:t>cool-season cereals</w:t>
      </w:r>
      <w:r w:rsidRPr="003B6D57">
        <w:rPr>
          <w:rFonts w:ascii="Times New Roman" w:hAnsi="Times New Roman" w:cs="Times New Roman"/>
          <w:sz w:val="28"/>
          <w:szCs w:val="28"/>
        </w:rPr>
        <w:t xml:space="preserve">. These are hardy plants that grow well in moderate weather and cease to grow in hot weather (approximately 30 °C but this varies by species and variety). Barley and rye are the hardiest cereals, able to overwinter in subarctic regions like Siberia. Wheat is the most popular cereal crop. All cool-season cereals are grown in the tropics as well, but only in the cool highlands, where it may be possible to grow multiple crops in a year. Cool-season cereals can be sub-divided into either winter or spring types. Winter varieties are sown in the autumn, germinate and grow </w:t>
      </w:r>
      <w:proofErr w:type="spellStart"/>
      <w:r w:rsidRPr="003B6D57">
        <w:rPr>
          <w:rFonts w:ascii="Times New Roman" w:hAnsi="Times New Roman" w:cs="Times New Roman"/>
          <w:sz w:val="28"/>
          <w:szCs w:val="28"/>
        </w:rPr>
        <w:t>vegetatively</w:t>
      </w:r>
      <w:proofErr w:type="spellEnd"/>
      <w:r w:rsidRPr="003B6D57">
        <w:rPr>
          <w:rFonts w:ascii="Times New Roman" w:hAnsi="Times New Roman" w:cs="Times New Roman"/>
          <w:sz w:val="28"/>
          <w:szCs w:val="28"/>
        </w:rPr>
        <w:t>, then become dormant during winter. They resume growing in the springtime and mature in late spring or early summer. This cultivation system makes optimal</w:t>
      </w:r>
      <w:r w:rsidRPr="003B6D57">
        <w:rPr>
          <w:rFonts w:ascii="Times New Roman" w:hAnsi="Times New Roman" w:cs="Times New Roman"/>
          <w:spacing w:val="45"/>
          <w:sz w:val="28"/>
          <w:szCs w:val="28"/>
        </w:rPr>
        <w:t xml:space="preserve"> </w:t>
      </w:r>
      <w:r w:rsidRPr="003B6D57">
        <w:rPr>
          <w:rFonts w:ascii="Times New Roman" w:hAnsi="Times New Roman" w:cs="Times New Roman"/>
          <w:sz w:val="28"/>
          <w:szCs w:val="28"/>
        </w:rPr>
        <w:t>use</w:t>
      </w:r>
      <w:r w:rsidRPr="003B6D57">
        <w:rPr>
          <w:rFonts w:ascii="Times New Roman" w:hAnsi="Times New Roman" w:cs="Times New Roman"/>
          <w:spacing w:val="45"/>
          <w:sz w:val="28"/>
          <w:szCs w:val="28"/>
        </w:rPr>
        <w:t xml:space="preserve"> </w:t>
      </w:r>
      <w:r w:rsidRPr="003B6D57">
        <w:rPr>
          <w:rFonts w:ascii="Times New Roman" w:hAnsi="Times New Roman" w:cs="Times New Roman"/>
          <w:sz w:val="28"/>
          <w:szCs w:val="28"/>
        </w:rPr>
        <w:t>of</w:t>
      </w:r>
      <w:r w:rsidRPr="003B6D57">
        <w:rPr>
          <w:rFonts w:ascii="Times New Roman" w:hAnsi="Times New Roman" w:cs="Times New Roman"/>
          <w:spacing w:val="45"/>
          <w:sz w:val="28"/>
          <w:szCs w:val="28"/>
        </w:rPr>
        <w:t xml:space="preserve"> </w:t>
      </w:r>
      <w:r w:rsidRPr="003B6D57">
        <w:rPr>
          <w:rFonts w:ascii="Times New Roman" w:hAnsi="Times New Roman" w:cs="Times New Roman"/>
          <w:sz w:val="28"/>
          <w:szCs w:val="28"/>
        </w:rPr>
        <w:t>water</w:t>
      </w:r>
      <w:r w:rsidRPr="003B6D57">
        <w:rPr>
          <w:rFonts w:ascii="Times New Roman" w:hAnsi="Times New Roman" w:cs="Times New Roman"/>
          <w:spacing w:val="45"/>
          <w:sz w:val="28"/>
          <w:szCs w:val="28"/>
        </w:rPr>
        <w:t xml:space="preserve"> </w:t>
      </w:r>
      <w:r w:rsidRPr="003B6D57">
        <w:rPr>
          <w:rFonts w:ascii="Times New Roman" w:hAnsi="Times New Roman" w:cs="Times New Roman"/>
          <w:sz w:val="28"/>
          <w:szCs w:val="28"/>
        </w:rPr>
        <w:t>and</w:t>
      </w:r>
      <w:r w:rsidRPr="003B6D57">
        <w:rPr>
          <w:rFonts w:ascii="Times New Roman" w:hAnsi="Times New Roman" w:cs="Times New Roman"/>
          <w:spacing w:val="45"/>
          <w:sz w:val="28"/>
          <w:szCs w:val="28"/>
        </w:rPr>
        <w:t xml:space="preserve"> </w:t>
      </w:r>
      <w:r w:rsidRPr="003B6D57">
        <w:rPr>
          <w:rFonts w:ascii="Times New Roman" w:hAnsi="Times New Roman" w:cs="Times New Roman"/>
          <w:sz w:val="28"/>
          <w:szCs w:val="28"/>
        </w:rPr>
        <w:t>frees</w:t>
      </w:r>
      <w:r w:rsidRPr="003B6D57">
        <w:rPr>
          <w:rFonts w:ascii="Times New Roman" w:hAnsi="Times New Roman" w:cs="Times New Roman"/>
          <w:spacing w:val="45"/>
          <w:sz w:val="28"/>
          <w:szCs w:val="28"/>
        </w:rPr>
        <w:t xml:space="preserve"> </w:t>
      </w:r>
      <w:r w:rsidRPr="003B6D57">
        <w:rPr>
          <w:rFonts w:ascii="Times New Roman" w:hAnsi="Times New Roman" w:cs="Times New Roman"/>
          <w:sz w:val="28"/>
          <w:szCs w:val="28"/>
        </w:rPr>
        <w:t>the</w:t>
      </w:r>
      <w:r w:rsidRPr="003B6D57">
        <w:rPr>
          <w:rFonts w:ascii="Times New Roman" w:hAnsi="Times New Roman" w:cs="Times New Roman"/>
          <w:spacing w:val="46"/>
          <w:sz w:val="28"/>
          <w:szCs w:val="28"/>
        </w:rPr>
        <w:t xml:space="preserve"> </w:t>
      </w:r>
      <w:r w:rsidRPr="003B6D57">
        <w:rPr>
          <w:rFonts w:ascii="Times New Roman" w:hAnsi="Times New Roman" w:cs="Times New Roman"/>
          <w:sz w:val="28"/>
          <w:szCs w:val="28"/>
        </w:rPr>
        <w:t>land</w:t>
      </w:r>
      <w:r w:rsidRPr="003B6D57">
        <w:rPr>
          <w:rFonts w:ascii="Times New Roman" w:hAnsi="Times New Roman" w:cs="Times New Roman"/>
          <w:spacing w:val="45"/>
          <w:sz w:val="28"/>
          <w:szCs w:val="28"/>
        </w:rPr>
        <w:t xml:space="preserve"> </w:t>
      </w:r>
      <w:r w:rsidRPr="003B6D57">
        <w:rPr>
          <w:rFonts w:ascii="Times New Roman" w:hAnsi="Times New Roman" w:cs="Times New Roman"/>
          <w:sz w:val="28"/>
          <w:szCs w:val="28"/>
        </w:rPr>
        <w:t>for</w:t>
      </w:r>
      <w:r w:rsidRPr="003B6D57">
        <w:rPr>
          <w:rFonts w:ascii="Times New Roman" w:hAnsi="Times New Roman" w:cs="Times New Roman"/>
          <w:spacing w:val="44"/>
          <w:sz w:val="28"/>
          <w:szCs w:val="28"/>
        </w:rPr>
        <w:t xml:space="preserve"> </w:t>
      </w:r>
      <w:r w:rsidRPr="003B6D57">
        <w:rPr>
          <w:rFonts w:ascii="Times New Roman" w:hAnsi="Times New Roman" w:cs="Times New Roman"/>
          <w:sz w:val="28"/>
          <w:szCs w:val="28"/>
        </w:rPr>
        <w:t>another</w:t>
      </w:r>
      <w:r w:rsidRPr="003B6D57">
        <w:rPr>
          <w:rFonts w:ascii="Times New Roman" w:hAnsi="Times New Roman" w:cs="Times New Roman"/>
          <w:spacing w:val="45"/>
          <w:sz w:val="28"/>
          <w:szCs w:val="28"/>
        </w:rPr>
        <w:t xml:space="preserve"> </w:t>
      </w:r>
      <w:r w:rsidRPr="003B6D57">
        <w:rPr>
          <w:rFonts w:ascii="Times New Roman" w:hAnsi="Times New Roman" w:cs="Times New Roman"/>
          <w:sz w:val="28"/>
          <w:szCs w:val="28"/>
        </w:rPr>
        <w:t>crop</w:t>
      </w:r>
      <w:r w:rsidRPr="003B6D57">
        <w:rPr>
          <w:rFonts w:ascii="Times New Roman" w:hAnsi="Times New Roman" w:cs="Times New Roman"/>
          <w:spacing w:val="45"/>
          <w:sz w:val="28"/>
          <w:szCs w:val="28"/>
        </w:rPr>
        <w:t xml:space="preserve"> </w:t>
      </w:r>
      <w:r w:rsidRPr="003B6D57">
        <w:rPr>
          <w:rFonts w:ascii="Times New Roman" w:hAnsi="Times New Roman" w:cs="Times New Roman"/>
          <w:sz w:val="28"/>
          <w:szCs w:val="28"/>
        </w:rPr>
        <w:t>early</w:t>
      </w:r>
      <w:r w:rsidRPr="003B6D57">
        <w:rPr>
          <w:rFonts w:ascii="Times New Roman" w:hAnsi="Times New Roman" w:cs="Times New Roman"/>
          <w:spacing w:val="45"/>
          <w:sz w:val="28"/>
          <w:szCs w:val="28"/>
        </w:rPr>
        <w:t xml:space="preserve"> </w:t>
      </w:r>
      <w:r w:rsidRPr="003B6D57">
        <w:rPr>
          <w:rFonts w:ascii="Times New Roman" w:hAnsi="Times New Roman" w:cs="Times New Roman"/>
          <w:sz w:val="28"/>
          <w:szCs w:val="28"/>
        </w:rPr>
        <w:t>in</w:t>
      </w:r>
      <w:r w:rsidRPr="003B6D57">
        <w:rPr>
          <w:rFonts w:ascii="Times New Roman" w:hAnsi="Times New Roman" w:cs="Times New Roman"/>
          <w:spacing w:val="42"/>
          <w:sz w:val="28"/>
          <w:szCs w:val="28"/>
        </w:rPr>
        <w:t xml:space="preserve"> </w:t>
      </w:r>
      <w:r w:rsidRPr="003B6D57">
        <w:rPr>
          <w:rFonts w:ascii="Times New Roman" w:hAnsi="Times New Roman" w:cs="Times New Roman"/>
          <w:sz w:val="28"/>
          <w:szCs w:val="28"/>
        </w:rPr>
        <w:t>the</w:t>
      </w:r>
      <w:r w:rsidRPr="003B6D57">
        <w:rPr>
          <w:rFonts w:ascii="Times New Roman" w:hAnsi="Times New Roman" w:cs="Times New Roman"/>
          <w:spacing w:val="46"/>
          <w:sz w:val="28"/>
          <w:szCs w:val="28"/>
        </w:rPr>
        <w:t xml:space="preserve"> </w:t>
      </w:r>
      <w:r w:rsidRPr="003B6D57">
        <w:rPr>
          <w:rFonts w:ascii="Times New Roman" w:hAnsi="Times New Roman" w:cs="Times New Roman"/>
          <w:sz w:val="28"/>
          <w:szCs w:val="28"/>
        </w:rPr>
        <w:t>growing</w:t>
      </w:r>
      <w:r w:rsidRPr="003B6D57">
        <w:rPr>
          <w:rFonts w:ascii="Times New Roman" w:hAnsi="Times New Roman" w:cs="Times New Roman"/>
          <w:spacing w:val="45"/>
          <w:sz w:val="28"/>
          <w:szCs w:val="28"/>
        </w:rPr>
        <w:t xml:space="preserve"> </w:t>
      </w:r>
      <w:proofErr w:type="spellStart"/>
      <w:r w:rsidRPr="003B6D57">
        <w:rPr>
          <w:rFonts w:ascii="Times New Roman" w:hAnsi="Times New Roman" w:cs="Times New Roman"/>
          <w:sz w:val="28"/>
          <w:szCs w:val="28"/>
        </w:rPr>
        <w:t>season.Winter</w:t>
      </w:r>
      <w:proofErr w:type="spellEnd"/>
      <w:r w:rsidRPr="003B6D57">
        <w:rPr>
          <w:rFonts w:ascii="Times New Roman" w:hAnsi="Times New Roman" w:cs="Times New Roman"/>
          <w:sz w:val="28"/>
          <w:szCs w:val="28"/>
        </w:rPr>
        <w:t xml:space="preserve"> varieties do not flower until springtime because they require exposure to low temperature for a genetically determined length of time. Spring cereals are planted in early springtime and mature later that same summer. Spring cereals typically require more irrigation and yield less than winter cereals.</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b/>
          <w:bCs/>
          <w:sz w:val="28"/>
          <w:szCs w:val="28"/>
        </w:rPr>
        <w:t xml:space="preserve">Warm-season cereals </w:t>
      </w:r>
      <w:r w:rsidRPr="003B6D57">
        <w:rPr>
          <w:rFonts w:ascii="Times New Roman" w:hAnsi="Times New Roman" w:cs="Times New Roman"/>
          <w:sz w:val="28"/>
          <w:szCs w:val="28"/>
        </w:rPr>
        <w:t xml:space="preserve">are tender and prefer hot weather. They are grown in tropical lowlands for the whole year and in temperate climates during the frost-free </w:t>
      </w:r>
      <w:proofErr w:type="spellStart"/>
      <w:r w:rsidRPr="003B6D57">
        <w:rPr>
          <w:rFonts w:ascii="Times New Roman" w:hAnsi="Times New Roman" w:cs="Times New Roman"/>
          <w:sz w:val="28"/>
          <w:szCs w:val="28"/>
        </w:rPr>
        <w:t>season.However</w:t>
      </w:r>
      <w:proofErr w:type="spellEnd"/>
      <w:r w:rsidRPr="003B6D57">
        <w:rPr>
          <w:rFonts w:ascii="Times New Roman" w:hAnsi="Times New Roman" w:cs="Times New Roman"/>
          <w:sz w:val="28"/>
          <w:szCs w:val="28"/>
        </w:rPr>
        <w:t>, once the cereal plants have grown their seeds, they have completed their life cycle. The plants die and become brown and dry. As soon as the parent plants and their seed kernels are reasonably dry, harvest can begin. In Europe, cereal crops are usually machine-harvested, typically using a combine harvester. It cuts, threshes, and winnows the grain during a single pass across the field.</w:t>
      </w:r>
    </w:p>
    <w:p w:rsidR="003B6D57" w:rsidRPr="003B6D57" w:rsidRDefault="003B6D57" w:rsidP="003B6D57">
      <w:pPr>
        <w:ind w:firstLine="709"/>
        <w:rPr>
          <w:rFonts w:ascii="Times New Roman" w:hAnsi="Times New Roman" w:cs="Times New Roman"/>
          <w:sz w:val="28"/>
          <w:szCs w:val="28"/>
        </w:rPr>
      </w:pPr>
    </w:p>
    <w:p w:rsidR="003B6D57" w:rsidRPr="00CF6CFF" w:rsidRDefault="00CF6CFF" w:rsidP="003B6D57">
      <w:pPr>
        <w:ind w:firstLine="709"/>
        <w:rPr>
          <w:rFonts w:ascii="Times New Roman" w:hAnsi="Times New Roman" w:cs="Times New Roman"/>
          <w:b/>
          <w:sz w:val="28"/>
          <w:szCs w:val="28"/>
        </w:rPr>
      </w:pPr>
      <w:r w:rsidRPr="008A40ED">
        <w:rPr>
          <w:rFonts w:ascii="Times New Roman" w:hAnsi="Times New Roman" w:cs="Times New Roman"/>
          <w:b/>
          <w:sz w:val="28"/>
          <w:szCs w:val="28"/>
          <w:u w:val="single"/>
        </w:rPr>
        <w:t xml:space="preserve">3.5 </w:t>
      </w:r>
      <w:r w:rsidR="003B6D57" w:rsidRPr="00CF6CFF">
        <w:rPr>
          <w:rFonts w:ascii="Times New Roman" w:hAnsi="Times New Roman" w:cs="Times New Roman"/>
          <w:b/>
          <w:sz w:val="28"/>
          <w:szCs w:val="28"/>
          <w:u w:val="single"/>
        </w:rPr>
        <w:t>Potatoes</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The potato plant (</w:t>
      </w:r>
      <w:r w:rsidRPr="003B6D57">
        <w:rPr>
          <w:rFonts w:ascii="Times New Roman" w:hAnsi="Times New Roman" w:cs="Times New Roman"/>
          <w:i/>
          <w:iCs/>
          <w:sz w:val="28"/>
          <w:szCs w:val="28"/>
        </w:rPr>
        <w:t xml:space="preserve">Solanum </w:t>
      </w:r>
      <w:proofErr w:type="spellStart"/>
      <w:r w:rsidRPr="003B6D57">
        <w:rPr>
          <w:rFonts w:ascii="Times New Roman" w:hAnsi="Times New Roman" w:cs="Times New Roman"/>
          <w:i/>
          <w:iCs/>
          <w:sz w:val="28"/>
          <w:szCs w:val="28"/>
        </w:rPr>
        <w:t>tuberosum</w:t>
      </w:r>
      <w:proofErr w:type="spellEnd"/>
      <w:r w:rsidRPr="003B6D57">
        <w:rPr>
          <w:rFonts w:ascii="Times New Roman" w:hAnsi="Times New Roman" w:cs="Times New Roman"/>
          <w:sz w:val="28"/>
          <w:szCs w:val="28"/>
        </w:rPr>
        <w:t xml:space="preserve">) is a perennial plant of the </w:t>
      </w:r>
      <w:proofErr w:type="spellStart"/>
      <w:r w:rsidRPr="003B6D57">
        <w:rPr>
          <w:rFonts w:ascii="Times New Roman" w:hAnsi="Times New Roman" w:cs="Times New Roman"/>
          <w:i/>
          <w:iCs/>
          <w:sz w:val="28"/>
          <w:szCs w:val="28"/>
        </w:rPr>
        <w:t>Solanaceae</w:t>
      </w:r>
      <w:proofErr w:type="spellEnd"/>
      <w:r w:rsidRPr="003B6D57">
        <w:rPr>
          <w:rFonts w:ascii="Times New Roman" w:hAnsi="Times New Roman" w:cs="Times New Roman"/>
          <w:i/>
          <w:iCs/>
          <w:sz w:val="28"/>
          <w:szCs w:val="28"/>
        </w:rPr>
        <w:t xml:space="preserve"> </w:t>
      </w:r>
      <w:r w:rsidRPr="003B6D57">
        <w:rPr>
          <w:rFonts w:ascii="Times New Roman" w:hAnsi="Times New Roman" w:cs="Times New Roman"/>
          <w:sz w:val="28"/>
          <w:szCs w:val="28"/>
        </w:rPr>
        <w:t>or nightshade family. It is commonly grown for its starchy tuber and is therefore the world's most widely grown tuber crop and the fourth largest crop after rice, wheat, and maize. The origin of the potato plant is in South-America mainly in the Andes. Potatoes spread to the rest of the world after European contact with the Americas in the late 1400s and early 1500s.</w:t>
      </w:r>
    </w:p>
    <w:p w:rsidR="003B6D57" w:rsidRDefault="003B6D57" w:rsidP="003B6D57">
      <w:pPr>
        <w:ind w:firstLine="709"/>
        <w:rPr>
          <w:rFonts w:ascii="Times New Roman" w:hAnsi="Times New Roman" w:cs="Times New Roman"/>
          <w:sz w:val="28"/>
          <w:szCs w:val="28"/>
        </w:rPr>
      </w:pPr>
    </w:p>
    <w:p w:rsidR="003B6D57" w:rsidRPr="003B6D57" w:rsidRDefault="003B6D57" w:rsidP="003B6D57">
      <w:pPr>
        <w:ind w:firstLine="709"/>
        <w:rPr>
          <w:rFonts w:ascii="Times New Roman" w:hAnsi="Times New Roman" w:cs="Times New Roman"/>
          <w:sz w:val="28"/>
          <w:szCs w:val="28"/>
        </w:rPr>
      </w:pPr>
    </w:p>
    <w:p w:rsidR="00E15262" w:rsidRDefault="00E15262" w:rsidP="003B6D57">
      <w:pPr>
        <w:ind w:firstLine="709"/>
        <w:jc w:val="both"/>
        <w:rPr>
          <w:rFonts w:ascii="Times New Roman" w:hAnsi="Times New Roman" w:cs="Times New Roman"/>
          <w:b/>
          <w:bCs/>
          <w:sz w:val="28"/>
          <w:szCs w:val="28"/>
        </w:rPr>
      </w:pPr>
      <w:r>
        <w:rPr>
          <w:rFonts w:ascii="Times New Roman" w:hAnsi="Times New Roman" w:cs="Times New Roman"/>
          <w:b/>
          <w:bCs/>
          <w:noProof/>
          <w:sz w:val="28"/>
          <w:szCs w:val="28"/>
          <w:lang w:val="ru-RU" w:eastAsia="ru-RU" w:bidi="ar-SA"/>
        </w:rPr>
        <w:drawing>
          <wp:anchor distT="0" distB="0" distL="0" distR="0" simplePos="0" relativeHeight="251689984" behindDoc="0" locked="0" layoutInCell="1" allowOverlap="1">
            <wp:simplePos x="0" y="0"/>
            <wp:positionH relativeFrom="page">
              <wp:posOffset>3733800</wp:posOffset>
            </wp:positionH>
            <wp:positionV relativeFrom="paragraph">
              <wp:posOffset>-8890</wp:posOffset>
            </wp:positionV>
            <wp:extent cx="2368550" cy="1778000"/>
            <wp:effectExtent l="19050" t="0" r="0" b="0"/>
            <wp:wrapTopAndBottom/>
            <wp:docPr id="169"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59.jpeg"/>
                    <pic:cNvPicPr/>
                  </pic:nvPicPr>
                  <pic:blipFill>
                    <a:blip r:embed="rId32" cstate="print"/>
                    <a:stretch>
                      <a:fillRect/>
                    </a:stretch>
                  </pic:blipFill>
                  <pic:spPr>
                    <a:xfrm>
                      <a:off x="0" y="0"/>
                      <a:ext cx="2368550" cy="1778000"/>
                    </a:xfrm>
                    <a:prstGeom prst="rect">
                      <a:avLst/>
                    </a:prstGeom>
                  </pic:spPr>
                </pic:pic>
              </a:graphicData>
            </a:graphic>
          </wp:anchor>
        </w:drawing>
      </w:r>
      <w:r>
        <w:rPr>
          <w:rFonts w:ascii="Times New Roman" w:hAnsi="Times New Roman" w:cs="Times New Roman"/>
          <w:b/>
          <w:bCs/>
          <w:noProof/>
          <w:sz w:val="28"/>
          <w:szCs w:val="28"/>
          <w:lang w:val="ru-RU" w:eastAsia="ru-RU" w:bidi="ar-SA"/>
        </w:rPr>
        <w:drawing>
          <wp:anchor distT="0" distB="0" distL="0" distR="0" simplePos="0" relativeHeight="251687936" behindDoc="0" locked="0" layoutInCell="1" allowOverlap="1">
            <wp:simplePos x="0" y="0"/>
            <wp:positionH relativeFrom="page">
              <wp:posOffset>1282700</wp:posOffset>
            </wp:positionH>
            <wp:positionV relativeFrom="paragraph">
              <wp:posOffset>-8890</wp:posOffset>
            </wp:positionV>
            <wp:extent cx="1682750" cy="1752600"/>
            <wp:effectExtent l="19050" t="0" r="0" b="0"/>
            <wp:wrapTopAndBottom/>
            <wp:docPr id="168"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58.jpeg"/>
                    <pic:cNvPicPr/>
                  </pic:nvPicPr>
                  <pic:blipFill>
                    <a:blip r:embed="rId33" cstate="print"/>
                    <a:stretch>
                      <a:fillRect/>
                    </a:stretch>
                  </pic:blipFill>
                  <pic:spPr>
                    <a:xfrm>
                      <a:off x="0" y="0"/>
                      <a:ext cx="1682750" cy="1752600"/>
                    </a:xfrm>
                    <a:prstGeom prst="rect">
                      <a:avLst/>
                    </a:prstGeom>
                  </pic:spPr>
                </pic:pic>
              </a:graphicData>
            </a:graphic>
          </wp:anchor>
        </w:drawing>
      </w:r>
    </w:p>
    <w:p w:rsidR="003B6D57" w:rsidRDefault="003B6D57" w:rsidP="003B6D57">
      <w:pPr>
        <w:ind w:firstLine="709"/>
        <w:jc w:val="both"/>
        <w:rPr>
          <w:rFonts w:ascii="Times New Roman" w:hAnsi="Times New Roman" w:cs="Times New Roman"/>
          <w:b/>
          <w:bCs/>
          <w:sz w:val="28"/>
          <w:szCs w:val="28"/>
        </w:rPr>
      </w:pPr>
      <w:r w:rsidRPr="003B6D57">
        <w:rPr>
          <w:rFonts w:ascii="Times New Roman" w:hAnsi="Times New Roman" w:cs="Times New Roman"/>
          <w:b/>
          <w:bCs/>
          <w:sz w:val="28"/>
          <w:szCs w:val="28"/>
        </w:rPr>
        <w:t>Figure 1</w:t>
      </w:r>
      <w:r w:rsidR="00C774BA" w:rsidRPr="00C774BA">
        <w:rPr>
          <w:rFonts w:ascii="Times New Roman" w:hAnsi="Times New Roman" w:cs="Times New Roman"/>
          <w:b/>
          <w:bCs/>
          <w:sz w:val="28"/>
          <w:szCs w:val="28"/>
        </w:rPr>
        <w:t>7</w:t>
      </w:r>
      <w:r w:rsidRPr="003B6D57">
        <w:rPr>
          <w:rFonts w:ascii="Times New Roman" w:hAnsi="Times New Roman" w:cs="Times New Roman"/>
          <w:b/>
          <w:bCs/>
          <w:sz w:val="28"/>
          <w:szCs w:val="28"/>
        </w:rPr>
        <w:t>: Blooming potato plants (left) and their starchy tubes</w:t>
      </w:r>
    </w:p>
    <w:p w:rsidR="00B1550E" w:rsidRPr="003B6D57" w:rsidRDefault="00B1550E" w:rsidP="003B6D57">
      <w:pPr>
        <w:ind w:firstLine="709"/>
        <w:jc w:val="both"/>
        <w:rPr>
          <w:rFonts w:ascii="Times New Roman" w:hAnsi="Times New Roman" w:cs="Times New Roman"/>
          <w:b/>
          <w:bCs/>
          <w:sz w:val="28"/>
          <w:szCs w:val="28"/>
        </w:rPr>
      </w:pP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lastRenderedPageBreak/>
        <w:t xml:space="preserve">Potatoes are generally grown from the eyes of another potato and not from seed. They are planted as a row crop using seed tubers, young plants or </w:t>
      </w:r>
      <w:proofErr w:type="spellStart"/>
      <w:r w:rsidRPr="003B6D57">
        <w:rPr>
          <w:rFonts w:ascii="Times New Roman" w:hAnsi="Times New Roman" w:cs="Times New Roman"/>
          <w:sz w:val="28"/>
          <w:szCs w:val="28"/>
        </w:rPr>
        <w:t>microtubers</w:t>
      </w:r>
      <w:proofErr w:type="spellEnd"/>
      <w:r w:rsidRPr="003B6D57">
        <w:rPr>
          <w:rFonts w:ascii="Times New Roman" w:hAnsi="Times New Roman" w:cs="Times New Roman"/>
          <w:sz w:val="28"/>
          <w:szCs w:val="28"/>
        </w:rPr>
        <w:t>. In most cases three steps of plowings including harrowing and rolling are necessary before the land is in suitable condition for planting potatoes.</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Commercial harvesting is typically done with large potato harvesters which also pre-clean the tubes. Further inspection and separation occurs when the potatoes are unloaded from the field vehicles and put into</w:t>
      </w:r>
      <w:r w:rsidRPr="003B6D57">
        <w:rPr>
          <w:rFonts w:ascii="Times New Roman" w:hAnsi="Times New Roman" w:cs="Times New Roman"/>
          <w:spacing w:val="-1"/>
          <w:sz w:val="28"/>
          <w:szCs w:val="28"/>
        </w:rPr>
        <w:t xml:space="preserve"> </w:t>
      </w:r>
      <w:proofErr w:type="spellStart"/>
      <w:r w:rsidRPr="003B6D57">
        <w:rPr>
          <w:rFonts w:ascii="Times New Roman" w:hAnsi="Times New Roman" w:cs="Times New Roman"/>
          <w:sz w:val="28"/>
          <w:szCs w:val="28"/>
        </w:rPr>
        <w:t>storage.Recently</w:t>
      </w:r>
      <w:proofErr w:type="spellEnd"/>
      <w:r w:rsidRPr="003B6D57">
        <w:rPr>
          <w:rFonts w:ascii="Times New Roman" w:hAnsi="Times New Roman" w:cs="Times New Roman"/>
          <w:sz w:val="28"/>
          <w:szCs w:val="28"/>
        </w:rPr>
        <w:t xml:space="preserve"> bio-ethanol is produced by using waste potatoes which are a co-product of the food industry. For instance waste potatoes are used as feedstock in Finland where oy Shaman Spirits Ltd in </w:t>
      </w:r>
      <w:proofErr w:type="spellStart"/>
      <w:r w:rsidRPr="003B6D57">
        <w:rPr>
          <w:rFonts w:ascii="Times New Roman" w:hAnsi="Times New Roman" w:cs="Times New Roman"/>
          <w:sz w:val="28"/>
          <w:szCs w:val="28"/>
        </w:rPr>
        <w:t>Tyrnävä</w:t>
      </w:r>
      <w:proofErr w:type="spellEnd"/>
      <w:r w:rsidRPr="003B6D57">
        <w:rPr>
          <w:rFonts w:ascii="Times New Roman" w:hAnsi="Times New Roman" w:cs="Times New Roman"/>
          <w:sz w:val="28"/>
          <w:szCs w:val="28"/>
        </w:rPr>
        <w:t xml:space="preserve"> (near Oulu) uses 1.5 million kilograms of waste potatoes per year for ethanol production (LIIMATAINEN et al.</w:t>
      </w:r>
      <w:r w:rsidRPr="003B6D57">
        <w:rPr>
          <w:rFonts w:ascii="Times New Roman" w:hAnsi="Times New Roman" w:cs="Times New Roman"/>
          <w:spacing w:val="6"/>
          <w:sz w:val="28"/>
          <w:szCs w:val="28"/>
        </w:rPr>
        <w:t xml:space="preserve"> </w:t>
      </w:r>
      <w:r w:rsidRPr="003B6D57">
        <w:rPr>
          <w:rFonts w:ascii="Times New Roman" w:hAnsi="Times New Roman" w:cs="Times New Roman"/>
          <w:sz w:val="28"/>
          <w:szCs w:val="28"/>
        </w:rPr>
        <w:t>2004).</w:t>
      </w:r>
    </w:p>
    <w:p w:rsidR="003B6D57" w:rsidRPr="003B6D57" w:rsidRDefault="003B6D57" w:rsidP="003B6D57">
      <w:pPr>
        <w:pStyle w:val="3"/>
        <w:widowControl w:val="0"/>
        <w:ind w:firstLine="709"/>
        <w:rPr>
          <w:rFonts w:ascii="Times New Roman" w:hAnsi="Times New Roman" w:cs="Times New Roman"/>
          <w:b/>
          <w:bCs/>
          <w:sz w:val="28"/>
          <w:szCs w:val="28"/>
          <w:lang w:val="en-US"/>
        </w:rPr>
      </w:pPr>
      <w:r w:rsidRPr="003B6D57">
        <w:rPr>
          <w:rFonts w:ascii="Times New Roman" w:hAnsi="Times New Roman" w:cs="Times New Roman"/>
          <w:sz w:val="28"/>
          <w:szCs w:val="28"/>
          <w:lang w:val="en-US"/>
        </w:rPr>
        <w:tab/>
      </w:r>
      <w:r w:rsidRPr="003B6D57">
        <w:rPr>
          <w:rFonts w:ascii="Times New Roman" w:hAnsi="Times New Roman" w:cs="Times New Roman"/>
          <w:b/>
          <w:bCs/>
          <w:sz w:val="28"/>
          <w:szCs w:val="28"/>
          <w:lang w:val="en-US"/>
        </w:rPr>
        <w:t>Cellulosic</w:t>
      </w:r>
      <w:r w:rsidRPr="003B6D57">
        <w:rPr>
          <w:rFonts w:ascii="Times New Roman" w:hAnsi="Times New Roman" w:cs="Times New Roman"/>
          <w:b/>
          <w:bCs/>
          <w:spacing w:val="-2"/>
          <w:sz w:val="28"/>
          <w:szCs w:val="28"/>
          <w:lang w:val="en-US"/>
        </w:rPr>
        <w:t xml:space="preserve"> </w:t>
      </w:r>
      <w:r w:rsidRPr="003B6D57">
        <w:rPr>
          <w:rFonts w:ascii="Times New Roman" w:hAnsi="Times New Roman" w:cs="Times New Roman"/>
          <w:b/>
          <w:bCs/>
          <w:sz w:val="28"/>
          <w:szCs w:val="28"/>
          <w:lang w:val="en-US"/>
        </w:rPr>
        <w:t>Feedstock</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 xml:space="preserve">Besides the so called first generation feedstock which is received from sugar and starch crops, cellulosic feedstock is a promising source for bioethanol production in the future. Since the technology for converting cellulosic feedstock into ethanol is not </w:t>
      </w:r>
      <w:proofErr w:type="gramStart"/>
      <w:r w:rsidRPr="003B6D57">
        <w:rPr>
          <w:rFonts w:ascii="Times New Roman" w:hAnsi="Times New Roman" w:cs="Times New Roman"/>
          <w:sz w:val="28"/>
          <w:szCs w:val="28"/>
        </w:rPr>
        <w:t>yet  competitive</w:t>
      </w:r>
      <w:proofErr w:type="gramEnd"/>
      <w:r w:rsidRPr="003B6D57">
        <w:rPr>
          <w:rFonts w:ascii="Times New Roman" w:hAnsi="Times New Roman" w:cs="Times New Roman"/>
          <w:sz w:val="28"/>
          <w:szCs w:val="28"/>
        </w:rPr>
        <w:t>, this feedstock is a second generation feedstock. Bioethanol production from cellulose is expected to significantly expand in the future, when technologies will improve. Subsequently, cellulosic wastes and biomass that is specifically cultivated for energy purposes will be discussed in</w:t>
      </w:r>
      <w:r w:rsidRPr="003B6D57">
        <w:rPr>
          <w:rFonts w:ascii="Times New Roman" w:hAnsi="Times New Roman" w:cs="Times New Roman"/>
          <w:spacing w:val="-2"/>
          <w:sz w:val="28"/>
          <w:szCs w:val="28"/>
        </w:rPr>
        <w:t xml:space="preserve"> </w:t>
      </w:r>
      <w:r w:rsidRPr="003B6D57">
        <w:rPr>
          <w:rFonts w:ascii="Times New Roman" w:hAnsi="Times New Roman" w:cs="Times New Roman"/>
          <w:sz w:val="28"/>
          <w:szCs w:val="28"/>
        </w:rPr>
        <w:t>detail.</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u w:val="single"/>
        </w:rPr>
        <w:t>Cellulosic wastes</w:t>
      </w:r>
    </w:p>
    <w:p w:rsid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b/>
          <w:bCs/>
          <w:sz w:val="28"/>
          <w:szCs w:val="28"/>
        </w:rPr>
        <w:t xml:space="preserve">Primary cellulosic wastes </w:t>
      </w:r>
      <w:r w:rsidRPr="003B6D57">
        <w:rPr>
          <w:rFonts w:ascii="Times New Roman" w:hAnsi="Times New Roman" w:cs="Times New Roman"/>
          <w:sz w:val="28"/>
          <w:szCs w:val="28"/>
        </w:rPr>
        <w:t xml:space="preserve">are produced during production and harvesting of food crops such as e.g., straw, corn stalks and leaves. Also residues from forestry such as e.g. wood thinning from commercial forestry belong to primary cellulosic wastes. These types of biomass are typically available in the field or forest and must be collected to be available for further use. Thereby attention has to be paid as there are long-term economic and environmental concerns associated with the removal of large quantities of residues from cropland. Removing residues can reduce soil quality, promote erosion, and reduce soil carbon, which in turn lowers crop productivity and profitability. But, depending on the soil type, some level of removal can be also beneficial. Establishment and communication of research-based guidelines is necessary to ensure that removal of residue biomass is done in a sustainable manner </w:t>
      </w:r>
    </w:p>
    <w:p w:rsidR="00E15262" w:rsidRDefault="00E15262" w:rsidP="003B6D57">
      <w:pPr>
        <w:ind w:firstLine="709"/>
        <w:jc w:val="both"/>
        <w:rPr>
          <w:rFonts w:ascii="Times New Roman" w:hAnsi="Times New Roman" w:cs="Times New Roman"/>
          <w:sz w:val="28"/>
          <w:szCs w:val="28"/>
        </w:rPr>
      </w:pPr>
      <w:r>
        <w:rPr>
          <w:rFonts w:ascii="Times New Roman" w:hAnsi="Times New Roman" w:cs="Times New Roman"/>
          <w:noProof/>
          <w:sz w:val="28"/>
          <w:szCs w:val="28"/>
          <w:lang w:val="ru-RU" w:eastAsia="ru-RU" w:bidi="ar-SA"/>
        </w:rPr>
        <w:drawing>
          <wp:anchor distT="0" distB="0" distL="0" distR="0" simplePos="0" relativeHeight="251694080" behindDoc="0" locked="0" layoutInCell="1" allowOverlap="1">
            <wp:simplePos x="0" y="0"/>
            <wp:positionH relativeFrom="page">
              <wp:posOffset>4076700</wp:posOffset>
            </wp:positionH>
            <wp:positionV relativeFrom="paragraph">
              <wp:posOffset>181610</wp:posOffset>
            </wp:positionV>
            <wp:extent cx="2717800" cy="1968500"/>
            <wp:effectExtent l="19050" t="0" r="6350" b="0"/>
            <wp:wrapTopAndBottom/>
            <wp:docPr id="171"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61.jpeg"/>
                    <pic:cNvPicPr/>
                  </pic:nvPicPr>
                  <pic:blipFill>
                    <a:blip r:embed="rId34" cstate="print"/>
                    <a:stretch>
                      <a:fillRect/>
                    </a:stretch>
                  </pic:blipFill>
                  <pic:spPr>
                    <a:xfrm>
                      <a:off x="0" y="0"/>
                      <a:ext cx="2717800" cy="1968500"/>
                    </a:xfrm>
                    <a:prstGeom prst="rect">
                      <a:avLst/>
                    </a:prstGeom>
                  </pic:spPr>
                </pic:pic>
              </a:graphicData>
            </a:graphic>
          </wp:anchor>
        </w:drawing>
      </w:r>
      <w:r w:rsidRPr="00E15262">
        <w:rPr>
          <w:rFonts w:ascii="Times New Roman" w:hAnsi="Times New Roman" w:cs="Times New Roman"/>
          <w:noProof/>
          <w:sz w:val="28"/>
          <w:szCs w:val="28"/>
          <w:lang w:val="ru-RU" w:eastAsia="ru-RU" w:bidi="ar-SA"/>
        </w:rPr>
        <w:drawing>
          <wp:anchor distT="0" distB="0" distL="0" distR="0" simplePos="0" relativeHeight="251692032" behindDoc="0" locked="0" layoutInCell="1" allowOverlap="1">
            <wp:simplePos x="0" y="0"/>
            <wp:positionH relativeFrom="page">
              <wp:posOffset>914400</wp:posOffset>
            </wp:positionH>
            <wp:positionV relativeFrom="paragraph">
              <wp:posOffset>181610</wp:posOffset>
            </wp:positionV>
            <wp:extent cx="2730500" cy="1968500"/>
            <wp:effectExtent l="19050" t="0" r="0" b="0"/>
            <wp:wrapTopAndBottom/>
            <wp:docPr id="170"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60.jpeg"/>
                    <pic:cNvPicPr/>
                  </pic:nvPicPr>
                  <pic:blipFill>
                    <a:blip r:embed="rId35" cstate="print"/>
                    <a:stretch>
                      <a:fillRect/>
                    </a:stretch>
                  </pic:blipFill>
                  <pic:spPr>
                    <a:xfrm>
                      <a:off x="0" y="0"/>
                      <a:ext cx="2730500" cy="1968500"/>
                    </a:xfrm>
                    <a:prstGeom prst="rect">
                      <a:avLst/>
                    </a:prstGeom>
                  </pic:spPr>
                </pic:pic>
              </a:graphicData>
            </a:graphic>
          </wp:anchor>
        </w:drawing>
      </w:r>
    </w:p>
    <w:p w:rsidR="003B6D57" w:rsidRPr="003B6D57" w:rsidRDefault="003B6D57" w:rsidP="003B6D57">
      <w:pPr>
        <w:ind w:firstLine="709"/>
        <w:rPr>
          <w:rFonts w:ascii="Times New Roman" w:hAnsi="Times New Roman" w:cs="Times New Roman"/>
          <w:b/>
          <w:bCs/>
          <w:sz w:val="28"/>
          <w:szCs w:val="28"/>
        </w:rPr>
      </w:pPr>
      <w:proofErr w:type="gramStart"/>
      <w:r w:rsidRPr="003B6D57">
        <w:rPr>
          <w:rFonts w:ascii="Times New Roman" w:hAnsi="Times New Roman" w:cs="Times New Roman"/>
          <w:b/>
          <w:bCs/>
          <w:sz w:val="28"/>
          <w:szCs w:val="28"/>
        </w:rPr>
        <w:t>Figure 1</w:t>
      </w:r>
      <w:r w:rsidR="00C774BA" w:rsidRPr="00C774BA">
        <w:rPr>
          <w:rFonts w:ascii="Times New Roman" w:hAnsi="Times New Roman" w:cs="Times New Roman"/>
          <w:b/>
          <w:bCs/>
          <w:sz w:val="28"/>
          <w:szCs w:val="28"/>
        </w:rPr>
        <w:t>8.</w:t>
      </w:r>
      <w:proofErr w:type="gramEnd"/>
      <w:r w:rsidRPr="003B6D57">
        <w:rPr>
          <w:rFonts w:ascii="Times New Roman" w:hAnsi="Times New Roman" w:cs="Times New Roman"/>
          <w:b/>
          <w:bCs/>
          <w:sz w:val="28"/>
          <w:szCs w:val="28"/>
        </w:rPr>
        <w:t xml:space="preserve"> Primary cellulosic wastes, such as forest waste (left) and agricultural residues (right)</w:t>
      </w:r>
    </w:p>
    <w:p w:rsidR="003B6D57" w:rsidRPr="003B6D57" w:rsidRDefault="003B6D57" w:rsidP="00B1550E">
      <w:pPr>
        <w:ind w:firstLine="709"/>
        <w:jc w:val="both"/>
        <w:rPr>
          <w:rFonts w:ascii="Times New Roman" w:hAnsi="Times New Roman" w:cs="Times New Roman"/>
          <w:sz w:val="28"/>
          <w:szCs w:val="28"/>
        </w:rPr>
      </w:pPr>
      <w:r w:rsidRPr="003B6D57">
        <w:rPr>
          <w:rFonts w:ascii="Times New Roman" w:hAnsi="Times New Roman" w:cs="Times New Roman"/>
          <w:b/>
          <w:bCs/>
          <w:sz w:val="28"/>
          <w:szCs w:val="28"/>
        </w:rPr>
        <w:lastRenderedPageBreak/>
        <w:t xml:space="preserve">Secondary cellulosic wastes </w:t>
      </w:r>
      <w:r w:rsidRPr="003B6D57">
        <w:rPr>
          <w:rFonts w:ascii="Times New Roman" w:hAnsi="Times New Roman" w:cs="Times New Roman"/>
          <w:sz w:val="28"/>
          <w:szCs w:val="28"/>
        </w:rPr>
        <w:t>are generated during the production of food products and biomass materials. This biomass include nut shells, sugar cane bagasse, and saw dust, and</w:t>
      </w:r>
      <w:r>
        <w:rPr>
          <w:rFonts w:ascii="Times New Roman" w:hAnsi="Times New Roman" w:cs="Times New Roman"/>
          <w:sz w:val="28"/>
          <w:szCs w:val="28"/>
        </w:rPr>
        <w:t xml:space="preserve"> </w:t>
      </w:r>
      <w:r w:rsidRPr="003B6D57">
        <w:rPr>
          <w:rFonts w:ascii="Times New Roman" w:hAnsi="Times New Roman" w:cs="Times New Roman"/>
          <w:sz w:val="28"/>
          <w:szCs w:val="28"/>
        </w:rPr>
        <w:t>are typically available at e.g. industries for food and beverage production as well as at saw and paper mills.</w:t>
      </w:r>
    </w:p>
    <w:p w:rsidR="003B6D57" w:rsidRPr="003B6D57" w:rsidRDefault="003B6D57" w:rsidP="00B1550E">
      <w:pPr>
        <w:ind w:firstLine="709"/>
        <w:jc w:val="both"/>
        <w:rPr>
          <w:rFonts w:ascii="Times New Roman" w:hAnsi="Times New Roman" w:cs="Times New Roman"/>
          <w:sz w:val="28"/>
          <w:szCs w:val="28"/>
        </w:rPr>
      </w:pPr>
      <w:r w:rsidRPr="003B6D57">
        <w:rPr>
          <w:rFonts w:ascii="Times New Roman" w:hAnsi="Times New Roman" w:cs="Times New Roman"/>
          <w:b/>
          <w:bCs/>
          <w:sz w:val="28"/>
          <w:szCs w:val="28"/>
        </w:rPr>
        <w:t xml:space="preserve">Tertiary cellulosic wastes </w:t>
      </w:r>
      <w:r w:rsidRPr="003B6D57">
        <w:rPr>
          <w:rFonts w:ascii="Times New Roman" w:hAnsi="Times New Roman" w:cs="Times New Roman"/>
          <w:sz w:val="28"/>
          <w:szCs w:val="28"/>
        </w:rPr>
        <w:t>become available after a biomass-derived commodity has been used. A large variety of different waste fractions is part of this category: organic part of municipal solid waste (MSW), waste and demolition wood, sludge, paper, etc.</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u w:val="single"/>
        </w:rPr>
        <w:t>Cellulosic energy crops</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 xml:space="preserve">Feedstock from dedicated cellulosic energy corps is a promising source for ethanol production in the future. There are several advantages for the cultivation of cellulosic energy crops, such as perennial herbaceous plant species and short-rotation woody crops (SRWC) (WWI 2006 p. 46f). Firstly, the change of land from intensive annual crop production to perennial herbaceous species or to SRWC progressively increases </w:t>
      </w:r>
      <w:proofErr w:type="gramStart"/>
      <w:r w:rsidRPr="003B6D57">
        <w:rPr>
          <w:rFonts w:ascii="Times New Roman" w:hAnsi="Times New Roman" w:cs="Times New Roman"/>
          <w:sz w:val="28"/>
          <w:szCs w:val="28"/>
        </w:rPr>
        <w:t>the  content</w:t>
      </w:r>
      <w:proofErr w:type="gramEnd"/>
      <w:r w:rsidRPr="003B6D57">
        <w:rPr>
          <w:rFonts w:ascii="Times New Roman" w:hAnsi="Times New Roman" w:cs="Times New Roman"/>
          <w:sz w:val="28"/>
          <w:szCs w:val="28"/>
        </w:rPr>
        <w:t xml:space="preserve"> of soil organic matter. In contrast, shifting land from natural cover to intensive annual crop production typically decreases soil organic matter steadily. Secondly, the roots of perennial crops protect soil from erosion. Thirdly, these crops generally require less fertilizer, pesticide and less energy input for crop management, especially since it is not necessary to plow the field each</w:t>
      </w:r>
      <w:r w:rsidRPr="003B6D57">
        <w:rPr>
          <w:rFonts w:ascii="Times New Roman" w:hAnsi="Times New Roman" w:cs="Times New Roman"/>
          <w:spacing w:val="-2"/>
          <w:sz w:val="28"/>
          <w:szCs w:val="28"/>
        </w:rPr>
        <w:t xml:space="preserve"> </w:t>
      </w:r>
      <w:r w:rsidRPr="003B6D57">
        <w:rPr>
          <w:rFonts w:ascii="Times New Roman" w:hAnsi="Times New Roman" w:cs="Times New Roman"/>
          <w:sz w:val="28"/>
          <w:szCs w:val="28"/>
        </w:rPr>
        <w:t>year.</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 xml:space="preserve">Today, there is already some use of </w:t>
      </w:r>
      <w:r w:rsidRPr="003B6D57">
        <w:rPr>
          <w:rFonts w:ascii="Times New Roman" w:hAnsi="Times New Roman" w:cs="Times New Roman"/>
          <w:b/>
          <w:bCs/>
          <w:sz w:val="28"/>
          <w:szCs w:val="28"/>
        </w:rPr>
        <w:t xml:space="preserve">short-rotation woody crops </w:t>
      </w:r>
      <w:r w:rsidRPr="003B6D57">
        <w:rPr>
          <w:rFonts w:ascii="Times New Roman" w:hAnsi="Times New Roman" w:cs="Times New Roman"/>
          <w:sz w:val="28"/>
          <w:szCs w:val="28"/>
        </w:rPr>
        <w:t>for industrial purposes. For example, eucalyptus trees are grown for pulp markets and to supply charcoal for the steel industry in Brazil. In Europe and the United States, poplar trees are cultivated to provide fiber for the pulp and paper industry. Nevertheless, efforts to evaluate and develop energy crops are still in a relatively early stage of development when compared to conventional crops where cultivation and plant breeding has been under way for many years. The relatively early phase of energy crop development reflects a situation where tremendous opportunities exist to use advanced plant science and agronomy to dramatically increase biomass yields (WWI 2006 p.</w:t>
      </w:r>
      <w:r w:rsidRPr="003B6D57">
        <w:rPr>
          <w:rFonts w:ascii="Times New Roman" w:hAnsi="Times New Roman" w:cs="Times New Roman"/>
          <w:spacing w:val="-1"/>
          <w:sz w:val="28"/>
          <w:szCs w:val="28"/>
        </w:rPr>
        <w:t xml:space="preserve"> </w:t>
      </w:r>
      <w:r w:rsidRPr="003B6D57">
        <w:rPr>
          <w:rFonts w:ascii="Times New Roman" w:hAnsi="Times New Roman" w:cs="Times New Roman"/>
          <w:sz w:val="28"/>
          <w:szCs w:val="28"/>
        </w:rPr>
        <w:t>46f).</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 xml:space="preserve">In temperate climates the cultivation of </w:t>
      </w:r>
      <w:r w:rsidRPr="003B6D57">
        <w:rPr>
          <w:rFonts w:ascii="Times New Roman" w:hAnsi="Times New Roman" w:cs="Times New Roman"/>
          <w:b/>
          <w:bCs/>
          <w:sz w:val="28"/>
          <w:szCs w:val="28"/>
        </w:rPr>
        <w:t xml:space="preserve">willow </w:t>
      </w:r>
      <w:r w:rsidRPr="003B6D57">
        <w:rPr>
          <w:rFonts w:ascii="Times New Roman" w:hAnsi="Times New Roman" w:cs="Times New Roman"/>
          <w:sz w:val="28"/>
          <w:szCs w:val="28"/>
        </w:rPr>
        <w:t>(</w:t>
      </w:r>
      <w:r w:rsidRPr="003B6D57">
        <w:rPr>
          <w:rFonts w:ascii="Times New Roman" w:hAnsi="Times New Roman" w:cs="Times New Roman"/>
          <w:i/>
          <w:iCs/>
          <w:sz w:val="28"/>
          <w:szCs w:val="28"/>
        </w:rPr>
        <w:t xml:space="preserve">Salix </w:t>
      </w:r>
      <w:r w:rsidRPr="003B6D57">
        <w:rPr>
          <w:rFonts w:ascii="Times New Roman" w:hAnsi="Times New Roman" w:cs="Times New Roman"/>
          <w:sz w:val="28"/>
          <w:szCs w:val="28"/>
        </w:rPr>
        <w:t xml:space="preserve">sp.) is suitable as SRWC. Willow trees and shrubs are very productive. In short-rotation coppice (SRC) plantations they can achieve high biomass yields by harvesting the young sprouts. The plant </w:t>
      </w:r>
      <w:proofErr w:type="gramStart"/>
      <w:r w:rsidRPr="003B6D57">
        <w:rPr>
          <w:rFonts w:ascii="Times New Roman" w:hAnsi="Times New Roman" w:cs="Times New Roman"/>
          <w:sz w:val="28"/>
          <w:szCs w:val="28"/>
        </w:rPr>
        <w:t>quickly  regenerates</w:t>
      </w:r>
      <w:proofErr w:type="gramEnd"/>
      <w:r w:rsidRPr="003B6D57">
        <w:rPr>
          <w:rFonts w:ascii="Times New Roman" w:hAnsi="Times New Roman" w:cs="Times New Roman"/>
          <w:sz w:val="28"/>
          <w:szCs w:val="28"/>
        </w:rPr>
        <w:t xml:space="preserve"> with vigorous growth of new shoots and branches from the remaining tree trunks. SRWC can be harvested every few years. For instance, willows in SRC plantations can typically be harvested every 2–5 years over a period of some 20–25 years. Research on genetics and breeding has drastically increased the yields. In Europe most experience with willow plantations has been made in Sweden, where this crop is produced on approximately 14,000</w:t>
      </w:r>
      <w:r w:rsidRPr="003B6D57">
        <w:rPr>
          <w:rFonts w:ascii="Times New Roman" w:hAnsi="Times New Roman" w:cs="Times New Roman"/>
          <w:spacing w:val="-1"/>
          <w:sz w:val="28"/>
          <w:szCs w:val="28"/>
        </w:rPr>
        <w:t xml:space="preserve"> </w:t>
      </w:r>
      <w:r w:rsidRPr="003B6D57">
        <w:rPr>
          <w:rFonts w:ascii="Times New Roman" w:hAnsi="Times New Roman" w:cs="Times New Roman"/>
          <w:sz w:val="28"/>
          <w:szCs w:val="28"/>
        </w:rPr>
        <w:t>hectares.</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 xml:space="preserve">Besides willow, also </w:t>
      </w:r>
      <w:r w:rsidRPr="003B6D57">
        <w:rPr>
          <w:rFonts w:ascii="Times New Roman" w:hAnsi="Times New Roman" w:cs="Times New Roman"/>
          <w:b/>
          <w:bCs/>
          <w:sz w:val="28"/>
          <w:szCs w:val="28"/>
        </w:rPr>
        <w:t xml:space="preserve">hybrid poplar trees </w:t>
      </w:r>
      <w:r w:rsidRPr="003B6D57">
        <w:rPr>
          <w:rFonts w:ascii="Times New Roman" w:hAnsi="Times New Roman" w:cs="Times New Roman"/>
          <w:sz w:val="28"/>
          <w:szCs w:val="28"/>
        </w:rPr>
        <w:t>(</w:t>
      </w:r>
      <w:proofErr w:type="spellStart"/>
      <w:r w:rsidRPr="003B6D57">
        <w:rPr>
          <w:rFonts w:ascii="Times New Roman" w:hAnsi="Times New Roman" w:cs="Times New Roman"/>
          <w:i/>
          <w:iCs/>
          <w:sz w:val="28"/>
          <w:szCs w:val="28"/>
        </w:rPr>
        <w:t>Populus</w:t>
      </w:r>
      <w:proofErr w:type="spellEnd"/>
      <w:r w:rsidRPr="003B6D57">
        <w:rPr>
          <w:rFonts w:ascii="Times New Roman" w:hAnsi="Times New Roman" w:cs="Times New Roman"/>
          <w:i/>
          <w:iCs/>
          <w:sz w:val="28"/>
          <w:szCs w:val="28"/>
        </w:rPr>
        <w:t xml:space="preserve"> </w:t>
      </w:r>
      <w:r w:rsidRPr="003B6D57">
        <w:rPr>
          <w:rFonts w:ascii="Times New Roman" w:hAnsi="Times New Roman" w:cs="Times New Roman"/>
          <w:sz w:val="28"/>
          <w:szCs w:val="28"/>
        </w:rPr>
        <w:t>sp.) are cultivated in SRC plantations as they have similar fast-growing and high productive properties.</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 xml:space="preserve">Parallel to willow and poplar trees in Europe, </w:t>
      </w:r>
      <w:r w:rsidRPr="003B6D57">
        <w:rPr>
          <w:rFonts w:ascii="Times New Roman" w:hAnsi="Times New Roman" w:cs="Times New Roman"/>
          <w:b/>
          <w:bCs/>
          <w:sz w:val="28"/>
          <w:szCs w:val="28"/>
        </w:rPr>
        <w:t xml:space="preserve">eucalyptus </w:t>
      </w:r>
      <w:r w:rsidRPr="003B6D57">
        <w:rPr>
          <w:rFonts w:ascii="Times New Roman" w:hAnsi="Times New Roman" w:cs="Times New Roman"/>
          <w:sz w:val="28"/>
          <w:szCs w:val="28"/>
        </w:rPr>
        <w:t>(</w:t>
      </w:r>
      <w:r w:rsidRPr="003B6D57">
        <w:rPr>
          <w:rFonts w:ascii="Times New Roman" w:hAnsi="Times New Roman" w:cs="Times New Roman"/>
          <w:i/>
          <w:iCs/>
          <w:sz w:val="28"/>
          <w:szCs w:val="28"/>
        </w:rPr>
        <w:t xml:space="preserve">Eucalyptus </w:t>
      </w:r>
      <w:r w:rsidRPr="003B6D57">
        <w:rPr>
          <w:rFonts w:ascii="Times New Roman" w:hAnsi="Times New Roman" w:cs="Times New Roman"/>
          <w:sz w:val="28"/>
          <w:szCs w:val="28"/>
        </w:rPr>
        <w:t>sp.) plantations are grown in tropical regions.</w:t>
      </w:r>
    </w:p>
    <w:p w:rsidR="003B6D57" w:rsidRPr="003B6D57" w:rsidRDefault="003B6D57" w:rsidP="003B6D57">
      <w:pPr>
        <w:ind w:firstLine="709"/>
        <w:jc w:val="both"/>
        <w:rPr>
          <w:rFonts w:ascii="Times New Roman" w:hAnsi="Times New Roman" w:cs="Times New Roman"/>
          <w:sz w:val="28"/>
          <w:szCs w:val="28"/>
        </w:rPr>
      </w:pPr>
    </w:p>
    <w:p w:rsidR="00E15262" w:rsidRDefault="00E15262" w:rsidP="003B6D57">
      <w:pPr>
        <w:ind w:firstLine="709"/>
        <w:jc w:val="both"/>
        <w:rPr>
          <w:rFonts w:ascii="Times New Roman" w:hAnsi="Times New Roman" w:cs="Times New Roman"/>
          <w:b/>
          <w:bCs/>
          <w:sz w:val="28"/>
          <w:szCs w:val="28"/>
        </w:rPr>
      </w:pPr>
      <w:r w:rsidRPr="00E15262">
        <w:rPr>
          <w:rFonts w:ascii="Times New Roman" w:hAnsi="Times New Roman" w:cs="Times New Roman"/>
          <w:b/>
          <w:bCs/>
          <w:noProof/>
          <w:sz w:val="28"/>
          <w:szCs w:val="28"/>
          <w:lang w:val="ru-RU" w:eastAsia="ru-RU" w:bidi="ar-SA"/>
        </w:rPr>
        <w:lastRenderedPageBreak/>
        <w:drawing>
          <wp:inline distT="0" distB="0" distL="0" distR="0">
            <wp:extent cx="2292824" cy="1992573"/>
            <wp:effectExtent l="19050" t="0" r="0" b="0"/>
            <wp:docPr id="172"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62.jpeg"/>
                    <pic:cNvPicPr/>
                  </pic:nvPicPr>
                  <pic:blipFill>
                    <a:blip r:embed="rId36" cstate="print"/>
                    <a:stretch>
                      <a:fillRect/>
                    </a:stretch>
                  </pic:blipFill>
                  <pic:spPr>
                    <a:xfrm>
                      <a:off x="0" y="0"/>
                      <a:ext cx="2298551" cy="1997550"/>
                    </a:xfrm>
                    <a:prstGeom prst="rect">
                      <a:avLst/>
                    </a:prstGeom>
                  </pic:spPr>
                </pic:pic>
              </a:graphicData>
            </a:graphic>
          </wp:inline>
        </w:drawing>
      </w:r>
      <w:r w:rsidRPr="00E15262">
        <w:rPr>
          <w:rFonts w:ascii="Times New Roman" w:hAnsi="Times New Roman" w:cs="Times New Roman"/>
          <w:b/>
          <w:bCs/>
          <w:noProof/>
          <w:sz w:val="28"/>
          <w:szCs w:val="28"/>
          <w:lang w:val="ru-RU" w:eastAsia="ru-RU" w:bidi="ar-SA"/>
        </w:rPr>
        <w:drawing>
          <wp:inline distT="0" distB="0" distL="0" distR="0">
            <wp:extent cx="2273774" cy="1990619"/>
            <wp:effectExtent l="19050" t="0" r="0" b="0"/>
            <wp:docPr id="74"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63.jpeg"/>
                    <pic:cNvPicPr/>
                  </pic:nvPicPr>
                  <pic:blipFill>
                    <a:blip r:embed="rId37" cstate="print"/>
                    <a:stretch>
                      <a:fillRect/>
                    </a:stretch>
                  </pic:blipFill>
                  <pic:spPr>
                    <a:xfrm>
                      <a:off x="0" y="0"/>
                      <a:ext cx="2276692" cy="1993174"/>
                    </a:xfrm>
                    <a:prstGeom prst="rect">
                      <a:avLst/>
                    </a:prstGeom>
                  </pic:spPr>
                </pic:pic>
              </a:graphicData>
            </a:graphic>
          </wp:inline>
        </w:drawing>
      </w:r>
    </w:p>
    <w:p w:rsidR="00E15262" w:rsidRDefault="00E15262" w:rsidP="003B6D57">
      <w:pPr>
        <w:ind w:firstLine="709"/>
        <w:jc w:val="both"/>
        <w:rPr>
          <w:rFonts w:ascii="Times New Roman" w:hAnsi="Times New Roman" w:cs="Times New Roman"/>
          <w:b/>
          <w:bCs/>
          <w:sz w:val="28"/>
          <w:szCs w:val="28"/>
        </w:rPr>
      </w:pPr>
    </w:p>
    <w:p w:rsidR="003B6D57" w:rsidRPr="003B6D57" w:rsidRDefault="003B6D57" w:rsidP="003B6D57">
      <w:pPr>
        <w:ind w:firstLine="709"/>
        <w:jc w:val="both"/>
        <w:rPr>
          <w:rFonts w:ascii="Times New Roman" w:hAnsi="Times New Roman" w:cs="Times New Roman"/>
          <w:b/>
          <w:bCs/>
          <w:sz w:val="28"/>
          <w:szCs w:val="28"/>
        </w:rPr>
      </w:pPr>
      <w:proofErr w:type="gramStart"/>
      <w:r w:rsidRPr="003B6D57">
        <w:rPr>
          <w:rFonts w:ascii="Times New Roman" w:hAnsi="Times New Roman" w:cs="Times New Roman"/>
          <w:b/>
          <w:bCs/>
          <w:sz w:val="28"/>
          <w:szCs w:val="28"/>
        </w:rPr>
        <w:t>Figure 1</w:t>
      </w:r>
      <w:r w:rsidR="00C774BA" w:rsidRPr="00C774BA">
        <w:rPr>
          <w:rFonts w:ascii="Times New Roman" w:hAnsi="Times New Roman" w:cs="Times New Roman"/>
          <w:b/>
          <w:bCs/>
          <w:sz w:val="28"/>
          <w:szCs w:val="28"/>
        </w:rPr>
        <w:t>9.</w:t>
      </w:r>
      <w:proofErr w:type="gramEnd"/>
      <w:r w:rsidRPr="003B6D57">
        <w:rPr>
          <w:rFonts w:ascii="Times New Roman" w:hAnsi="Times New Roman" w:cs="Times New Roman"/>
          <w:b/>
          <w:bCs/>
          <w:sz w:val="28"/>
          <w:szCs w:val="28"/>
        </w:rPr>
        <w:t xml:space="preserve">   Willow plantation (left) and poplar leaves</w:t>
      </w:r>
      <w:r w:rsidRPr="003B6D57">
        <w:rPr>
          <w:rFonts w:ascii="Times New Roman" w:hAnsi="Times New Roman" w:cs="Times New Roman"/>
          <w:b/>
          <w:bCs/>
          <w:spacing w:val="12"/>
          <w:sz w:val="28"/>
          <w:szCs w:val="28"/>
        </w:rPr>
        <w:t xml:space="preserve"> </w:t>
      </w:r>
      <w:r w:rsidRPr="003B6D57">
        <w:rPr>
          <w:rFonts w:ascii="Times New Roman" w:hAnsi="Times New Roman" w:cs="Times New Roman"/>
          <w:b/>
          <w:bCs/>
          <w:sz w:val="28"/>
          <w:szCs w:val="28"/>
        </w:rPr>
        <w:t>(right)</w:t>
      </w:r>
    </w:p>
    <w:p w:rsidR="003B6D57" w:rsidRPr="003B6D57" w:rsidRDefault="003B6D57" w:rsidP="003B6D57">
      <w:pPr>
        <w:ind w:firstLine="709"/>
        <w:rPr>
          <w:rFonts w:ascii="Times New Roman" w:hAnsi="Times New Roman" w:cs="Times New Roman"/>
          <w:b/>
          <w:bCs/>
          <w:sz w:val="28"/>
          <w:szCs w:val="28"/>
        </w:rPr>
      </w:pP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 xml:space="preserve">Along with woody cellulosic energy crops also </w:t>
      </w:r>
      <w:r w:rsidRPr="003B6D57">
        <w:rPr>
          <w:rFonts w:ascii="Times New Roman" w:hAnsi="Times New Roman" w:cs="Times New Roman"/>
          <w:b/>
          <w:bCs/>
          <w:sz w:val="28"/>
          <w:szCs w:val="28"/>
        </w:rPr>
        <w:t xml:space="preserve">perennial grass species </w:t>
      </w:r>
      <w:r w:rsidRPr="003B6D57">
        <w:rPr>
          <w:rFonts w:ascii="Times New Roman" w:hAnsi="Times New Roman" w:cs="Times New Roman"/>
          <w:sz w:val="28"/>
          <w:szCs w:val="28"/>
        </w:rPr>
        <w:t xml:space="preserve">are a promising opportunity for future feedstock production. </w:t>
      </w:r>
      <w:proofErr w:type="spellStart"/>
      <w:r w:rsidRPr="003B6D57">
        <w:rPr>
          <w:rFonts w:ascii="Times New Roman" w:hAnsi="Times New Roman" w:cs="Times New Roman"/>
          <w:sz w:val="28"/>
          <w:szCs w:val="28"/>
        </w:rPr>
        <w:t>Miscanthus</w:t>
      </w:r>
      <w:proofErr w:type="spellEnd"/>
      <w:r w:rsidRPr="003B6D57">
        <w:rPr>
          <w:rFonts w:ascii="Times New Roman" w:hAnsi="Times New Roman" w:cs="Times New Roman"/>
          <w:sz w:val="28"/>
          <w:szCs w:val="28"/>
        </w:rPr>
        <w:t xml:space="preserve"> (</w:t>
      </w:r>
      <w:proofErr w:type="spellStart"/>
      <w:r w:rsidRPr="003B6D57">
        <w:rPr>
          <w:rFonts w:ascii="Times New Roman" w:hAnsi="Times New Roman" w:cs="Times New Roman"/>
          <w:i/>
          <w:iCs/>
          <w:sz w:val="28"/>
          <w:szCs w:val="28"/>
        </w:rPr>
        <w:t>Miscanthus</w:t>
      </w:r>
      <w:proofErr w:type="spellEnd"/>
      <w:r w:rsidRPr="003B6D57">
        <w:rPr>
          <w:rFonts w:ascii="Times New Roman" w:hAnsi="Times New Roman" w:cs="Times New Roman"/>
          <w:i/>
          <w:iCs/>
          <w:sz w:val="28"/>
          <w:szCs w:val="28"/>
        </w:rPr>
        <w:t xml:space="preserve"> </w:t>
      </w:r>
      <w:proofErr w:type="spellStart"/>
      <w:r w:rsidRPr="003B6D57">
        <w:rPr>
          <w:rFonts w:ascii="Times New Roman" w:hAnsi="Times New Roman" w:cs="Times New Roman"/>
          <w:i/>
          <w:iCs/>
          <w:sz w:val="28"/>
          <w:szCs w:val="28"/>
        </w:rPr>
        <w:t>sinensis</w:t>
      </w:r>
      <w:proofErr w:type="spellEnd"/>
      <w:r w:rsidRPr="003B6D57">
        <w:rPr>
          <w:rFonts w:ascii="Times New Roman" w:hAnsi="Times New Roman" w:cs="Times New Roman"/>
          <w:i/>
          <w:iCs/>
          <w:sz w:val="28"/>
          <w:szCs w:val="28"/>
        </w:rPr>
        <w:t xml:space="preserve">, M. </w:t>
      </w:r>
      <w:proofErr w:type="spellStart"/>
      <w:r w:rsidRPr="003B6D57">
        <w:rPr>
          <w:rFonts w:ascii="Times New Roman" w:hAnsi="Times New Roman" w:cs="Times New Roman"/>
          <w:i/>
          <w:iCs/>
          <w:sz w:val="28"/>
          <w:szCs w:val="28"/>
        </w:rPr>
        <w:t>sacchariflorus</w:t>
      </w:r>
      <w:proofErr w:type="spellEnd"/>
      <w:r w:rsidRPr="003B6D57">
        <w:rPr>
          <w:rFonts w:ascii="Times New Roman" w:hAnsi="Times New Roman" w:cs="Times New Roman"/>
          <w:i/>
          <w:iCs/>
          <w:sz w:val="28"/>
          <w:szCs w:val="28"/>
        </w:rPr>
        <w:t xml:space="preserve">, </w:t>
      </w:r>
      <w:proofErr w:type="spellStart"/>
      <w:r w:rsidRPr="003B6D57">
        <w:rPr>
          <w:rFonts w:ascii="Times New Roman" w:hAnsi="Times New Roman" w:cs="Times New Roman"/>
          <w:i/>
          <w:iCs/>
          <w:sz w:val="28"/>
          <w:szCs w:val="28"/>
        </w:rPr>
        <w:t>Miscanthus</w:t>
      </w:r>
      <w:proofErr w:type="spellEnd"/>
      <w:r w:rsidRPr="003B6D57">
        <w:rPr>
          <w:rFonts w:ascii="Times New Roman" w:hAnsi="Times New Roman" w:cs="Times New Roman"/>
          <w:i/>
          <w:iCs/>
          <w:sz w:val="28"/>
          <w:szCs w:val="28"/>
        </w:rPr>
        <w:t xml:space="preserve"> x </w:t>
      </w:r>
      <w:proofErr w:type="spellStart"/>
      <w:r w:rsidRPr="003B6D57">
        <w:rPr>
          <w:rFonts w:ascii="Times New Roman" w:hAnsi="Times New Roman" w:cs="Times New Roman"/>
          <w:i/>
          <w:iCs/>
          <w:sz w:val="28"/>
          <w:szCs w:val="28"/>
        </w:rPr>
        <w:t>giganteus</w:t>
      </w:r>
      <w:proofErr w:type="spellEnd"/>
      <w:r w:rsidRPr="003B6D57">
        <w:rPr>
          <w:rFonts w:ascii="Times New Roman" w:hAnsi="Times New Roman" w:cs="Times New Roman"/>
          <w:sz w:val="28"/>
          <w:szCs w:val="28"/>
        </w:rPr>
        <w:t>), switchgrass (</w:t>
      </w:r>
      <w:proofErr w:type="spellStart"/>
      <w:r w:rsidRPr="003B6D57">
        <w:rPr>
          <w:rFonts w:ascii="Times New Roman" w:hAnsi="Times New Roman" w:cs="Times New Roman"/>
          <w:i/>
          <w:iCs/>
          <w:sz w:val="28"/>
          <w:szCs w:val="28"/>
        </w:rPr>
        <w:t>Panicum</w:t>
      </w:r>
      <w:proofErr w:type="spellEnd"/>
      <w:r w:rsidRPr="003B6D57">
        <w:rPr>
          <w:rFonts w:ascii="Times New Roman" w:hAnsi="Times New Roman" w:cs="Times New Roman"/>
          <w:i/>
          <w:iCs/>
          <w:sz w:val="28"/>
          <w:szCs w:val="28"/>
        </w:rPr>
        <w:t xml:space="preserve"> </w:t>
      </w:r>
      <w:proofErr w:type="spellStart"/>
      <w:r w:rsidRPr="003B6D57">
        <w:rPr>
          <w:rFonts w:ascii="Times New Roman" w:hAnsi="Times New Roman" w:cs="Times New Roman"/>
          <w:i/>
          <w:iCs/>
          <w:sz w:val="28"/>
          <w:szCs w:val="28"/>
        </w:rPr>
        <w:t>virgatum</w:t>
      </w:r>
      <w:proofErr w:type="spellEnd"/>
      <w:r w:rsidRPr="003B6D57">
        <w:rPr>
          <w:rFonts w:ascii="Times New Roman" w:hAnsi="Times New Roman" w:cs="Times New Roman"/>
          <w:i/>
          <w:iCs/>
          <w:sz w:val="28"/>
          <w:szCs w:val="28"/>
        </w:rPr>
        <w:t>)</w:t>
      </w:r>
      <w:r w:rsidRPr="003B6D57">
        <w:rPr>
          <w:rFonts w:ascii="Times New Roman" w:hAnsi="Times New Roman" w:cs="Times New Roman"/>
          <w:sz w:val="28"/>
          <w:szCs w:val="28"/>
        </w:rPr>
        <w:t>, and reed canary grass (</w:t>
      </w:r>
      <w:proofErr w:type="spellStart"/>
      <w:r w:rsidRPr="003B6D57">
        <w:rPr>
          <w:rFonts w:ascii="Times New Roman" w:hAnsi="Times New Roman" w:cs="Times New Roman"/>
          <w:i/>
          <w:iCs/>
          <w:sz w:val="28"/>
          <w:szCs w:val="28"/>
        </w:rPr>
        <w:t>Phalaris</w:t>
      </w:r>
      <w:proofErr w:type="spellEnd"/>
      <w:r w:rsidRPr="003B6D57">
        <w:rPr>
          <w:rFonts w:ascii="Times New Roman" w:hAnsi="Times New Roman" w:cs="Times New Roman"/>
          <w:i/>
          <w:iCs/>
          <w:sz w:val="28"/>
          <w:szCs w:val="28"/>
        </w:rPr>
        <w:t xml:space="preserve"> </w:t>
      </w:r>
      <w:proofErr w:type="spellStart"/>
      <w:r w:rsidRPr="003B6D57">
        <w:rPr>
          <w:rFonts w:ascii="Times New Roman" w:hAnsi="Times New Roman" w:cs="Times New Roman"/>
          <w:i/>
          <w:iCs/>
          <w:sz w:val="28"/>
          <w:szCs w:val="28"/>
        </w:rPr>
        <w:t>arundinacea</w:t>
      </w:r>
      <w:proofErr w:type="spellEnd"/>
      <w:r w:rsidRPr="003B6D57">
        <w:rPr>
          <w:rFonts w:ascii="Times New Roman" w:hAnsi="Times New Roman" w:cs="Times New Roman"/>
          <w:i/>
          <w:iCs/>
          <w:sz w:val="28"/>
          <w:szCs w:val="28"/>
        </w:rPr>
        <w:t xml:space="preserve">) </w:t>
      </w:r>
      <w:r w:rsidRPr="003B6D57">
        <w:rPr>
          <w:rFonts w:ascii="Times New Roman" w:hAnsi="Times New Roman" w:cs="Times New Roman"/>
          <w:sz w:val="28"/>
          <w:szCs w:val="28"/>
        </w:rPr>
        <w:t xml:space="preserve">are examples of perennial crops that can be harvested every year. They have been the focus of considerable interest in Europe and North America where sugar bearing grasses such as sugar cane and sweet sorghum </w:t>
      </w:r>
      <w:proofErr w:type="spellStart"/>
      <w:r w:rsidRPr="003B6D57">
        <w:rPr>
          <w:rFonts w:ascii="Times New Roman" w:hAnsi="Times New Roman" w:cs="Times New Roman"/>
          <w:sz w:val="28"/>
          <w:szCs w:val="28"/>
        </w:rPr>
        <w:t>can not</w:t>
      </w:r>
      <w:proofErr w:type="spellEnd"/>
      <w:r w:rsidRPr="003B6D57">
        <w:rPr>
          <w:rFonts w:ascii="Times New Roman" w:hAnsi="Times New Roman" w:cs="Times New Roman"/>
          <w:sz w:val="28"/>
          <w:szCs w:val="28"/>
        </w:rPr>
        <w:t xml:space="preserve"> be cultivated due to too cold climates. It is expected that breeding could highly increase productivity and at least double energy grasses productivity. Such advances in breeding will be realizable much easier than breeding food crops since it is easier to breed for size rather than for a particular quality, such as taste in fruits or</w:t>
      </w:r>
      <w:r w:rsidRPr="003B6D57">
        <w:rPr>
          <w:rFonts w:ascii="Times New Roman" w:hAnsi="Times New Roman" w:cs="Times New Roman"/>
          <w:spacing w:val="-3"/>
          <w:sz w:val="28"/>
          <w:szCs w:val="28"/>
        </w:rPr>
        <w:t xml:space="preserve"> </w:t>
      </w:r>
      <w:r w:rsidRPr="003B6D57">
        <w:rPr>
          <w:rFonts w:ascii="Times New Roman" w:hAnsi="Times New Roman" w:cs="Times New Roman"/>
          <w:sz w:val="28"/>
          <w:szCs w:val="28"/>
        </w:rPr>
        <w:t>vegetables.</w:t>
      </w:r>
    </w:p>
    <w:p w:rsidR="003B6D57" w:rsidRPr="008A40ED" w:rsidRDefault="003B6D57"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CF6CFF" w:rsidRPr="008A40ED" w:rsidRDefault="00CF6CFF" w:rsidP="003B6D57">
      <w:pPr>
        <w:ind w:firstLine="709"/>
        <w:jc w:val="both"/>
        <w:rPr>
          <w:rFonts w:ascii="Times New Roman" w:hAnsi="Times New Roman" w:cs="Times New Roman"/>
          <w:sz w:val="28"/>
          <w:szCs w:val="28"/>
        </w:rPr>
      </w:pPr>
    </w:p>
    <w:p w:rsidR="003B6D57" w:rsidRPr="00CF6CFF" w:rsidRDefault="00CF6CFF" w:rsidP="003B6D57">
      <w:pPr>
        <w:pStyle w:val="2"/>
        <w:widowControl w:val="0"/>
        <w:ind w:firstLine="709"/>
        <w:rPr>
          <w:rFonts w:ascii="Times New Roman" w:hAnsi="Times New Roman" w:cs="Times New Roman"/>
          <w:b/>
          <w:bCs/>
          <w:iCs/>
          <w:sz w:val="28"/>
          <w:szCs w:val="28"/>
          <w:lang w:val="en-US"/>
        </w:rPr>
      </w:pPr>
      <w:r w:rsidRPr="00CF6CFF">
        <w:rPr>
          <w:rFonts w:ascii="Times New Roman" w:hAnsi="Times New Roman" w:cs="Times New Roman"/>
          <w:b/>
          <w:sz w:val="28"/>
          <w:szCs w:val="28"/>
          <w:lang w:val="en-US"/>
        </w:rPr>
        <w:lastRenderedPageBreak/>
        <w:t>4.</w:t>
      </w:r>
      <w:r w:rsidRPr="00CF6CFF">
        <w:rPr>
          <w:rFonts w:ascii="Times New Roman" w:hAnsi="Times New Roman" w:cs="Times New Roman"/>
          <w:b/>
          <w:sz w:val="28"/>
          <w:szCs w:val="28"/>
          <w:lang w:val="ru-RU"/>
        </w:rPr>
        <w:t xml:space="preserve"> </w:t>
      </w:r>
      <w:r w:rsidRPr="00CF6CFF">
        <w:rPr>
          <w:rFonts w:ascii="Times New Roman" w:hAnsi="Times New Roman" w:cs="Times New Roman"/>
          <w:b/>
          <w:sz w:val="28"/>
          <w:szCs w:val="28"/>
          <w:lang w:val="en-US"/>
        </w:rPr>
        <w:t xml:space="preserve"> </w:t>
      </w:r>
      <w:r w:rsidRPr="00CF6CFF">
        <w:rPr>
          <w:rFonts w:ascii="Times New Roman" w:hAnsi="Times New Roman" w:cs="Times New Roman"/>
          <w:b/>
          <w:bCs/>
          <w:iCs/>
          <w:sz w:val="28"/>
          <w:szCs w:val="28"/>
          <w:lang w:val="en-US"/>
        </w:rPr>
        <w:t>BIOETHANOL</w:t>
      </w:r>
      <w:r w:rsidRPr="00CF6CFF">
        <w:rPr>
          <w:rFonts w:ascii="Times New Roman" w:hAnsi="Times New Roman" w:cs="Times New Roman"/>
          <w:b/>
          <w:bCs/>
          <w:iCs/>
          <w:spacing w:val="-2"/>
          <w:sz w:val="28"/>
          <w:szCs w:val="28"/>
          <w:lang w:val="en-US"/>
        </w:rPr>
        <w:t xml:space="preserve"> </w:t>
      </w:r>
      <w:r w:rsidRPr="00CF6CFF">
        <w:rPr>
          <w:rFonts w:ascii="Times New Roman" w:hAnsi="Times New Roman" w:cs="Times New Roman"/>
          <w:b/>
          <w:bCs/>
          <w:iCs/>
          <w:sz w:val="28"/>
          <w:szCs w:val="28"/>
          <w:lang w:val="en-US"/>
        </w:rPr>
        <w:t>PRODUCTION</w:t>
      </w: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 xml:space="preserve">Ethanol, also known as “ethyl alcohol” or “grade alcohol”, is a flammable, colorless chemical compound, one of the alcohols that </w:t>
      </w:r>
      <w:proofErr w:type="gramStart"/>
      <w:r w:rsidRPr="003B6D57">
        <w:rPr>
          <w:rFonts w:ascii="Times New Roman" w:hAnsi="Times New Roman" w:cs="Times New Roman"/>
          <w:sz w:val="28"/>
          <w:szCs w:val="28"/>
        </w:rPr>
        <w:t>is</w:t>
      </w:r>
      <w:proofErr w:type="gramEnd"/>
      <w:r w:rsidRPr="003B6D57">
        <w:rPr>
          <w:rFonts w:ascii="Times New Roman" w:hAnsi="Times New Roman" w:cs="Times New Roman"/>
          <w:sz w:val="28"/>
          <w:szCs w:val="28"/>
        </w:rPr>
        <w:t xml:space="preserve"> most often found in alcoholic beverages. In common parlance, it is often referred to simply as alcohol. Its molecular formula is C</w:t>
      </w:r>
      <w:r w:rsidRPr="003B6D57">
        <w:rPr>
          <w:rFonts w:ascii="Times New Roman" w:hAnsi="Times New Roman" w:cs="Times New Roman"/>
          <w:sz w:val="28"/>
          <w:szCs w:val="28"/>
          <w:vertAlign w:val="subscript"/>
        </w:rPr>
        <w:t>2</w:t>
      </w:r>
      <w:r w:rsidRPr="003B6D57">
        <w:rPr>
          <w:rFonts w:ascii="Times New Roman" w:hAnsi="Times New Roman" w:cs="Times New Roman"/>
          <w:sz w:val="28"/>
          <w:szCs w:val="28"/>
        </w:rPr>
        <w:t>H</w:t>
      </w:r>
      <w:r w:rsidRPr="003B6D57">
        <w:rPr>
          <w:rFonts w:ascii="Times New Roman" w:hAnsi="Times New Roman" w:cs="Times New Roman"/>
          <w:sz w:val="28"/>
          <w:szCs w:val="28"/>
          <w:vertAlign w:val="subscript"/>
        </w:rPr>
        <w:t>6</w:t>
      </w:r>
      <w:r w:rsidRPr="003B6D57">
        <w:rPr>
          <w:rFonts w:ascii="Times New Roman" w:hAnsi="Times New Roman" w:cs="Times New Roman"/>
          <w:sz w:val="28"/>
          <w:szCs w:val="28"/>
        </w:rPr>
        <w:t xml:space="preserve">O, variously represented as </w:t>
      </w:r>
      <w:proofErr w:type="spellStart"/>
      <w:r w:rsidRPr="003B6D57">
        <w:rPr>
          <w:rFonts w:ascii="Times New Roman" w:hAnsi="Times New Roman" w:cs="Times New Roman"/>
          <w:sz w:val="28"/>
          <w:szCs w:val="28"/>
        </w:rPr>
        <w:t>EtOH</w:t>
      </w:r>
      <w:proofErr w:type="spellEnd"/>
      <w:r w:rsidRPr="003B6D57">
        <w:rPr>
          <w:rFonts w:ascii="Times New Roman" w:hAnsi="Times New Roman" w:cs="Times New Roman"/>
          <w:sz w:val="28"/>
          <w:szCs w:val="28"/>
        </w:rPr>
        <w:t>, C</w:t>
      </w:r>
      <w:r w:rsidRPr="003B6D57">
        <w:rPr>
          <w:rFonts w:ascii="Times New Roman" w:hAnsi="Times New Roman" w:cs="Times New Roman"/>
          <w:sz w:val="28"/>
          <w:szCs w:val="28"/>
          <w:vertAlign w:val="subscript"/>
        </w:rPr>
        <w:t>2</w:t>
      </w:r>
      <w:r w:rsidRPr="003B6D57">
        <w:rPr>
          <w:rFonts w:ascii="Times New Roman" w:hAnsi="Times New Roman" w:cs="Times New Roman"/>
          <w:sz w:val="28"/>
          <w:szCs w:val="28"/>
        </w:rPr>
        <w:t>H</w:t>
      </w:r>
      <w:r w:rsidRPr="003B6D57">
        <w:rPr>
          <w:rFonts w:ascii="Times New Roman" w:hAnsi="Times New Roman" w:cs="Times New Roman"/>
          <w:sz w:val="28"/>
          <w:szCs w:val="28"/>
          <w:vertAlign w:val="subscript"/>
        </w:rPr>
        <w:t>5</w:t>
      </w:r>
      <w:r w:rsidRPr="003B6D57">
        <w:rPr>
          <w:rFonts w:ascii="Times New Roman" w:hAnsi="Times New Roman" w:cs="Times New Roman"/>
          <w:sz w:val="28"/>
          <w:szCs w:val="28"/>
        </w:rPr>
        <w:t>OH or as its empirical formula C</w:t>
      </w:r>
      <w:r w:rsidRPr="003B6D57">
        <w:rPr>
          <w:rFonts w:ascii="Times New Roman" w:hAnsi="Times New Roman" w:cs="Times New Roman"/>
          <w:sz w:val="28"/>
          <w:szCs w:val="28"/>
          <w:vertAlign w:val="subscript"/>
        </w:rPr>
        <w:t>2</w:t>
      </w:r>
      <w:r w:rsidRPr="003B6D57">
        <w:rPr>
          <w:rFonts w:ascii="Times New Roman" w:hAnsi="Times New Roman" w:cs="Times New Roman"/>
          <w:sz w:val="28"/>
          <w:szCs w:val="28"/>
        </w:rPr>
        <w:t>H</w:t>
      </w:r>
      <w:r w:rsidRPr="003B6D57">
        <w:rPr>
          <w:rFonts w:ascii="Times New Roman" w:hAnsi="Times New Roman" w:cs="Times New Roman"/>
          <w:sz w:val="28"/>
          <w:szCs w:val="28"/>
          <w:vertAlign w:val="subscript"/>
        </w:rPr>
        <w:t>6</w:t>
      </w:r>
      <w:r w:rsidRPr="003B6D57">
        <w:rPr>
          <w:rFonts w:ascii="Times New Roman" w:hAnsi="Times New Roman" w:cs="Times New Roman"/>
          <w:sz w:val="28"/>
          <w:szCs w:val="28"/>
        </w:rPr>
        <w:t>O. The most important properties of ethanol are shown in Table 4.</w:t>
      </w:r>
    </w:p>
    <w:p w:rsidR="003B6D57" w:rsidRPr="003B6D57" w:rsidRDefault="003B6D57" w:rsidP="003B6D57">
      <w:pPr>
        <w:ind w:firstLine="709"/>
        <w:rPr>
          <w:rFonts w:ascii="Times New Roman" w:hAnsi="Times New Roman" w:cs="Times New Roman"/>
          <w:sz w:val="28"/>
          <w:szCs w:val="28"/>
        </w:rPr>
      </w:pPr>
    </w:p>
    <w:p w:rsidR="003B6D57" w:rsidRDefault="003B6D57" w:rsidP="00C774BA">
      <w:pPr>
        <w:ind w:firstLine="709"/>
        <w:jc w:val="both"/>
        <w:rPr>
          <w:rFonts w:ascii="Times New Roman" w:hAnsi="Times New Roman" w:cs="Times New Roman"/>
          <w:b/>
          <w:bCs/>
          <w:sz w:val="28"/>
          <w:szCs w:val="28"/>
          <w:lang w:val="ru-RU"/>
        </w:rPr>
      </w:pPr>
      <w:r w:rsidRPr="003B6D57">
        <w:rPr>
          <w:rFonts w:ascii="Times New Roman" w:hAnsi="Times New Roman" w:cs="Times New Roman"/>
          <w:b/>
          <w:bCs/>
          <w:sz w:val="28"/>
          <w:szCs w:val="28"/>
        </w:rPr>
        <w:t xml:space="preserve">Table </w:t>
      </w:r>
      <w:r w:rsidR="00C774BA">
        <w:rPr>
          <w:rFonts w:ascii="Times New Roman" w:hAnsi="Times New Roman" w:cs="Times New Roman"/>
          <w:b/>
          <w:bCs/>
          <w:sz w:val="28"/>
          <w:szCs w:val="28"/>
          <w:lang w:val="ru-RU"/>
        </w:rPr>
        <w:t>12-</w:t>
      </w:r>
      <w:r w:rsidRPr="003B6D57">
        <w:rPr>
          <w:rFonts w:ascii="Times New Roman" w:hAnsi="Times New Roman" w:cs="Times New Roman"/>
          <w:b/>
          <w:bCs/>
          <w:sz w:val="28"/>
          <w:szCs w:val="28"/>
        </w:rPr>
        <w:t xml:space="preserve"> Properties of ethanol</w:t>
      </w:r>
    </w:p>
    <w:p w:rsidR="00C774BA" w:rsidRPr="00C774BA" w:rsidRDefault="00C774BA" w:rsidP="00C774BA">
      <w:pPr>
        <w:ind w:firstLine="709"/>
        <w:jc w:val="both"/>
        <w:rPr>
          <w:rFonts w:ascii="Times New Roman" w:hAnsi="Times New Roman" w:cs="Times New Roman"/>
          <w:b/>
          <w:bCs/>
          <w:sz w:val="28"/>
          <w:szCs w:val="28"/>
          <w:lang w:val="ru-RU"/>
        </w:rPr>
      </w:pPr>
    </w:p>
    <w:tbl>
      <w:tblPr>
        <w:tblW w:w="0" w:type="auto"/>
        <w:tblInd w:w="10" w:type="dxa"/>
        <w:tblBorders>
          <w:top w:val="single" w:sz="4" w:space="0" w:color="000000"/>
          <w:left w:val="single" w:sz="4" w:space="0" w:color="000000"/>
          <w:bottom w:val="single" w:sz="4" w:space="0" w:color="000000"/>
          <w:right w:val="single" w:sz="4" w:space="0" w:color="000000"/>
        </w:tblBorders>
        <w:tblLayout w:type="fixed"/>
        <w:tblCellMar>
          <w:left w:w="10" w:type="dxa"/>
          <w:right w:w="10" w:type="dxa"/>
        </w:tblCellMar>
        <w:tblLook w:val="0000" w:firstRow="0" w:lastRow="0" w:firstColumn="0" w:lastColumn="0" w:noHBand="0" w:noVBand="0"/>
      </w:tblPr>
      <w:tblGrid>
        <w:gridCol w:w="4478"/>
        <w:gridCol w:w="4478"/>
      </w:tblGrid>
      <w:tr w:rsidR="003B6D57" w:rsidRPr="003B6D57" w:rsidTr="004F256C">
        <w:trPr>
          <w:trHeight w:val="388"/>
        </w:trPr>
        <w:tc>
          <w:tcPr>
            <w:tcW w:w="4478" w:type="dxa"/>
            <w:tcBorders>
              <w:top w:val="single" w:sz="4" w:space="0" w:color="000000"/>
              <w:bottom w:val="single" w:sz="4" w:space="0" w:color="000000"/>
              <w:right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Density and phase</w:t>
            </w:r>
          </w:p>
        </w:tc>
        <w:tc>
          <w:tcPr>
            <w:tcW w:w="4478" w:type="dxa"/>
            <w:tcBorders>
              <w:top w:val="single" w:sz="4" w:space="0" w:color="000000"/>
              <w:left w:val="single" w:sz="4" w:space="0" w:color="000000"/>
              <w:bottom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0.789 g/cm</w:t>
            </w:r>
            <w:r w:rsidRPr="003B6D57">
              <w:rPr>
                <w:rFonts w:ascii="Times New Roman" w:hAnsi="Times New Roman" w:cs="Times New Roman"/>
                <w:sz w:val="28"/>
                <w:szCs w:val="28"/>
                <w:vertAlign w:val="superscript"/>
              </w:rPr>
              <w:t>3</w:t>
            </w:r>
            <w:r w:rsidRPr="003B6D57">
              <w:rPr>
                <w:rFonts w:ascii="Times New Roman" w:hAnsi="Times New Roman" w:cs="Times New Roman"/>
                <w:sz w:val="28"/>
                <w:szCs w:val="28"/>
              </w:rPr>
              <w:t>, liquid</w:t>
            </w:r>
          </w:p>
        </w:tc>
      </w:tr>
      <w:tr w:rsidR="003B6D57" w:rsidRPr="003B6D57" w:rsidTr="004F256C">
        <w:trPr>
          <w:trHeight w:val="388"/>
        </w:trPr>
        <w:tc>
          <w:tcPr>
            <w:tcW w:w="4478" w:type="dxa"/>
            <w:tcBorders>
              <w:top w:val="single" w:sz="4" w:space="0" w:color="000000"/>
              <w:bottom w:val="single" w:sz="4" w:space="0" w:color="000000"/>
              <w:right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Solubility in water</w:t>
            </w:r>
          </w:p>
        </w:tc>
        <w:tc>
          <w:tcPr>
            <w:tcW w:w="4478" w:type="dxa"/>
            <w:tcBorders>
              <w:top w:val="single" w:sz="4" w:space="0" w:color="000000"/>
              <w:left w:val="single" w:sz="4" w:space="0" w:color="000000"/>
              <w:bottom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Fully miscible</w:t>
            </w:r>
          </w:p>
        </w:tc>
      </w:tr>
      <w:tr w:rsidR="003B6D57" w:rsidRPr="003B6D57" w:rsidTr="004F256C">
        <w:trPr>
          <w:trHeight w:val="390"/>
        </w:trPr>
        <w:tc>
          <w:tcPr>
            <w:tcW w:w="4478" w:type="dxa"/>
            <w:tcBorders>
              <w:top w:val="single" w:sz="4" w:space="0" w:color="000000"/>
              <w:bottom w:val="single" w:sz="4" w:space="0" w:color="000000"/>
              <w:right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Melting point</w:t>
            </w:r>
          </w:p>
        </w:tc>
        <w:tc>
          <w:tcPr>
            <w:tcW w:w="4478" w:type="dxa"/>
            <w:tcBorders>
              <w:top w:val="single" w:sz="4" w:space="0" w:color="000000"/>
              <w:left w:val="single" w:sz="4" w:space="0" w:color="000000"/>
              <w:bottom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−114.3 °C (158.8 K)</w:t>
            </w:r>
          </w:p>
        </w:tc>
      </w:tr>
      <w:tr w:rsidR="003B6D57" w:rsidRPr="003B6D57" w:rsidTr="004F256C">
        <w:trPr>
          <w:trHeight w:val="388"/>
        </w:trPr>
        <w:tc>
          <w:tcPr>
            <w:tcW w:w="4478" w:type="dxa"/>
            <w:tcBorders>
              <w:top w:val="single" w:sz="4" w:space="0" w:color="000000"/>
              <w:bottom w:val="single" w:sz="4" w:space="0" w:color="000000"/>
              <w:right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Boiling point</w:t>
            </w:r>
          </w:p>
        </w:tc>
        <w:tc>
          <w:tcPr>
            <w:tcW w:w="4478" w:type="dxa"/>
            <w:tcBorders>
              <w:top w:val="single" w:sz="4" w:space="0" w:color="000000"/>
              <w:left w:val="single" w:sz="4" w:space="0" w:color="000000"/>
              <w:bottom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78.4 °C (351.6 K)</w:t>
            </w:r>
          </w:p>
        </w:tc>
      </w:tr>
      <w:tr w:rsidR="003B6D57" w:rsidRPr="003B6D57" w:rsidTr="004F256C">
        <w:trPr>
          <w:trHeight w:val="388"/>
        </w:trPr>
        <w:tc>
          <w:tcPr>
            <w:tcW w:w="4478" w:type="dxa"/>
            <w:tcBorders>
              <w:top w:val="single" w:sz="4" w:space="0" w:color="000000"/>
              <w:bottom w:val="single" w:sz="4" w:space="0" w:color="000000"/>
              <w:right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Acidity (</w:t>
            </w:r>
            <w:proofErr w:type="spellStart"/>
            <w:r w:rsidRPr="003B6D57">
              <w:rPr>
                <w:rFonts w:ascii="Times New Roman" w:hAnsi="Times New Roman" w:cs="Times New Roman"/>
                <w:sz w:val="28"/>
                <w:szCs w:val="28"/>
              </w:rPr>
              <w:t>pKa</w:t>
            </w:r>
            <w:proofErr w:type="spellEnd"/>
            <w:r w:rsidRPr="003B6D57">
              <w:rPr>
                <w:rFonts w:ascii="Times New Roman" w:hAnsi="Times New Roman" w:cs="Times New Roman"/>
                <w:sz w:val="28"/>
                <w:szCs w:val="28"/>
              </w:rPr>
              <w:t>)</w:t>
            </w:r>
          </w:p>
        </w:tc>
        <w:tc>
          <w:tcPr>
            <w:tcW w:w="4478" w:type="dxa"/>
            <w:tcBorders>
              <w:top w:val="single" w:sz="4" w:space="0" w:color="000000"/>
              <w:left w:val="single" w:sz="4" w:space="0" w:color="000000"/>
              <w:bottom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15.9 (H+ from OH group)</w:t>
            </w:r>
          </w:p>
        </w:tc>
      </w:tr>
      <w:tr w:rsidR="003B6D57" w:rsidRPr="003B6D57" w:rsidTr="004F256C">
        <w:trPr>
          <w:trHeight w:val="388"/>
        </w:trPr>
        <w:tc>
          <w:tcPr>
            <w:tcW w:w="4478" w:type="dxa"/>
            <w:tcBorders>
              <w:top w:val="single" w:sz="4" w:space="0" w:color="000000"/>
              <w:bottom w:val="single" w:sz="4" w:space="0" w:color="000000"/>
              <w:right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Viscosity</w:t>
            </w:r>
          </w:p>
        </w:tc>
        <w:tc>
          <w:tcPr>
            <w:tcW w:w="4478" w:type="dxa"/>
            <w:tcBorders>
              <w:top w:val="single" w:sz="4" w:space="0" w:color="000000"/>
              <w:left w:val="single" w:sz="4" w:space="0" w:color="000000"/>
              <w:bottom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 xml:space="preserve">1.200 </w:t>
            </w:r>
            <w:proofErr w:type="spellStart"/>
            <w:r w:rsidRPr="003B6D57">
              <w:rPr>
                <w:rFonts w:ascii="Times New Roman" w:hAnsi="Times New Roman" w:cs="Times New Roman"/>
                <w:sz w:val="28"/>
                <w:szCs w:val="28"/>
              </w:rPr>
              <w:t>cP</w:t>
            </w:r>
            <w:proofErr w:type="spellEnd"/>
            <w:r w:rsidRPr="003B6D57">
              <w:rPr>
                <w:rFonts w:ascii="Times New Roman" w:hAnsi="Times New Roman" w:cs="Times New Roman"/>
                <w:sz w:val="28"/>
                <w:szCs w:val="28"/>
              </w:rPr>
              <w:t xml:space="preserve"> at 20 °C</w:t>
            </w:r>
          </w:p>
        </w:tc>
      </w:tr>
      <w:tr w:rsidR="003B6D57" w:rsidRPr="003B6D57" w:rsidTr="004F256C">
        <w:trPr>
          <w:trHeight w:val="389"/>
        </w:trPr>
        <w:tc>
          <w:tcPr>
            <w:tcW w:w="4478" w:type="dxa"/>
            <w:tcBorders>
              <w:top w:val="single" w:sz="4" w:space="0" w:color="000000"/>
              <w:bottom w:val="single" w:sz="4" w:space="0" w:color="000000"/>
              <w:right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Dipole moment</w:t>
            </w:r>
          </w:p>
        </w:tc>
        <w:tc>
          <w:tcPr>
            <w:tcW w:w="4478" w:type="dxa"/>
            <w:tcBorders>
              <w:top w:val="single" w:sz="4" w:space="0" w:color="000000"/>
              <w:left w:val="single" w:sz="4" w:space="0" w:color="000000"/>
              <w:bottom w:val="single" w:sz="4" w:space="0" w:color="000000"/>
            </w:tcBorders>
          </w:tcPr>
          <w:p w:rsidR="003B6D57" w:rsidRPr="003B6D57" w:rsidRDefault="003B6D57" w:rsidP="004F256C">
            <w:pPr>
              <w:ind w:firstLine="709"/>
              <w:jc w:val="center"/>
              <w:rPr>
                <w:rFonts w:ascii="Times New Roman" w:hAnsi="Times New Roman" w:cs="Times New Roman"/>
                <w:sz w:val="28"/>
                <w:szCs w:val="28"/>
              </w:rPr>
            </w:pPr>
            <w:r w:rsidRPr="003B6D57">
              <w:rPr>
                <w:rFonts w:ascii="Times New Roman" w:hAnsi="Times New Roman" w:cs="Times New Roman"/>
                <w:sz w:val="28"/>
                <w:szCs w:val="28"/>
              </w:rPr>
              <w:t>1.69 D (gas)</w:t>
            </w:r>
          </w:p>
        </w:tc>
      </w:tr>
    </w:tbl>
    <w:p w:rsidR="004F256C" w:rsidRDefault="004F256C" w:rsidP="003B6D57">
      <w:pPr>
        <w:ind w:firstLine="709"/>
        <w:jc w:val="both"/>
        <w:rPr>
          <w:rFonts w:ascii="Times New Roman" w:hAnsi="Times New Roman" w:cs="Times New Roman"/>
          <w:sz w:val="28"/>
          <w:szCs w:val="28"/>
        </w:rPr>
      </w:pP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Generally, ethanol can be produced either synthetically from petrochemical feedstock (petroleum) or by microbial fermentation which is applicable to bioethanol production. The process for production of fuel bioethanol from biomass can be broken down as follows:</w:t>
      </w:r>
    </w:p>
    <w:p w:rsidR="003B6D57" w:rsidRPr="003B6D57" w:rsidRDefault="003B6D57" w:rsidP="003B6D57">
      <w:pPr>
        <w:numPr>
          <w:ilvl w:val="0"/>
          <w:numId w:val="30"/>
        </w:numPr>
        <w:ind w:firstLine="709"/>
        <w:rPr>
          <w:rFonts w:ascii="Times New Roman" w:hAnsi="Times New Roman" w:cs="Times New Roman"/>
          <w:sz w:val="28"/>
          <w:szCs w:val="28"/>
        </w:rPr>
      </w:pPr>
      <w:r w:rsidRPr="003B6D57">
        <w:rPr>
          <w:rFonts w:ascii="Times New Roman" w:hAnsi="Times New Roman" w:cs="Times New Roman"/>
          <w:b/>
          <w:bCs/>
          <w:sz w:val="28"/>
          <w:szCs w:val="28"/>
        </w:rPr>
        <w:t>Feedstock production</w:t>
      </w:r>
      <w:r w:rsidRPr="003B6D57">
        <w:rPr>
          <w:rFonts w:ascii="Times New Roman" w:hAnsi="Times New Roman" w:cs="Times New Roman"/>
          <w:sz w:val="28"/>
          <w:szCs w:val="28"/>
        </w:rPr>
        <w:t>: harvesting , reception,</w:t>
      </w:r>
      <w:r w:rsidRPr="003B6D57">
        <w:rPr>
          <w:rFonts w:ascii="Times New Roman" w:hAnsi="Times New Roman" w:cs="Times New Roman"/>
          <w:spacing w:val="-5"/>
          <w:sz w:val="28"/>
          <w:szCs w:val="28"/>
        </w:rPr>
        <w:t xml:space="preserve"> </w:t>
      </w:r>
      <w:r w:rsidRPr="003B6D57">
        <w:rPr>
          <w:rFonts w:ascii="Times New Roman" w:hAnsi="Times New Roman" w:cs="Times New Roman"/>
          <w:sz w:val="28"/>
          <w:szCs w:val="28"/>
        </w:rPr>
        <w:t>storage</w:t>
      </w:r>
    </w:p>
    <w:p w:rsidR="003B6D57" w:rsidRPr="003B6D57" w:rsidRDefault="003B6D57" w:rsidP="003B6D57">
      <w:pPr>
        <w:numPr>
          <w:ilvl w:val="0"/>
          <w:numId w:val="30"/>
        </w:numPr>
        <w:ind w:firstLine="709"/>
        <w:rPr>
          <w:rFonts w:ascii="Times New Roman" w:hAnsi="Times New Roman" w:cs="Times New Roman"/>
          <w:sz w:val="28"/>
          <w:szCs w:val="28"/>
        </w:rPr>
      </w:pPr>
      <w:r w:rsidRPr="003B6D57">
        <w:rPr>
          <w:rFonts w:ascii="Times New Roman" w:hAnsi="Times New Roman" w:cs="Times New Roman"/>
          <w:b/>
          <w:bCs/>
          <w:sz w:val="28"/>
          <w:szCs w:val="28"/>
        </w:rPr>
        <w:t>Physical pretreatment</w:t>
      </w:r>
      <w:r w:rsidRPr="003B6D57">
        <w:rPr>
          <w:rFonts w:ascii="Times New Roman" w:hAnsi="Times New Roman" w:cs="Times New Roman"/>
          <w:sz w:val="28"/>
          <w:szCs w:val="28"/>
        </w:rPr>
        <w:t>: milling</w:t>
      </w:r>
    </w:p>
    <w:p w:rsidR="003B6D57" w:rsidRPr="003B6D57" w:rsidRDefault="003B6D57" w:rsidP="003B6D57">
      <w:pPr>
        <w:numPr>
          <w:ilvl w:val="0"/>
          <w:numId w:val="30"/>
        </w:numPr>
        <w:ind w:firstLine="709"/>
        <w:rPr>
          <w:rFonts w:ascii="Times New Roman" w:hAnsi="Times New Roman" w:cs="Times New Roman"/>
          <w:sz w:val="28"/>
          <w:szCs w:val="28"/>
        </w:rPr>
      </w:pPr>
      <w:proofErr w:type="spellStart"/>
      <w:r w:rsidRPr="003B6D57">
        <w:rPr>
          <w:rFonts w:ascii="Times New Roman" w:hAnsi="Times New Roman" w:cs="Times New Roman"/>
          <w:b/>
          <w:bCs/>
          <w:sz w:val="28"/>
          <w:szCs w:val="28"/>
        </w:rPr>
        <w:t>Saccarification</w:t>
      </w:r>
      <w:proofErr w:type="spellEnd"/>
      <w:r w:rsidRPr="003B6D57">
        <w:rPr>
          <w:rFonts w:ascii="Times New Roman" w:hAnsi="Times New Roman" w:cs="Times New Roman"/>
          <w:sz w:val="28"/>
          <w:szCs w:val="28"/>
        </w:rPr>
        <w:t>: conversion of starch and cellulose into</w:t>
      </w:r>
      <w:r w:rsidRPr="003B6D57">
        <w:rPr>
          <w:rFonts w:ascii="Times New Roman" w:hAnsi="Times New Roman" w:cs="Times New Roman"/>
          <w:spacing w:val="-2"/>
          <w:sz w:val="28"/>
          <w:szCs w:val="28"/>
        </w:rPr>
        <w:t xml:space="preserve"> </w:t>
      </w:r>
      <w:r w:rsidRPr="003B6D57">
        <w:rPr>
          <w:rFonts w:ascii="Times New Roman" w:hAnsi="Times New Roman" w:cs="Times New Roman"/>
          <w:sz w:val="28"/>
          <w:szCs w:val="28"/>
        </w:rPr>
        <w:t>sugar</w:t>
      </w:r>
    </w:p>
    <w:p w:rsidR="003B6D57" w:rsidRPr="003B6D57" w:rsidRDefault="003B6D57" w:rsidP="003B6D57">
      <w:pPr>
        <w:numPr>
          <w:ilvl w:val="0"/>
          <w:numId w:val="30"/>
        </w:numPr>
        <w:ind w:firstLine="709"/>
        <w:rPr>
          <w:rFonts w:ascii="Times New Roman" w:hAnsi="Times New Roman" w:cs="Times New Roman"/>
          <w:sz w:val="28"/>
          <w:szCs w:val="28"/>
        </w:rPr>
      </w:pPr>
      <w:r w:rsidRPr="003B6D57">
        <w:rPr>
          <w:rFonts w:ascii="Times New Roman" w:hAnsi="Times New Roman" w:cs="Times New Roman"/>
          <w:b/>
          <w:bCs/>
          <w:sz w:val="28"/>
          <w:szCs w:val="28"/>
        </w:rPr>
        <w:t>Chemical treatment</w:t>
      </w:r>
      <w:r w:rsidRPr="003B6D57">
        <w:rPr>
          <w:rFonts w:ascii="Times New Roman" w:hAnsi="Times New Roman" w:cs="Times New Roman"/>
          <w:sz w:val="28"/>
          <w:szCs w:val="28"/>
        </w:rPr>
        <w:t>: dilution of the sugars with water and addition of yeast or other</w:t>
      </w:r>
      <w:r w:rsidRPr="003B6D57">
        <w:rPr>
          <w:rFonts w:ascii="Times New Roman" w:hAnsi="Times New Roman" w:cs="Times New Roman"/>
          <w:spacing w:val="-1"/>
          <w:sz w:val="28"/>
          <w:szCs w:val="28"/>
        </w:rPr>
        <w:t xml:space="preserve"> </w:t>
      </w:r>
      <w:r w:rsidRPr="003B6D57">
        <w:rPr>
          <w:rFonts w:ascii="Times New Roman" w:hAnsi="Times New Roman" w:cs="Times New Roman"/>
          <w:sz w:val="28"/>
          <w:szCs w:val="28"/>
        </w:rPr>
        <w:t>organisms</w:t>
      </w:r>
    </w:p>
    <w:p w:rsidR="003B6D57" w:rsidRPr="003B6D57" w:rsidRDefault="003B6D57" w:rsidP="003B6D57">
      <w:pPr>
        <w:numPr>
          <w:ilvl w:val="0"/>
          <w:numId w:val="30"/>
        </w:numPr>
        <w:ind w:firstLine="709"/>
        <w:rPr>
          <w:rFonts w:ascii="Times New Roman" w:hAnsi="Times New Roman" w:cs="Times New Roman"/>
          <w:sz w:val="28"/>
          <w:szCs w:val="28"/>
        </w:rPr>
      </w:pPr>
      <w:r w:rsidRPr="003B6D57">
        <w:rPr>
          <w:rFonts w:ascii="Times New Roman" w:hAnsi="Times New Roman" w:cs="Times New Roman"/>
          <w:b/>
          <w:bCs/>
          <w:sz w:val="28"/>
          <w:szCs w:val="28"/>
        </w:rPr>
        <w:t>Fermentation</w:t>
      </w:r>
      <w:r w:rsidRPr="003B6D57">
        <w:rPr>
          <w:rFonts w:ascii="Times New Roman" w:hAnsi="Times New Roman" w:cs="Times New Roman"/>
          <w:sz w:val="28"/>
          <w:szCs w:val="28"/>
        </w:rPr>
        <w:t>: production of ethanol in solution with water along with waste and by-products</w:t>
      </w:r>
    </w:p>
    <w:p w:rsidR="003B6D57" w:rsidRPr="003B6D57" w:rsidRDefault="003B6D57" w:rsidP="003B6D57">
      <w:pPr>
        <w:numPr>
          <w:ilvl w:val="0"/>
          <w:numId w:val="30"/>
        </w:numPr>
        <w:ind w:firstLine="709"/>
        <w:rPr>
          <w:rFonts w:ascii="Times New Roman" w:hAnsi="Times New Roman" w:cs="Times New Roman"/>
          <w:sz w:val="28"/>
          <w:szCs w:val="28"/>
        </w:rPr>
      </w:pPr>
      <w:r w:rsidRPr="003B6D57">
        <w:rPr>
          <w:rFonts w:ascii="Times New Roman" w:hAnsi="Times New Roman" w:cs="Times New Roman"/>
          <w:b/>
          <w:bCs/>
          <w:sz w:val="28"/>
          <w:szCs w:val="28"/>
        </w:rPr>
        <w:t>Distillation</w:t>
      </w:r>
      <w:r w:rsidRPr="003B6D57">
        <w:rPr>
          <w:rFonts w:ascii="Times New Roman" w:hAnsi="Times New Roman" w:cs="Times New Roman"/>
          <w:sz w:val="28"/>
          <w:szCs w:val="28"/>
        </w:rPr>
        <w:t>: separation of</w:t>
      </w:r>
      <w:r w:rsidRPr="003B6D57">
        <w:rPr>
          <w:rFonts w:ascii="Times New Roman" w:hAnsi="Times New Roman" w:cs="Times New Roman"/>
          <w:spacing w:val="-2"/>
          <w:sz w:val="28"/>
          <w:szCs w:val="28"/>
        </w:rPr>
        <w:t xml:space="preserve"> </w:t>
      </w:r>
      <w:r w:rsidRPr="003B6D57">
        <w:rPr>
          <w:rFonts w:ascii="Times New Roman" w:hAnsi="Times New Roman" w:cs="Times New Roman"/>
          <w:sz w:val="28"/>
          <w:szCs w:val="28"/>
        </w:rPr>
        <w:t>ethanol</w:t>
      </w:r>
    </w:p>
    <w:p w:rsidR="003B6D57" w:rsidRPr="003B6D57" w:rsidRDefault="003B6D57" w:rsidP="003B6D57">
      <w:pPr>
        <w:numPr>
          <w:ilvl w:val="0"/>
          <w:numId w:val="30"/>
        </w:numPr>
        <w:ind w:firstLine="709"/>
        <w:rPr>
          <w:rFonts w:ascii="Times New Roman" w:hAnsi="Times New Roman" w:cs="Times New Roman"/>
          <w:sz w:val="28"/>
          <w:szCs w:val="28"/>
        </w:rPr>
      </w:pPr>
      <w:r w:rsidRPr="003B6D57">
        <w:rPr>
          <w:rFonts w:ascii="Times New Roman" w:hAnsi="Times New Roman" w:cs="Times New Roman"/>
          <w:b/>
          <w:bCs/>
          <w:sz w:val="28"/>
          <w:szCs w:val="28"/>
        </w:rPr>
        <w:t>Dehydration</w:t>
      </w:r>
      <w:r w:rsidRPr="003B6D57">
        <w:rPr>
          <w:rFonts w:ascii="Times New Roman" w:hAnsi="Times New Roman" w:cs="Times New Roman"/>
          <w:sz w:val="28"/>
          <w:szCs w:val="28"/>
        </w:rPr>
        <w:t>: Removal of the remaining water by molecular sieves (</w:t>
      </w:r>
      <w:proofErr w:type="spellStart"/>
      <w:r w:rsidRPr="003B6D57">
        <w:rPr>
          <w:rFonts w:ascii="Times New Roman" w:hAnsi="Times New Roman" w:cs="Times New Roman"/>
          <w:sz w:val="28"/>
          <w:szCs w:val="28"/>
        </w:rPr>
        <w:t>anhrour</w:t>
      </w:r>
      <w:proofErr w:type="spellEnd"/>
      <w:r w:rsidRPr="003B6D57">
        <w:rPr>
          <w:rFonts w:ascii="Times New Roman" w:hAnsi="Times New Roman" w:cs="Times New Roman"/>
          <w:sz w:val="28"/>
          <w:szCs w:val="28"/>
        </w:rPr>
        <w:t xml:space="preserve"> ethanol)</w:t>
      </w:r>
    </w:p>
    <w:p w:rsidR="003B6D57" w:rsidRPr="003B6D57" w:rsidRDefault="003B6D57" w:rsidP="003B6D57">
      <w:pPr>
        <w:numPr>
          <w:ilvl w:val="0"/>
          <w:numId w:val="30"/>
        </w:numPr>
        <w:ind w:firstLine="709"/>
        <w:rPr>
          <w:rFonts w:ascii="Times New Roman" w:hAnsi="Times New Roman" w:cs="Times New Roman"/>
          <w:sz w:val="28"/>
          <w:szCs w:val="28"/>
        </w:rPr>
      </w:pPr>
      <w:r w:rsidRPr="003B6D57">
        <w:rPr>
          <w:rFonts w:ascii="Times New Roman" w:hAnsi="Times New Roman" w:cs="Times New Roman"/>
          <w:b/>
          <w:bCs/>
          <w:sz w:val="28"/>
          <w:szCs w:val="28"/>
        </w:rPr>
        <w:t>Co-product preparation</w:t>
      </w:r>
      <w:r w:rsidRPr="003B6D57">
        <w:rPr>
          <w:rFonts w:ascii="Times New Roman" w:hAnsi="Times New Roman" w:cs="Times New Roman"/>
          <w:sz w:val="28"/>
          <w:szCs w:val="28"/>
        </w:rPr>
        <w:t>: Drying of the alcohol free stillage (mash) for high-value animal</w:t>
      </w:r>
      <w:r w:rsidRPr="003B6D57">
        <w:rPr>
          <w:rFonts w:ascii="Times New Roman" w:hAnsi="Times New Roman" w:cs="Times New Roman"/>
          <w:spacing w:val="-1"/>
          <w:sz w:val="28"/>
          <w:szCs w:val="28"/>
        </w:rPr>
        <w:t xml:space="preserve"> </w:t>
      </w:r>
      <w:r w:rsidRPr="003B6D57">
        <w:rPr>
          <w:rFonts w:ascii="Times New Roman" w:hAnsi="Times New Roman" w:cs="Times New Roman"/>
          <w:sz w:val="28"/>
          <w:szCs w:val="28"/>
        </w:rPr>
        <w:t>feed</w:t>
      </w:r>
    </w:p>
    <w:p w:rsidR="003B6D57" w:rsidRPr="003B6D57" w:rsidRDefault="003B6D57" w:rsidP="003B6D57">
      <w:pPr>
        <w:ind w:firstLine="709"/>
        <w:rPr>
          <w:rFonts w:ascii="Times New Roman" w:hAnsi="Times New Roman" w:cs="Times New Roman"/>
          <w:sz w:val="28"/>
          <w:szCs w:val="28"/>
        </w:rPr>
      </w:pPr>
    </w:p>
    <w:p w:rsidR="003B6D57" w:rsidRPr="003B6D57" w:rsidRDefault="003B6D57" w:rsidP="003B6D57">
      <w:pPr>
        <w:ind w:firstLine="709"/>
        <w:jc w:val="both"/>
        <w:rPr>
          <w:rFonts w:ascii="Times New Roman" w:hAnsi="Times New Roman" w:cs="Times New Roman"/>
          <w:sz w:val="28"/>
          <w:szCs w:val="28"/>
        </w:rPr>
      </w:pPr>
      <w:r w:rsidRPr="003B6D57">
        <w:rPr>
          <w:rFonts w:ascii="Times New Roman" w:hAnsi="Times New Roman" w:cs="Times New Roman"/>
          <w:sz w:val="28"/>
          <w:szCs w:val="28"/>
        </w:rPr>
        <w:t>These steps in the feedstock-to-ethanol conversion process largely depend on the type of feedstock. They are shown for different feedstock sources in Table 5.</w:t>
      </w:r>
    </w:p>
    <w:p w:rsidR="003B6D57" w:rsidRPr="003B6D57" w:rsidRDefault="003B6D57" w:rsidP="003B6D57">
      <w:pPr>
        <w:pStyle w:val="3"/>
        <w:widowControl w:val="0"/>
        <w:ind w:firstLine="709"/>
        <w:rPr>
          <w:rFonts w:ascii="Times New Roman" w:hAnsi="Times New Roman" w:cs="Times New Roman"/>
          <w:b/>
          <w:bCs/>
          <w:w w:val="0"/>
          <w:sz w:val="28"/>
          <w:szCs w:val="28"/>
          <w:lang w:val="en-US"/>
        </w:rPr>
      </w:pPr>
      <w:r w:rsidRPr="003B6D57">
        <w:rPr>
          <w:rFonts w:ascii="Times New Roman" w:hAnsi="Times New Roman" w:cs="Times New Roman"/>
          <w:b/>
          <w:bCs/>
          <w:w w:val="0"/>
          <w:sz w:val="28"/>
          <w:szCs w:val="28"/>
          <w:lang w:val="en-US"/>
        </w:rPr>
        <w:tab/>
        <w:t>Sugar-to-Ethanol</w:t>
      </w:r>
      <w:r w:rsidRPr="003B6D57">
        <w:rPr>
          <w:rFonts w:ascii="Times New Roman" w:hAnsi="Times New Roman" w:cs="Times New Roman"/>
          <w:b/>
          <w:bCs/>
          <w:spacing w:val="-2"/>
          <w:w w:val="0"/>
          <w:sz w:val="28"/>
          <w:szCs w:val="28"/>
          <w:lang w:val="en-US"/>
        </w:rPr>
        <w:t xml:space="preserve"> </w:t>
      </w:r>
      <w:r w:rsidRPr="003B6D57">
        <w:rPr>
          <w:rFonts w:ascii="Times New Roman" w:hAnsi="Times New Roman" w:cs="Times New Roman"/>
          <w:b/>
          <w:bCs/>
          <w:w w:val="0"/>
          <w:sz w:val="28"/>
          <w:szCs w:val="28"/>
          <w:lang w:val="en-US"/>
        </w:rPr>
        <w:t>Process</w:t>
      </w:r>
    </w:p>
    <w:p w:rsidR="003B6D57" w:rsidRPr="003B6D57" w:rsidRDefault="003B6D57" w:rsidP="003B6D57">
      <w:pPr>
        <w:ind w:firstLine="709"/>
        <w:rPr>
          <w:rFonts w:ascii="Times New Roman" w:hAnsi="Times New Roman" w:cs="Times New Roman"/>
          <w:b/>
          <w:bCs/>
          <w:w w:val="0"/>
          <w:sz w:val="28"/>
          <w:szCs w:val="28"/>
        </w:rPr>
      </w:pP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The simplest way to produce ethanol is the sugar-to-ethanol production. Thereby biomass is used that contains six-carbon sugars which can be fermented directly to ethanol. Examples for typical sugary feedstock types are sugar cane and sugar beets which contain substantial amounts of</w:t>
      </w:r>
      <w:r w:rsidRPr="003B6D57">
        <w:rPr>
          <w:rFonts w:ascii="Times New Roman" w:hAnsi="Times New Roman" w:cs="Times New Roman"/>
          <w:spacing w:val="-2"/>
          <w:w w:val="0"/>
          <w:sz w:val="28"/>
          <w:szCs w:val="28"/>
        </w:rPr>
        <w:t xml:space="preserve"> </w:t>
      </w:r>
      <w:r w:rsidRPr="003B6D57">
        <w:rPr>
          <w:rFonts w:ascii="Times New Roman" w:hAnsi="Times New Roman" w:cs="Times New Roman"/>
          <w:w w:val="0"/>
          <w:sz w:val="28"/>
          <w:szCs w:val="28"/>
        </w:rPr>
        <w:t>sugar.</w:t>
      </w:r>
    </w:p>
    <w:p w:rsidR="003B6D57" w:rsidRPr="003B6D57" w:rsidRDefault="003B6D57" w:rsidP="003B6D57">
      <w:pPr>
        <w:ind w:firstLine="709"/>
        <w:rPr>
          <w:rFonts w:ascii="Times New Roman" w:hAnsi="Times New Roman" w:cs="Times New Roman"/>
          <w:b/>
          <w:bCs/>
          <w:sz w:val="28"/>
          <w:szCs w:val="28"/>
        </w:rPr>
      </w:pPr>
      <w:r w:rsidRPr="003B6D57">
        <w:rPr>
          <w:rFonts w:ascii="Times New Roman" w:hAnsi="Times New Roman" w:cs="Times New Roman"/>
          <w:b/>
          <w:bCs/>
          <w:sz w:val="28"/>
          <w:szCs w:val="28"/>
        </w:rPr>
        <w:lastRenderedPageBreak/>
        <w:t>Table</w:t>
      </w:r>
      <w:r w:rsidR="00C774BA" w:rsidRPr="00C774BA">
        <w:rPr>
          <w:rFonts w:ascii="Times New Roman" w:hAnsi="Times New Roman" w:cs="Times New Roman"/>
          <w:b/>
          <w:bCs/>
          <w:sz w:val="28"/>
          <w:szCs w:val="28"/>
        </w:rPr>
        <w:t xml:space="preserve"> 13-</w:t>
      </w:r>
      <w:r w:rsidRPr="003B6D57">
        <w:rPr>
          <w:rFonts w:ascii="Times New Roman" w:hAnsi="Times New Roman" w:cs="Times New Roman"/>
          <w:b/>
          <w:bCs/>
          <w:sz w:val="28"/>
          <w:szCs w:val="28"/>
        </w:rPr>
        <w:t>Ethanol production steps by feedstock and conversion</w:t>
      </w:r>
      <w:r w:rsidRPr="003B6D57">
        <w:rPr>
          <w:rFonts w:ascii="Times New Roman" w:hAnsi="Times New Roman" w:cs="Times New Roman"/>
          <w:b/>
          <w:bCs/>
          <w:spacing w:val="-5"/>
          <w:sz w:val="28"/>
          <w:szCs w:val="28"/>
        </w:rPr>
        <w:t xml:space="preserve"> </w:t>
      </w:r>
      <w:r w:rsidRPr="003B6D57">
        <w:rPr>
          <w:rFonts w:ascii="Times New Roman" w:hAnsi="Times New Roman" w:cs="Times New Roman"/>
          <w:b/>
          <w:bCs/>
          <w:sz w:val="28"/>
          <w:szCs w:val="28"/>
        </w:rPr>
        <w:t>technique</w:t>
      </w:r>
    </w:p>
    <w:p w:rsidR="003B6D57" w:rsidRPr="003B6D57" w:rsidRDefault="003B6D57" w:rsidP="003B6D57">
      <w:pPr>
        <w:ind w:firstLine="709"/>
        <w:rPr>
          <w:rFonts w:ascii="Times New Roman" w:hAnsi="Times New Roman" w:cs="Times New Roman"/>
          <w:b/>
          <w:bCs/>
          <w:sz w:val="28"/>
          <w:szCs w:val="28"/>
        </w:rPr>
      </w:pPr>
    </w:p>
    <w:tbl>
      <w:tblPr>
        <w:tblW w:w="0" w:type="auto"/>
        <w:tblInd w:w="10" w:type="dxa"/>
        <w:tblBorders>
          <w:top w:val="single" w:sz="4" w:space="0" w:color="000000"/>
          <w:left w:val="single" w:sz="4" w:space="0" w:color="000000"/>
          <w:bottom w:val="single" w:sz="4" w:space="0" w:color="000000"/>
          <w:right w:val="single" w:sz="4" w:space="0" w:color="000000"/>
        </w:tblBorders>
        <w:tblLayout w:type="fixed"/>
        <w:tblCellMar>
          <w:left w:w="10" w:type="dxa"/>
          <w:right w:w="10" w:type="dxa"/>
        </w:tblCellMar>
        <w:tblLook w:val="0000" w:firstRow="0" w:lastRow="0" w:firstColumn="0" w:lastColumn="0" w:noHBand="0" w:noVBand="0"/>
      </w:tblPr>
      <w:tblGrid>
        <w:gridCol w:w="1137"/>
        <w:gridCol w:w="1138"/>
        <w:gridCol w:w="1293"/>
        <w:gridCol w:w="1932"/>
        <w:gridCol w:w="929"/>
        <w:gridCol w:w="1352"/>
        <w:gridCol w:w="1732"/>
      </w:tblGrid>
      <w:tr w:rsidR="003B6D57" w:rsidRPr="003B6D57" w:rsidTr="003B6D57">
        <w:trPr>
          <w:trHeight w:val="732"/>
        </w:trPr>
        <w:tc>
          <w:tcPr>
            <w:tcW w:w="1137" w:type="dxa"/>
            <w:tcBorders>
              <w:top w:val="single" w:sz="4" w:space="0" w:color="000000"/>
              <w:bottom w:val="single" w:sz="12" w:space="0" w:color="000000"/>
              <w:right w:val="single" w:sz="4" w:space="0" w:color="000000"/>
            </w:tcBorders>
            <w:shd w:val="clear" w:color="auto" w:fill="C0C0C0"/>
          </w:tcPr>
          <w:p w:rsidR="003B6D57" w:rsidRPr="003B6D57" w:rsidRDefault="003B6D57" w:rsidP="003B6D57">
            <w:pPr>
              <w:rPr>
                <w:rFonts w:ascii="Times New Roman" w:hAnsi="Times New Roman" w:cs="Times New Roman"/>
                <w:b/>
                <w:bCs/>
                <w:sz w:val="22"/>
                <w:szCs w:val="22"/>
              </w:rPr>
            </w:pPr>
            <w:r w:rsidRPr="003B6D57">
              <w:rPr>
                <w:rFonts w:ascii="Times New Roman" w:hAnsi="Times New Roman" w:cs="Times New Roman"/>
                <w:b/>
                <w:bCs/>
                <w:sz w:val="22"/>
                <w:szCs w:val="22"/>
              </w:rPr>
              <w:t>Feedstock type</w:t>
            </w:r>
          </w:p>
        </w:tc>
        <w:tc>
          <w:tcPr>
            <w:tcW w:w="1138" w:type="dxa"/>
            <w:tcBorders>
              <w:top w:val="single" w:sz="4" w:space="0" w:color="000000"/>
              <w:left w:val="single" w:sz="4" w:space="0" w:color="000000"/>
              <w:bottom w:val="single" w:sz="12" w:space="0" w:color="000000"/>
              <w:right w:val="single" w:sz="4" w:space="0" w:color="000000"/>
            </w:tcBorders>
            <w:shd w:val="clear" w:color="auto" w:fill="C0C0C0"/>
          </w:tcPr>
          <w:p w:rsidR="003B6D57" w:rsidRPr="003B6D57" w:rsidRDefault="003B6D57" w:rsidP="003B6D57">
            <w:pPr>
              <w:rPr>
                <w:rFonts w:ascii="Times New Roman" w:hAnsi="Times New Roman" w:cs="Times New Roman"/>
                <w:b/>
                <w:bCs/>
                <w:sz w:val="22"/>
                <w:szCs w:val="22"/>
              </w:rPr>
            </w:pPr>
          </w:p>
          <w:p w:rsidR="003B6D57" w:rsidRPr="003B6D57" w:rsidRDefault="003B6D57" w:rsidP="003B6D57">
            <w:pPr>
              <w:rPr>
                <w:rFonts w:ascii="Times New Roman" w:hAnsi="Times New Roman" w:cs="Times New Roman"/>
                <w:b/>
                <w:bCs/>
                <w:sz w:val="22"/>
                <w:szCs w:val="22"/>
              </w:rPr>
            </w:pPr>
            <w:r w:rsidRPr="003B6D57">
              <w:rPr>
                <w:rFonts w:ascii="Times New Roman" w:hAnsi="Times New Roman" w:cs="Times New Roman"/>
                <w:b/>
                <w:bCs/>
                <w:sz w:val="22"/>
                <w:szCs w:val="22"/>
              </w:rPr>
              <w:t>Feedstock</w:t>
            </w:r>
          </w:p>
        </w:tc>
        <w:tc>
          <w:tcPr>
            <w:tcW w:w="1293" w:type="dxa"/>
            <w:tcBorders>
              <w:top w:val="single" w:sz="4" w:space="0" w:color="000000"/>
              <w:left w:val="single" w:sz="4" w:space="0" w:color="000000"/>
              <w:bottom w:val="single" w:sz="12" w:space="0" w:color="000000"/>
              <w:right w:val="single" w:sz="4" w:space="0" w:color="000000"/>
            </w:tcBorders>
            <w:shd w:val="clear" w:color="auto" w:fill="C0C0C0"/>
          </w:tcPr>
          <w:p w:rsidR="003B6D57" w:rsidRPr="003B6D57" w:rsidRDefault="003B6D57" w:rsidP="003B6D57">
            <w:pPr>
              <w:rPr>
                <w:rFonts w:ascii="Times New Roman" w:hAnsi="Times New Roman" w:cs="Times New Roman"/>
                <w:b/>
                <w:bCs/>
                <w:w w:val="0"/>
                <w:sz w:val="22"/>
                <w:szCs w:val="22"/>
              </w:rPr>
            </w:pPr>
            <w:r w:rsidRPr="003B6D57">
              <w:rPr>
                <w:rFonts w:ascii="Times New Roman" w:hAnsi="Times New Roman" w:cs="Times New Roman"/>
                <w:b/>
                <w:bCs/>
                <w:sz w:val="22"/>
                <w:szCs w:val="22"/>
              </w:rPr>
              <w:t xml:space="preserve">Harvest </w:t>
            </w:r>
            <w:r w:rsidRPr="003B6D57">
              <w:rPr>
                <w:rFonts w:ascii="Times New Roman" w:hAnsi="Times New Roman" w:cs="Times New Roman"/>
                <w:b/>
                <w:bCs/>
                <w:w w:val="95"/>
                <w:sz w:val="22"/>
                <w:szCs w:val="22"/>
              </w:rPr>
              <w:t>technique</w:t>
            </w:r>
          </w:p>
        </w:tc>
        <w:tc>
          <w:tcPr>
            <w:tcW w:w="1932" w:type="dxa"/>
            <w:tcBorders>
              <w:top w:val="single" w:sz="4" w:space="0" w:color="000000"/>
              <w:left w:val="single" w:sz="4" w:space="0" w:color="000000"/>
              <w:bottom w:val="single" w:sz="12" w:space="0" w:color="000000"/>
              <w:right w:val="single" w:sz="4" w:space="0" w:color="000000"/>
            </w:tcBorders>
            <w:shd w:val="clear" w:color="auto" w:fill="C0C0C0"/>
          </w:tcPr>
          <w:p w:rsidR="003B6D57" w:rsidRPr="003B6D57" w:rsidRDefault="003B6D57" w:rsidP="003B6D57">
            <w:pPr>
              <w:jc w:val="center"/>
              <w:rPr>
                <w:rFonts w:ascii="Times New Roman" w:hAnsi="Times New Roman" w:cs="Times New Roman"/>
                <w:b/>
                <w:bCs/>
                <w:w w:val="0"/>
                <w:sz w:val="22"/>
                <w:szCs w:val="22"/>
              </w:rPr>
            </w:pPr>
            <w:r w:rsidRPr="003B6D57">
              <w:rPr>
                <w:rFonts w:ascii="Times New Roman" w:hAnsi="Times New Roman" w:cs="Times New Roman"/>
                <w:b/>
                <w:bCs/>
                <w:w w:val="0"/>
                <w:sz w:val="22"/>
                <w:szCs w:val="22"/>
              </w:rPr>
              <w:t>Feedstock conversion to sugar</w:t>
            </w:r>
          </w:p>
        </w:tc>
        <w:tc>
          <w:tcPr>
            <w:tcW w:w="929" w:type="dxa"/>
            <w:tcBorders>
              <w:top w:val="single" w:sz="4" w:space="0" w:color="000000"/>
              <w:left w:val="single" w:sz="4" w:space="0" w:color="000000"/>
              <w:bottom w:val="single" w:sz="12" w:space="0" w:color="000000"/>
              <w:right w:val="single" w:sz="4" w:space="0" w:color="000000"/>
            </w:tcBorders>
            <w:shd w:val="clear" w:color="auto" w:fill="C0C0C0"/>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r w:rsidRPr="003B6D57">
              <w:rPr>
                <w:rFonts w:ascii="Times New Roman" w:hAnsi="Times New Roman" w:cs="Times New Roman"/>
                <w:b/>
                <w:bCs/>
                <w:w w:val="0"/>
                <w:sz w:val="22"/>
                <w:szCs w:val="22"/>
              </w:rPr>
              <w:t>Process heat</w:t>
            </w:r>
          </w:p>
        </w:tc>
        <w:tc>
          <w:tcPr>
            <w:tcW w:w="1352" w:type="dxa"/>
            <w:tcBorders>
              <w:top w:val="single" w:sz="4" w:space="0" w:color="000000"/>
              <w:left w:val="single" w:sz="4" w:space="0" w:color="000000"/>
              <w:bottom w:val="single" w:sz="12" w:space="0" w:color="000000"/>
              <w:right w:val="single" w:sz="4" w:space="0" w:color="000000"/>
            </w:tcBorders>
            <w:shd w:val="clear" w:color="auto" w:fill="C0C0C0"/>
          </w:tcPr>
          <w:p w:rsidR="003B6D57" w:rsidRPr="003B6D57" w:rsidRDefault="003B6D57" w:rsidP="003B6D57">
            <w:pPr>
              <w:jc w:val="center"/>
              <w:rPr>
                <w:rFonts w:ascii="Times New Roman" w:hAnsi="Times New Roman" w:cs="Times New Roman"/>
                <w:b/>
                <w:bCs/>
                <w:w w:val="0"/>
                <w:sz w:val="22"/>
                <w:szCs w:val="22"/>
              </w:rPr>
            </w:pPr>
            <w:r w:rsidRPr="003B6D57">
              <w:rPr>
                <w:rFonts w:ascii="Times New Roman" w:hAnsi="Times New Roman" w:cs="Times New Roman"/>
                <w:b/>
                <w:bCs/>
                <w:w w:val="0"/>
                <w:sz w:val="22"/>
                <w:szCs w:val="22"/>
              </w:rPr>
              <w:t>Sugar conversion to Alcohol</w:t>
            </w:r>
          </w:p>
        </w:tc>
        <w:tc>
          <w:tcPr>
            <w:tcW w:w="1732" w:type="dxa"/>
            <w:tcBorders>
              <w:top w:val="single" w:sz="4" w:space="0" w:color="000000"/>
              <w:left w:val="single" w:sz="4" w:space="0" w:color="000000"/>
              <w:bottom w:val="single" w:sz="12" w:space="0" w:color="000000"/>
            </w:tcBorders>
            <w:shd w:val="clear" w:color="auto" w:fill="C0C0C0"/>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r w:rsidRPr="003B6D57">
              <w:rPr>
                <w:rFonts w:ascii="Times New Roman" w:hAnsi="Times New Roman" w:cs="Times New Roman"/>
                <w:b/>
                <w:bCs/>
                <w:w w:val="0"/>
                <w:sz w:val="22"/>
                <w:szCs w:val="22"/>
              </w:rPr>
              <w:t>Co-products</w:t>
            </w:r>
          </w:p>
        </w:tc>
      </w:tr>
      <w:tr w:rsidR="003B6D57" w:rsidRPr="003B6D57" w:rsidTr="003B6D57">
        <w:trPr>
          <w:trHeight w:val="1092"/>
        </w:trPr>
        <w:tc>
          <w:tcPr>
            <w:tcW w:w="1137" w:type="dxa"/>
            <w:vMerge w:val="restart"/>
            <w:tcBorders>
              <w:top w:val="single" w:sz="12" w:space="0" w:color="000000"/>
              <w:bottom w:val="single" w:sz="12" w:space="0" w:color="000000"/>
              <w:right w:val="single" w:sz="4" w:space="0" w:color="000000"/>
            </w:tcBorders>
            <w:shd w:val="clear" w:color="auto" w:fill="C0C0C0"/>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r w:rsidRPr="003B6D57">
              <w:rPr>
                <w:rFonts w:ascii="Times New Roman" w:hAnsi="Times New Roman" w:cs="Times New Roman"/>
                <w:b/>
                <w:bCs/>
                <w:w w:val="0"/>
                <w:sz w:val="22"/>
                <w:szCs w:val="22"/>
              </w:rPr>
              <w:t>Sugar crops</w:t>
            </w:r>
          </w:p>
        </w:tc>
        <w:tc>
          <w:tcPr>
            <w:tcW w:w="1138"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cane</w:t>
            </w:r>
          </w:p>
        </w:tc>
        <w:tc>
          <w:tcPr>
            <w:tcW w:w="1293"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Cane stalk cut, mostly taken from field</w:t>
            </w:r>
          </w:p>
        </w:tc>
        <w:tc>
          <w:tcPr>
            <w:tcW w:w="1932"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 xml:space="preserve">Sugars extracted through bagasse crushing, soaking, </w:t>
            </w:r>
            <w:r w:rsidRPr="003B6D57">
              <w:rPr>
                <w:rFonts w:ascii="Times New Roman" w:hAnsi="Times New Roman" w:cs="Times New Roman"/>
                <w:spacing w:val="-3"/>
                <w:w w:val="0"/>
                <w:sz w:val="22"/>
                <w:szCs w:val="22"/>
              </w:rPr>
              <w:t xml:space="preserve">chemical </w:t>
            </w:r>
            <w:r w:rsidRPr="003B6D57">
              <w:rPr>
                <w:rFonts w:ascii="Times New Roman" w:hAnsi="Times New Roman" w:cs="Times New Roman"/>
                <w:w w:val="0"/>
                <w:sz w:val="22"/>
                <w:szCs w:val="22"/>
              </w:rPr>
              <w:t>treatment</w:t>
            </w:r>
          </w:p>
        </w:tc>
        <w:tc>
          <w:tcPr>
            <w:tcW w:w="929"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Primarily from crushed cane (bagasse)</w:t>
            </w:r>
          </w:p>
        </w:tc>
        <w:tc>
          <w:tcPr>
            <w:tcW w:w="1352"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Fermentation and distillation of alcohol</w:t>
            </w:r>
          </w:p>
        </w:tc>
        <w:tc>
          <w:tcPr>
            <w:tcW w:w="1732" w:type="dxa"/>
            <w:tcBorders>
              <w:top w:val="single" w:sz="12" w:space="0" w:color="000000"/>
              <w:left w:val="single" w:sz="4" w:space="0" w:color="000000"/>
              <w:bottom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Heat, electricity, molasses</w:t>
            </w:r>
          </w:p>
        </w:tc>
      </w:tr>
      <w:tr w:rsidR="003B6D57" w:rsidRPr="003B6D57" w:rsidTr="003B6D57">
        <w:trPr>
          <w:trHeight w:val="722"/>
        </w:trPr>
        <w:tc>
          <w:tcPr>
            <w:tcW w:w="1137" w:type="dxa"/>
            <w:vMerge/>
            <w:tcBorders>
              <w:top w:val="nil"/>
              <w:bottom w:val="single" w:sz="12" w:space="0" w:color="000000"/>
              <w:right w:val="single" w:sz="4" w:space="0" w:color="000000"/>
            </w:tcBorders>
            <w:shd w:val="clear" w:color="auto" w:fill="C0C0C0"/>
          </w:tcPr>
          <w:p w:rsidR="003B6D57" w:rsidRPr="003B6D57" w:rsidRDefault="003B6D57" w:rsidP="003B6D57">
            <w:pPr>
              <w:rPr>
                <w:rFonts w:ascii="Times New Roman" w:hAnsi="Times New Roman" w:cs="Times New Roman"/>
                <w:w w:val="0"/>
                <w:sz w:val="22"/>
                <w:szCs w:val="22"/>
              </w:rPr>
            </w:pPr>
          </w:p>
        </w:tc>
        <w:tc>
          <w:tcPr>
            <w:tcW w:w="1138"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sugar beet</w:t>
            </w:r>
          </w:p>
        </w:tc>
        <w:tc>
          <w:tcPr>
            <w:tcW w:w="1293"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Beets harvested, foliage left on the field</w:t>
            </w:r>
          </w:p>
        </w:tc>
        <w:tc>
          <w:tcPr>
            <w:tcW w:w="1932"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Sugar extraction</w:t>
            </w:r>
          </w:p>
        </w:tc>
        <w:tc>
          <w:tcPr>
            <w:tcW w:w="929"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Typically from fossil fuel</w:t>
            </w:r>
          </w:p>
        </w:tc>
        <w:tc>
          <w:tcPr>
            <w:tcW w:w="1352"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Fermentation and distillation of alcohol</w:t>
            </w:r>
          </w:p>
        </w:tc>
        <w:tc>
          <w:tcPr>
            <w:tcW w:w="1732" w:type="dxa"/>
            <w:tcBorders>
              <w:top w:val="single" w:sz="4" w:space="0" w:color="000000"/>
              <w:left w:val="single" w:sz="4" w:space="0" w:color="000000"/>
              <w:bottom w:val="single" w:sz="12" w:space="0" w:color="000000"/>
            </w:tcBorders>
          </w:tcPr>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Animal feed, fertilizer</w:t>
            </w:r>
          </w:p>
        </w:tc>
      </w:tr>
      <w:tr w:rsidR="003B6D57" w:rsidRPr="003B6D57" w:rsidTr="003B6D57">
        <w:trPr>
          <w:trHeight w:val="1275"/>
        </w:trPr>
        <w:tc>
          <w:tcPr>
            <w:tcW w:w="1137" w:type="dxa"/>
            <w:vMerge w:val="restart"/>
            <w:tcBorders>
              <w:top w:val="single" w:sz="12" w:space="0" w:color="000000"/>
              <w:bottom w:val="single" w:sz="12" w:space="0" w:color="000000"/>
              <w:right w:val="single" w:sz="4" w:space="0" w:color="000000"/>
            </w:tcBorders>
            <w:shd w:val="clear" w:color="auto" w:fill="C0C0C0"/>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r w:rsidRPr="003B6D57">
              <w:rPr>
                <w:rFonts w:ascii="Times New Roman" w:hAnsi="Times New Roman" w:cs="Times New Roman"/>
                <w:b/>
                <w:bCs/>
                <w:w w:val="0"/>
                <w:sz w:val="22"/>
                <w:szCs w:val="22"/>
              </w:rPr>
              <w:t>Starch crops</w:t>
            </w:r>
          </w:p>
        </w:tc>
        <w:tc>
          <w:tcPr>
            <w:tcW w:w="1138"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wheat</w:t>
            </w:r>
          </w:p>
        </w:tc>
        <w:tc>
          <w:tcPr>
            <w:tcW w:w="1293"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 xml:space="preserve">Starchy parts of plants </w:t>
            </w:r>
            <w:r w:rsidRPr="003B6D57">
              <w:rPr>
                <w:rFonts w:ascii="Times New Roman" w:hAnsi="Times New Roman" w:cs="Times New Roman"/>
                <w:spacing w:val="-3"/>
                <w:w w:val="0"/>
                <w:sz w:val="22"/>
                <w:szCs w:val="22"/>
              </w:rPr>
              <w:t xml:space="preserve">harvested; </w:t>
            </w:r>
            <w:r w:rsidRPr="003B6D57">
              <w:rPr>
                <w:rFonts w:ascii="Times New Roman" w:hAnsi="Times New Roman" w:cs="Times New Roman"/>
                <w:w w:val="0"/>
                <w:sz w:val="22"/>
                <w:szCs w:val="22"/>
              </w:rPr>
              <w:t>stalks mostly left in the</w:t>
            </w:r>
            <w:r w:rsidRPr="003B6D57">
              <w:rPr>
                <w:rFonts w:ascii="Times New Roman" w:hAnsi="Times New Roman" w:cs="Times New Roman"/>
                <w:spacing w:val="-4"/>
                <w:w w:val="0"/>
                <w:sz w:val="22"/>
                <w:szCs w:val="22"/>
              </w:rPr>
              <w:t xml:space="preserve"> </w:t>
            </w:r>
            <w:r w:rsidRPr="003B6D57">
              <w:rPr>
                <w:rFonts w:ascii="Times New Roman" w:hAnsi="Times New Roman" w:cs="Times New Roman"/>
                <w:w w:val="0"/>
                <w:sz w:val="22"/>
                <w:szCs w:val="22"/>
              </w:rPr>
              <w:t>field</w:t>
            </w:r>
          </w:p>
        </w:tc>
        <w:tc>
          <w:tcPr>
            <w:tcW w:w="1932"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 xml:space="preserve">Starch </w:t>
            </w:r>
            <w:r w:rsidRPr="003B6D57">
              <w:rPr>
                <w:rFonts w:ascii="Times New Roman" w:hAnsi="Times New Roman" w:cs="Times New Roman"/>
                <w:spacing w:val="-3"/>
                <w:w w:val="0"/>
                <w:sz w:val="22"/>
                <w:szCs w:val="22"/>
              </w:rPr>
              <w:t xml:space="preserve">separation, </w:t>
            </w:r>
            <w:r w:rsidRPr="003B6D57">
              <w:rPr>
                <w:rFonts w:ascii="Times New Roman" w:hAnsi="Times New Roman" w:cs="Times New Roman"/>
                <w:w w:val="0"/>
                <w:sz w:val="22"/>
                <w:szCs w:val="22"/>
              </w:rPr>
              <w:t>milling, conversion to sugars via enzyme application</w:t>
            </w:r>
          </w:p>
        </w:tc>
        <w:tc>
          <w:tcPr>
            <w:tcW w:w="929"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Typically from fossil fuel</w:t>
            </w:r>
          </w:p>
        </w:tc>
        <w:tc>
          <w:tcPr>
            <w:tcW w:w="1352"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Fermentation and distillation of alcohol</w:t>
            </w:r>
          </w:p>
        </w:tc>
        <w:tc>
          <w:tcPr>
            <w:tcW w:w="1732" w:type="dxa"/>
            <w:tcBorders>
              <w:top w:val="single" w:sz="12" w:space="0" w:color="000000"/>
              <w:left w:val="single" w:sz="4" w:space="0" w:color="000000"/>
              <w:bottom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Animal feed (e.g. distillers dried grains)</w:t>
            </w:r>
          </w:p>
        </w:tc>
      </w:tr>
      <w:tr w:rsidR="003B6D57" w:rsidRPr="003B6D57" w:rsidTr="003B6D57">
        <w:trPr>
          <w:trHeight w:val="1265"/>
        </w:trPr>
        <w:tc>
          <w:tcPr>
            <w:tcW w:w="1137" w:type="dxa"/>
            <w:vMerge/>
            <w:tcBorders>
              <w:top w:val="nil"/>
              <w:bottom w:val="single" w:sz="12" w:space="0" w:color="000000"/>
              <w:right w:val="single" w:sz="4" w:space="0" w:color="000000"/>
            </w:tcBorders>
            <w:shd w:val="clear" w:color="auto" w:fill="C0C0C0"/>
          </w:tcPr>
          <w:p w:rsidR="003B6D57" w:rsidRPr="003B6D57" w:rsidRDefault="003B6D57" w:rsidP="003B6D57">
            <w:pPr>
              <w:rPr>
                <w:rFonts w:ascii="Times New Roman" w:hAnsi="Times New Roman" w:cs="Times New Roman"/>
                <w:w w:val="0"/>
                <w:sz w:val="22"/>
                <w:szCs w:val="22"/>
              </w:rPr>
            </w:pPr>
          </w:p>
        </w:tc>
        <w:tc>
          <w:tcPr>
            <w:tcW w:w="1138"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corn</w:t>
            </w:r>
          </w:p>
        </w:tc>
        <w:tc>
          <w:tcPr>
            <w:tcW w:w="1293"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 xml:space="preserve">Starchy parts of plants </w:t>
            </w:r>
            <w:r w:rsidRPr="003B6D57">
              <w:rPr>
                <w:rFonts w:ascii="Times New Roman" w:hAnsi="Times New Roman" w:cs="Times New Roman"/>
                <w:spacing w:val="-3"/>
                <w:w w:val="0"/>
                <w:sz w:val="22"/>
                <w:szCs w:val="22"/>
              </w:rPr>
              <w:t xml:space="preserve">harvested; </w:t>
            </w:r>
            <w:r w:rsidRPr="003B6D57">
              <w:rPr>
                <w:rFonts w:ascii="Times New Roman" w:hAnsi="Times New Roman" w:cs="Times New Roman"/>
                <w:w w:val="0"/>
                <w:sz w:val="22"/>
                <w:szCs w:val="22"/>
              </w:rPr>
              <w:t>stalks mostly left in the</w:t>
            </w:r>
            <w:r w:rsidRPr="003B6D57">
              <w:rPr>
                <w:rFonts w:ascii="Times New Roman" w:hAnsi="Times New Roman" w:cs="Times New Roman"/>
                <w:spacing w:val="-4"/>
                <w:w w:val="0"/>
                <w:sz w:val="22"/>
                <w:szCs w:val="22"/>
              </w:rPr>
              <w:t xml:space="preserve"> </w:t>
            </w:r>
            <w:r w:rsidRPr="003B6D57">
              <w:rPr>
                <w:rFonts w:ascii="Times New Roman" w:hAnsi="Times New Roman" w:cs="Times New Roman"/>
                <w:w w:val="0"/>
                <w:sz w:val="22"/>
                <w:szCs w:val="22"/>
              </w:rPr>
              <w:t>field</w:t>
            </w:r>
          </w:p>
        </w:tc>
        <w:tc>
          <w:tcPr>
            <w:tcW w:w="1932"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 xml:space="preserve">Starch </w:t>
            </w:r>
            <w:r w:rsidRPr="003B6D57">
              <w:rPr>
                <w:rFonts w:ascii="Times New Roman" w:hAnsi="Times New Roman" w:cs="Times New Roman"/>
                <w:spacing w:val="-3"/>
                <w:w w:val="0"/>
                <w:sz w:val="22"/>
                <w:szCs w:val="22"/>
              </w:rPr>
              <w:t xml:space="preserve">separation, </w:t>
            </w:r>
            <w:r w:rsidRPr="003B6D57">
              <w:rPr>
                <w:rFonts w:ascii="Times New Roman" w:hAnsi="Times New Roman" w:cs="Times New Roman"/>
                <w:w w:val="0"/>
                <w:sz w:val="22"/>
                <w:szCs w:val="22"/>
              </w:rPr>
              <w:t>milling, conversion to sugars via enzyme application</w:t>
            </w:r>
          </w:p>
        </w:tc>
        <w:tc>
          <w:tcPr>
            <w:tcW w:w="929"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Typically from fossil fuel</w:t>
            </w:r>
          </w:p>
        </w:tc>
        <w:tc>
          <w:tcPr>
            <w:tcW w:w="1352"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Fermentation and distillation of alcohol</w:t>
            </w:r>
          </w:p>
        </w:tc>
        <w:tc>
          <w:tcPr>
            <w:tcW w:w="1732" w:type="dxa"/>
            <w:tcBorders>
              <w:top w:val="single" w:sz="4" w:space="0" w:color="000000"/>
              <w:left w:val="single" w:sz="4" w:space="0" w:color="000000"/>
              <w:bottom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Animal feed (e.g. distillers dried grains), sweetener</w:t>
            </w:r>
          </w:p>
        </w:tc>
      </w:tr>
      <w:tr w:rsidR="003B6D57" w:rsidRPr="003B6D57" w:rsidTr="003B6D57">
        <w:trPr>
          <w:trHeight w:val="1644"/>
        </w:trPr>
        <w:tc>
          <w:tcPr>
            <w:tcW w:w="1137" w:type="dxa"/>
            <w:vMerge/>
            <w:tcBorders>
              <w:top w:val="nil"/>
              <w:bottom w:val="single" w:sz="12" w:space="0" w:color="000000"/>
              <w:right w:val="single" w:sz="4" w:space="0" w:color="000000"/>
            </w:tcBorders>
            <w:shd w:val="clear" w:color="auto" w:fill="C0C0C0"/>
          </w:tcPr>
          <w:p w:rsidR="003B6D57" w:rsidRPr="003B6D57" w:rsidRDefault="003B6D57" w:rsidP="003B6D57">
            <w:pPr>
              <w:rPr>
                <w:rFonts w:ascii="Times New Roman" w:hAnsi="Times New Roman" w:cs="Times New Roman"/>
                <w:w w:val="0"/>
                <w:sz w:val="22"/>
                <w:szCs w:val="22"/>
              </w:rPr>
            </w:pPr>
          </w:p>
        </w:tc>
        <w:tc>
          <w:tcPr>
            <w:tcW w:w="1138"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potatoes</w:t>
            </w:r>
          </w:p>
        </w:tc>
        <w:tc>
          <w:tcPr>
            <w:tcW w:w="1293"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Potatoes harvested, foliage left on the field</w:t>
            </w:r>
          </w:p>
        </w:tc>
        <w:tc>
          <w:tcPr>
            <w:tcW w:w="1932"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Washing, mashing, cooking, starch separation, conversion to sugars via enzyme application</w:t>
            </w:r>
          </w:p>
        </w:tc>
        <w:tc>
          <w:tcPr>
            <w:tcW w:w="929"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Typically from fossil fuel</w:t>
            </w:r>
          </w:p>
        </w:tc>
        <w:tc>
          <w:tcPr>
            <w:tcW w:w="1352"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Fermentation and distillation of alcohol</w:t>
            </w:r>
          </w:p>
        </w:tc>
        <w:tc>
          <w:tcPr>
            <w:tcW w:w="1732" w:type="dxa"/>
            <w:tcBorders>
              <w:top w:val="single" w:sz="4" w:space="0" w:color="000000"/>
              <w:left w:val="single" w:sz="4" w:space="0" w:color="000000"/>
              <w:bottom w:val="single" w:sz="12"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Animal feed, industrial use</w:t>
            </w:r>
          </w:p>
        </w:tc>
      </w:tr>
      <w:tr w:rsidR="003B6D57" w:rsidRPr="003B6D57" w:rsidTr="003B6D57">
        <w:trPr>
          <w:trHeight w:val="1275"/>
        </w:trPr>
        <w:tc>
          <w:tcPr>
            <w:tcW w:w="1137" w:type="dxa"/>
            <w:vMerge w:val="restart"/>
            <w:tcBorders>
              <w:top w:val="single" w:sz="12" w:space="0" w:color="000000"/>
              <w:bottom w:val="single" w:sz="12" w:space="0" w:color="000000"/>
              <w:right w:val="single" w:sz="4" w:space="0" w:color="000000"/>
            </w:tcBorders>
            <w:shd w:val="clear" w:color="auto" w:fill="C0C0C0"/>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r w:rsidRPr="003B6D57">
              <w:rPr>
                <w:rFonts w:ascii="Times New Roman" w:hAnsi="Times New Roman" w:cs="Times New Roman"/>
                <w:b/>
                <w:bCs/>
                <w:w w:val="0"/>
                <w:sz w:val="22"/>
                <w:szCs w:val="22"/>
              </w:rPr>
              <w:t>Cellulosic</w:t>
            </w:r>
            <w:r w:rsidRPr="003B6D57">
              <w:rPr>
                <w:rFonts w:ascii="Times New Roman" w:hAnsi="Times New Roman" w:cs="Times New Roman"/>
                <w:b/>
                <w:bCs/>
                <w:w w:val="99"/>
                <w:sz w:val="22"/>
                <w:szCs w:val="22"/>
              </w:rPr>
              <w:t xml:space="preserve"> </w:t>
            </w:r>
            <w:r w:rsidRPr="003B6D57">
              <w:rPr>
                <w:rFonts w:ascii="Times New Roman" w:hAnsi="Times New Roman" w:cs="Times New Roman"/>
                <w:b/>
                <w:bCs/>
                <w:w w:val="0"/>
                <w:sz w:val="22"/>
                <w:szCs w:val="22"/>
              </w:rPr>
              <w:t>crops</w:t>
            </w:r>
          </w:p>
        </w:tc>
        <w:tc>
          <w:tcPr>
            <w:tcW w:w="1138"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trees</w:t>
            </w:r>
          </w:p>
        </w:tc>
        <w:tc>
          <w:tcPr>
            <w:tcW w:w="1293"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Full plant harvested (above ground)</w:t>
            </w:r>
          </w:p>
        </w:tc>
        <w:tc>
          <w:tcPr>
            <w:tcW w:w="1932"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 xml:space="preserve">Cellulose conversion to sugar via </w:t>
            </w:r>
            <w:proofErr w:type="spellStart"/>
            <w:r w:rsidRPr="003B6D57">
              <w:rPr>
                <w:rFonts w:ascii="Times New Roman" w:hAnsi="Times New Roman" w:cs="Times New Roman"/>
                <w:w w:val="0"/>
                <w:sz w:val="22"/>
                <w:szCs w:val="22"/>
              </w:rPr>
              <w:t>saccarification</w:t>
            </w:r>
            <w:proofErr w:type="spellEnd"/>
            <w:r w:rsidRPr="003B6D57">
              <w:rPr>
                <w:rFonts w:ascii="Times New Roman" w:hAnsi="Times New Roman" w:cs="Times New Roman"/>
                <w:w w:val="0"/>
                <w:sz w:val="22"/>
                <w:szCs w:val="22"/>
              </w:rPr>
              <w:t xml:space="preserve"> (enzymatic hydrolysis)</w:t>
            </w:r>
          </w:p>
        </w:tc>
        <w:tc>
          <w:tcPr>
            <w:tcW w:w="929"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Lignin and excess cellulose</w:t>
            </w:r>
          </w:p>
        </w:tc>
        <w:tc>
          <w:tcPr>
            <w:tcW w:w="1352"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Fermentation and distillation of alcohol</w:t>
            </w:r>
          </w:p>
        </w:tc>
        <w:tc>
          <w:tcPr>
            <w:tcW w:w="1732" w:type="dxa"/>
            <w:tcBorders>
              <w:top w:val="single" w:sz="12" w:space="0" w:color="000000"/>
              <w:left w:val="single" w:sz="4" w:space="0" w:color="000000"/>
              <w:bottom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Heat, electricity, animal feed, bioplastics, etc.</w:t>
            </w:r>
          </w:p>
        </w:tc>
      </w:tr>
      <w:tr w:rsidR="003B6D57" w:rsidRPr="003B6D57" w:rsidTr="003B6D57">
        <w:trPr>
          <w:trHeight w:val="1275"/>
        </w:trPr>
        <w:tc>
          <w:tcPr>
            <w:tcW w:w="1137" w:type="dxa"/>
            <w:vMerge/>
            <w:tcBorders>
              <w:top w:val="nil"/>
              <w:bottom w:val="single" w:sz="12" w:space="0" w:color="000000"/>
              <w:right w:val="single" w:sz="4" w:space="0" w:color="000000"/>
            </w:tcBorders>
            <w:shd w:val="clear" w:color="auto" w:fill="C0C0C0"/>
          </w:tcPr>
          <w:p w:rsidR="003B6D57" w:rsidRPr="003B6D57" w:rsidRDefault="003B6D57" w:rsidP="003B6D57">
            <w:pPr>
              <w:rPr>
                <w:rFonts w:ascii="Times New Roman" w:hAnsi="Times New Roman" w:cs="Times New Roman"/>
                <w:w w:val="0"/>
                <w:sz w:val="22"/>
                <w:szCs w:val="22"/>
              </w:rPr>
            </w:pPr>
          </w:p>
        </w:tc>
        <w:tc>
          <w:tcPr>
            <w:tcW w:w="1138"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grasses</w:t>
            </w:r>
          </w:p>
        </w:tc>
        <w:tc>
          <w:tcPr>
            <w:tcW w:w="1293"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Grasses cut with regrowth</w:t>
            </w:r>
          </w:p>
        </w:tc>
        <w:tc>
          <w:tcPr>
            <w:tcW w:w="1932"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 xml:space="preserve">Cellulose conversion to sugar via </w:t>
            </w:r>
            <w:proofErr w:type="spellStart"/>
            <w:r w:rsidRPr="003B6D57">
              <w:rPr>
                <w:rFonts w:ascii="Times New Roman" w:hAnsi="Times New Roman" w:cs="Times New Roman"/>
                <w:w w:val="0"/>
                <w:sz w:val="22"/>
                <w:szCs w:val="22"/>
              </w:rPr>
              <w:t>saccarification</w:t>
            </w:r>
            <w:proofErr w:type="spellEnd"/>
            <w:r w:rsidRPr="003B6D57">
              <w:rPr>
                <w:rFonts w:ascii="Times New Roman" w:hAnsi="Times New Roman" w:cs="Times New Roman"/>
                <w:w w:val="0"/>
                <w:sz w:val="22"/>
                <w:szCs w:val="22"/>
              </w:rPr>
              <w:t xml:space="preserve"> (enzymatic hydrolysis)</w:t>
            </w:r>
          </w:p>
        </w:tc>
        <w:tc>
          <w:tcPr>
            <w:tcW w:w="929"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Lignin and excess cellulose</w:t>
            </w:r>
          </w:p>
        </w:tc>
        <w:tc>
          <w:tcPr>
            <w:tcW w:w="1352" w:type="dxa"/>
            <w:tcBorders>
              <w:top w:val="single" w:sz="4" w:space="0" w:color="000000"/>
              <w:left w:val="single" w:sz="4" w:space="0" w:color="000000"/>
              <w:bottom w:val="single" w:sz="12"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Fermentation and distillation of alcohol</w:t>
            </w:r>
          </w:p>
        </w:tc>
        <w:tc>
          <w:tcPr>
            <w:tcW w:w="1732" w:type="dxa"/>
            <w:tcBorders>
              <w:top w:val="single" w:sz="4" w:space="0" w:color="000000"/>
              <w:left w:val="single" w:sz="4" w:space="0" w:color="000000"/>
              <w:bottom w:val="single" w:sz="12"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Heat, electricity, animal feed, bioplastics, etc.</w:t>
            </w:r>
          </w:p>
        </w:tc>
      </w:tr>
      <w:tr w:rsidR="003B6D57" w:rsidRPr="003B6D57" w:rsidTr="003B6D57">
        <w:trPr>
          <w:trHeight w:val="1470"/>
        </w:trPr>
        <w:tc>
          <w:tcPr>
            <w:tcW w:w="1137" w:type="dxa"/>
            <w:tcBorders>
              <w:top w:val="single" w:sz="12" w:space="0" w:color="000000"/>
              <w:bottom w:val="single" w:sz="4" w:space="0" w:color="000000"/>
              <w:right w:val="single" w:sz="4" w:space="0" w:color="000000"/>
            </w:tcBorders>
            <w:shd w:val="clear" w:color="auto" w:fill="C0C0C0"/>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r w:rsidRPr="003B6D57">
              <w:rPr>
                <w:rFonts w:ascii="Times New Roman" w:hAnsi="Times New Roman" w:cs="Times New Roman"/>
                <w:b/>
                <w:bCs/>
                <w:w w:val="0"/>
                <w:sz w:val="22"/>
                <w:szCs w:val="22"/>
              </w:rPr>
              <w:t>Waste biomass</w:t>
            </w:r>
          </w:p>
        </w:tc>
        <w:tc>
          <w:tcPr>
            <w:tcW w:w="1138"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Crop residues, forestry waste, municipal waste, mill waste</w:t>
            </w:r>
          </w:p>
        </w:tc>
        <w:tc>
          <w:tcPr>
            <w:tcW w:w="1293"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Collected, separated, cleaned to extract material high in cellulose</w:t>
            </w:r>
          </w:p>
        </w:tc>
        <w:tc>
          <w:tcPr>
            <w:tcW w:w="1932"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 xml:space="preserve">Cellulose conversion to sugar via </w:t>
            </w:r>
            <w:proofErr w:type="spellStart"/>
            <w:r w:rsidRPr="003B6D57">
              <w:rPr>
                <w:rFonts w:ascii="Times New Roman" w:hAnsi="Times New Roman" w:cs="Times New Roman"/>
                <w:w w:val="0"/>
                <w:sz w:val="22"/>
                <w:szCs w:val="22"/>
              </w:rPr>
              <w:t>saccarification</w:t>
            </w:r>
            <w:proofErr w:type="spellEnd"/>
            <w:r w:rsidRPr="003B6D57">
              <w:rPr>
                <w:rFonts w:ascii="Times New Roman" w:hAnsi="Times New Roman" w:cs="Times New Roman"/>
                <w:w w:val="0"/>
                <w:sz w:val="22"/>
                <w:szCs w:val="22"/>
              </w:rPr>
              <w:t xml:space="preserve"> (enzymatic hydrolysis)</w:t>
            </w:r>
          </w:p>
        </w:tc>
        <w:tc>
          <w:tcPr>
            <w:tcW w:w="929"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Lignin and excess cellulose</w:t>
            </w:r>
          </w:p>
        </w:tc>
        <w:tc>
          <w:tcPr>
            <w:tcW w:w="1352" w:type="dxa"/>
            <w:tcBorders>
              <w:top w:val="single" w:sz="12" w:space="0" w:color="000000"/>
              <w:left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Fermentation and distillation of alcohol</w:t>
            </w:r>
          </w:p>
        </w:tc>
        <w:tc>
          <w:tcPr>
            <w:tcW w:w="1732" w:type="dxa"/>
            <w:tcBorders>
              <w:top w:val="single" w:sz="12" w:space="0" w:color="000000"/>
              <w:left w:val="single" w:sz="4" w:space="0" w:color="000000"/>
              <w:bottom w:val="single" w:sz="4" w:space="0" w:color="000000"/>
            </w:tcBorders>
          </w:tcPr>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b/>
                <w:bCs/>
                <w:w w:val="0"/>
                <w:sz w:val="22"/>
                <w:szCs w:val="22"/>
              </w:rPr>
            </w:pPr>
          </w:p>
          <w:p w:rsidR="003B6D57" w:rsidRPr="003B6D57" w:rsidRDefault="003B6D57" w:rsidP="003B6D57">
            <w:pPr>
              <w:rPr>
                <w:rFonts w:ascii="Times New Roman" w:hAnsi="Times New Roman" w:cs="Times New Roman"/>
                <w:w w:val="0"/>
                <w:sz w:val="22"/>
                <w:szCs w:val="22"/>
              </w:rPr>
            </w:pPr>
            <w:r w:rsidRPr="003B6D57">
              <w:rPr>
                <w:rFonts w:ascii="Times New Roman" w:hAnsi="Times New Roman" w:cs="Times New Roman"/>
                <w:w w:val="0"/>
                <w:sz w:val="22"/>
                <w:szCs w:val="22"/>
              </w:rPr>
              <w:t>Heat, electricity, animal feed, bioplastics, etc.</w:t>
            </w:r>
          </w:p>
        </w:tc>
      </w:tr>
    </w:tbl>
    <w:p w:rsidR="00CF6CFF" w:rsidRPr="008A40ED" w:rsidRDefault="00CF6CFF" w:rsidP="00CF6CFF">
      <w:pPr>
        <w:ind w:firstLine="709"/>
        <w:jc w:val="both"/>
        <w:rPr>
          <w:rFonts w:ascii="Times New Roman" w:hAnsi="Times New Roman" w:cs="Times New Roman"/>
          <w:w w:val="0"/>
          <w:sz w:val="28"/>
          <w:szCs w:val="28"/>
        </w:rPr>
      </w:pPr>
    </w:p>
    <w:p w:rsidR="00CF6CFF" w:rsidRPr="003B6D57" w:rsidRDefault="00CF6CFF" w:rsidP="00CF6CFF">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lastRenderedPageBreak/>
        <w:t xml:space="preserve">Although fungi, bacteria, and yeast microorganisms can be used for fermentation, the specific yeast </w:t>
      </w:r>
      <w:r w:rsidRPr="003B6D57">
        <w:rPr>
          <w:rFonts w:ascii="Times New Roman" w:hAnsi="Times New Roman" w:cs="Times New Roman"/>
          <w:i/>
          <w:iCs/>
          <w:w w:val="0"/>
          <w:sz w:val="28"/>
          <w:szCs w:val="28"/>
        </w:rPr>
        <w:t xml:space="preserve">Saccharomyces cerevisiae </w:t>
      </w:r>
      <w:r w:rsidRPr="003B6D57">
        <w:rPr>
          <w:rFonts w:ascii="Times New Roman" w:hAnsi="Times New Roman" w:cs="Times New Roman"/>
          <w:w w:val="0"/>
          <w:sz w:val="28"/>
          <w:szCs w:val="28"/>
        </w:rPr>
        <w:t>(Bakers’ yeast) is frequently used to ferment glucose to ethanol. Traditional fermentation processes rely on yeasts that convert six- carbon sugars (mainly glucose) to ethanol. Theoretically, 100 grams of glucose will produce 51.4 g of ethanol and 48.8 g of carbon dioxide (BADGER 2002).</w:t>
      </w:r>
    </w:p>
    <w:p w:rsidR="00CF6CFF" w:rsidRPr="003B6D57" w:rsidRDefault="00CF6CFF" w:rsidP="00CF6CFF">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In Brazil and in most tropical countries which produce ethanol, sugar cane is the most common feedstock for ethanol production. In these warm countries costs of ethanol production from sugar cane are among the lowest for any biofuels. Since the climate for sugar cane is too cold in most parts of the European Union, sugar beets are used to produce ethanol.</w:t>
      </w:r>
    </w:p>
    <w:p w:rsidR="003B6D57" w:rsidRDefault="00B1550E" w:rsidP="003B6D57">
      <w:pPr>
        <w:ind w:firstLine="709"/>
        <w:rPr>
          <w:rFonts w:ascii="Times New Roman" w:hAnsi="Times New Roman" w:cs="Times New Roman"/>
          <w:b/>
          <w:bCs/>
          <w:w w:val="0"/>
          <w:sz w:val="28"/>
          <w:szCs w:val="28"/>
        </w:rPr>
      </w:pPr>
      <w:r>
        <w:rPr>
          <w:rFonts w:ascii="Times New Roman" w:hAnsi="Times New Roman" w:cs="Times New Roman"/>
          <w:b/>
          <w:bCs/>
          <w:noProof/>
          <w:sz w:val="28"/>
          <w:szCs w:val="28"/>
          <w:lang w:val="ru-RU" w:eastAsia="ru-RU" w:bidi="ar-SA"/>
        </w:rPr>
        <w:drawing>
          <wp:anchor distT="0" distB="0" distL="0" distR="0" simplePos="0" relativeHeight="251696128" behindDoc="0" locked="0" layoutInCell="1" allowOverlap="1">
            <wp:simplePos x="0" y="0"/>
            <wp:positionH relativeFrom="page">
              <wp:posOffset>1656715</wp:posOffset>
            </wp:positionH>
            <wp:positionV relativeFrom="paragraph">
              <wp:posOffset>289560</wp:posOffset>
            </wp:positionV>
            <wp:extent cx="4084320" cy="3752850"/>
            <wp:effectExtent l="19050" t="0" r="0" b="0"/>
            <wp:wrapTopAndBottom/>
            <wp:docPr id="174"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64.jpeg"/>
                    <pic:cNvPicPr/>
                  </pic:nvPicPr>
                  <pic:blipFill>
                    <a:blip r:embed="rId38" cstate="print"/>
                    <a:stretch>
                      <a:fillRect/>
                    </a:stretch>
                  </pic:blipFill>
                  <pic:spPr>
                    <a:xfrm>
                      <a:off x="0" y="0"/>
                      <a:ext cx="4084320" cy="3752850"/>
                    </a:xfrm>
                    <a:prstGeom prst="rect">
                      <a:avLst/>
                    </a:prstGeom>
                  </pic:spPr>
                </pic:pic>
              </a:graphicData>
            </a:graphic>
          </wp:anchor>
        </w:drawing>
      </w:r>
    </w:p>
    <w:p w:rsidR="004F256C" w:rsidRDefault="004F256C" w:rsidP="003B6D57">
      <w:pPr>
        <w:ind w:firstLine="709"/>
        <w:rPr>
          <w:rFonts w:ascii="Times New Roman" w:hAnsi="Times New Roman" w:cs="Times New Roman"/>
          <w:b/>
          <w:bCs/>
          <w:w w:val="0"/>
          <w:sz w:val="28"/>
          <w:szCs w:val="28"/>
        </w:rPr>
      </w:pPr>
    </w:p>
    <w:p w:rsidR="003B6D57" w:rsidRPr="003B6D57" w:rsidRDefault="003B6D57" w:rsidP="003B6D57">
      <w:pPr>
        <w:ind w:firstLine="709"/>
        <w:jc w:val="both"/>
        <w:rPr>
          <w:rFonts w:ascii="Times New Roman" w:hAnsi="Times New Roman" w:cs="Times New Roman"/>
          <w:b/>
          <w:bCs/>
          <w:w w:val="0"/>
          <w:sz w:val="28"/>
          <w:szCs w:val="28"/>
        </w:rPr>
      </w:pPr>
      <w:proofErr w:type="gramStart"/>
      <w:r w:rsidRPr="003B6D57">
        <w:rPr>
          <w:rFonts w:ascii="Times New Roman" w:hAnsi="Times New Roman" w:cs="Times New Roman"/>
          <w:b/>
          <w:bCs/>
          <w:w w:val="0"/>
          <w:sz w:val="28"/>
          <w:szCs w:val="28"/>
        </w:rPr>
        <w:t xml:space="preserve">Figure </w:t>
      </w:r>
      <w:r w:rsidR="00C774BA" w:rsidRPr="00C774BA">
        <w:rPr>
          <w:rFonts w:ascii="Times New Roman" w:hAnsi="Times New Roman" w:cs="Times New Roman"/>
          <w:b/>
          <w:bCs/>
          <w:w w:val="0"/>
          <w:sz w:val="28"/>
          <w:szCs w:val="28"/>
        </w:rPr>
        <w:t>20.</w:t>
      </w:r>
      <w:proofErr w:type="gramEnd"/>
      <w:r w:rsidRPr="003B6D57">
        <w:rPr>
          <w:rFonts w:ascii="Times New Roman" w:hAnsi="Times New Roman" w:cs="Times New Roman"/>
          <w:b/>
          <w:bCs/>
          <w:w w:val="0"/>
          <w:sz w:val="28"/>
          <w:szCs w:val="28"/>
        </w:rPr>
        <w:t xml:space="preserve"> Sugar mill for bioethanol production from sugar cane in Brazil</w:t>
      </w:r>
    </w:p>
    <w:p w:rsidR="003B6D57" w:rsidRPr="003B6D57" w:rsidRDefault="003B6D57" w:rsidP="003B6D57">
      <w:pPr>
        <w:ind w:firstLine="709"/>
        <w:rPr>
          <w:rFonts w:ascii="Times New Roman" w:hAnsi="Times New Roman" w:cs="Times New Roman"/>
          <w:b/>
          <w:bCs/>
          <w:w w:val="0"/>
          <w:sz w:val="28"/>
          <w:szCs w:val="28"/>
        </w:rPr>
      </w:pPr>
    </w:p>
    <w:p w:rsidR="003B6D57" w:rsidRPr="003B6D57" w:rsidRDefault="003B6D57" w:rsidP="003B6D57">
      <w:pPr>
        <w:pStyle w:val="3"/>
        <w:widowControl w:val="0"/>
        <w:ind w:firstLine="709"/>
        <w:rPr>
          <w:rFonts w:ascii="Times New Roman" w:hAnsi="Times New Roman" w:cs="Times New Roman"/>
          <w:b/>
          <w:bCs/>
          <w:w w:val="0"/>
          <w:sz w:val="28"/>
          <w:szCs w:val="28"/>
          <w:lang w:val="en-US"/>
        </w:rPr>
      </w:pPr>
      <w:r w:rsidRPr="003B6D57">
        <w:rPr>
          <w:rFonts w:ascii="Times New Roman" w:hAnsi="Times New Roman" w:cs="Times New Roman"/>
          <w:b/>
          <w:bCs/>
          <w:w w:val="0"/>
          <w:sz w:val="28"/>
          <w:szCs w:val="28"/>
          <w:lang w:val="en-US"/>
        </w:rPr>
        <w:tab/>
        <w:t>Starch-to-Ethanol</w:t>
      </w:r>
      <w:r w:rsidRPr="003B6D57">
        <w:rPr>
          <w:rFonts w:ascii="Times New Roman" w:hAnsi="Times New Roman" w:cs="Times New Roman"/>
          <w:b/>
          <w:bCs/>
          <w:spacing w:val="-2"/>
          <w:w w:val="0"/>
          <w:sz w:val="28"/>
          <w:szCs w:val="28"/>
          <w:lang w:val="en-US"/>
        </w:rPr>
        <w:t xml:space="preserve"> </w:t>
      </w:r>
      <w:r w:rsidRPr="003B6D57">
        <w:rPr>
          <w:rFonts w:ascii="Times New Roman" w:hAnsi="Times New Roman" w:cs="Times New Roman"/>
          <w:b/>
          <w:bCs/>
          <w:w w:val="0"/>
          <w:sz w:val="28"/>
          <w:szCs w:val="28"/>
          <w:lang w:val="en-US"/>
        </w:rPr>
        <w:t>Process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Another potential ethanol feedstock is starch. In Europe and in the United states a large portion of bioethanol is produced from the starch component of grain crops, primarily corn and wheat in the US and wheat and barley in Europe.</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Starch molecules are made up of long chains of glucose molecules which have to be broken into simple glucose molecules (</w:t>
      </w:r>
      <w:proofErr w:type="spellStart"/>
      <w:r w:rsidRPr="003B6D57">
        <w:rPr>
          <w:rFonts w:ascii="Times New Roman" w:hAnsi="Times New Roman" w:cs="Times New Roman"/>
          <w:w w:val="0"/>
          <w:sz w:val="28"/>
          <w:szCs w:val="28"/>
        </w:rPr>
        <w:t>saccharification</w:t>
      </w:r>
      <w:proofErr w:type="spellEnd"/>
      <w:r w:rsidRPr="003B6D57">
        <w:rPr>
          <w:rFonts w:ascii="Times New Roman" w:hAnsi="Times New Roman" w:cs="Times New Roman"/>
          <w:w w:val="0"/>
          <w:sz w:val="28"/>
          <w:szCs w:val="28"/>
        </w:rPr>
        <w:t xml:space="preserve">). Therefore starchy materials require a reaction of starch with water (hydrolysis). Typically hydrolysis is performed by mixing the starch with water to form slurry which is then stirred and heated to rupture the cell walls. During the heating cycle, specific enzymes are added, which break the chemical bonds (BADGER 2002). Organisms and enzymes for starch conversion and glucose fermentation on a commercial scale are readily </w:t>
      </w:r>
      <w:r w:rsidRPr="003B6D57">
        <w:rPr>
          <w:rFonts w:ascii="Times New Roman" w:hAnsi="Times New Roman" w:cs="Times New Roman"/>
          <w:w w:val="0"/>
          <w:sz w:val="28"/>
          <w:szCs w:val="28"/>
        </w:rPr>
        <w:lastRenderedPageBreak/>
        <w:t>available. The whole starch-to-ethanol process is shown in Figure</w:t>
      </w:r>
      <w:r w:rsidRPr="003B6D57">
        <w:rPr>
          <w:rFonts w:ascii="Times New Roman" w:hAnsi="Times New Roman" w:cs="Times New Roman"/>
          <w:spacing w:val="-5"/>
          <w:w w:val="0"/>
          <w:sz w:val="28"/>
          <w:szCs w:val="28"/>
        </w:rPr>
        <w:t xml:space="preserve"> </w:t>
      </w:r>
      <w:r w:rsidRPr="003B6D57">
        <w:rPr>
          <w:rFonts w:ascii="Times New Roman" w:hAnsi="Times New Roman" w:cs="Times New Roman"/>
          <w:w w:val="0"/>
          <w:sz w:val="28"/>
          <w:szCs w:val="28"/>
        </w:rPr>
        <w:t>18.</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In conventional starch-to-ethanol processes, only the starchy part of the crop plant is used. The kernels of corn, barley or wheat represent a fairly small percentage of the total plant mass. The fibrous portion of these plants like seed husks and stalks remain. Current research on cellulosic ethanol production is focused on utilizing these waste cellulosic materials to create fermentable sugars. This leads to more efficient production of ethanol than from using just the sugars and starches directly available (OECD/IEA 2004).</w:t>
      </w:r>
    </w:p>
    <w:p w:rsidR="003B6D57" w:rsidRPr="003B6D57" w:rsidRDefault="003B6D57" w:rsidP="003B6D57">
      <w:pPr>
        <w:ind w:firstLine="709"/>
        <w:rPr>
          <w:rFonts w:ascii="Times New Roman" w:hAnsi="Times New Roman" w:cs="Times New Roman"/>
          <w:w w:val="0"/>
          <w:sz w:val="28"/>
          <w:szCs w:val="28"/>
        </w:rPr>
      </w:pPr>
    </w:p>
    <w:p w:rsidR="00B1550E" w:rsidRDefault="00B1550E" w:rsidP="003B6D57">
      <w:pPr>
        <w:ind w:firstLine="709"/>
        <w:rPr>
          <w:rFonts w:ascii="Times New Roman" w:hAnsi="Times New Roman" w:cs="Times New Roman"/>
          <w:b/>
          <w:bCs/>
          <w:w w:val="0"/>
          <w:sz w:val="28"/>
          <w:szCs w:val="28"/>
        </w:rPr>
      </w:pPr>
    </w:p>
    <w:p w:rsidR="00B1550E" w:rsidRDefault="00B1550E" w:rsidP="003B6D57">
      <w:pPr>
        <w:ind w:firstLine="709"/>
        <w:rPr>
          <w:rFonts w:ascii="Times New Roman" w:hAnsi="Times New Roman" w:cs="Times New Roman"/>
          <w:b/>
          <w:bCs/>
          <w:w w:val="0"/>
          <w:sz w:val="28"/>
          <w:szCs w:val="28"/>
        </w:rPr>
      </w:pPr>
    </w:p>
    <w:p w:rsidR="00B1550E" w:rsidRDefault="00B1550E" w:rsidP="003B6D57">
      <w:pPr>
        <w:ind w:firstLine="709"/>
        <w:rPr>
          <w:rFonts w:ascii="Times New Roman" w:hAnsi="Times New Roman" w:cs="Times New Roman"/>
          <w:b/>
          <w:bCs/>
          <w:w w:val="0"/>
          <w:sz w:val="28"/>
          <w:szCs w:val="28"/>
        </w:rPr>
      </w:pPr>
    </w:p>
    <w:p w:rsidR="00B1550E" w:rsidRDefault="00B1550E" w:rsidP="003B6D57">
      <w:pPr>
        <w:ind w:firstLine="709"/>
        <w:rPr>
          <w:rFonts w:ascii="Times New Roman" w:hAnsi="Times New Roman" w:cs="Times New Roman"/>
          <w:b/>
          <w:bCs/>
          <w:w w:val="0"/>
          <w:sz w:val="28"/>
          <w:szCs w:val="28"/>
        </w:rPr>
      </w:pPr>
    </w:p>
    <w:p w:rsidR="003B6D57" w:rsidRPr="003B6D57" w:rsidRDefault="005B3533" w:rsidP="003B6D57">
      <w:pPr>
        <w:ind w:firstLine="709"/>
        <w:rPr>
          <w:rFonts w:ascii="Times New Roman" w:hAnsi="Times New Roman" w:cs="Times New Roman"/>
          <w:b/>
          <w:bCs/>
          <w:w w:val="0"/>
          <w:sz w:val="28"/>
          <w:szCs w:val="28"/>
        </w:rPr>
      </w:pPr>
      <w:r>
        <w:rPr>
          <w:rFonts w:ascii="Times New Roman" w:hAnsi="Times New Roman" w:cs="Times New Roman"/>
          <w:noProof/>
          <w:sz w:val="28"/>
          <w:szCs w:val="28"/>
          <w:lang w:val="ru-RU" w:eastAsia="ru-RU" w:bidi="ar-SA"/>
        </w:rPr>
        <w:pict>
          <v:group id="_x0000_s1343" style="position:absolute;left:0;text-align:left;margin-left:84.85pt;margin-top:-.85pt;width:438.25pt;height:328.2pt;z-index:-251619328;mso-wrap-distance-left:0;mso-wrap-distance-right:0;mso-position-horizontal-relative:page" coordorigin="1702,290" coordsize="8765,6564">
            <v:shape id="_x0000_s1344" style="position:absolute;left:3427;top:949;width:72;height:557" coordorigin="3427,949" coordsize="72,557" o:spt="100" adj="0,,0" path="m3457,1433r-30,l3463,1506r27,-55l3460,1451r-3,-2l3457,1433xm3467,949r-7,l3457,952r,497l3460,1451r7,l3469,1449r,-497l3467,949xm3499,1433r-30,l3469,1449r-2,2l3490,1451r9,-18xe" fillcolor="#010101" stroked="f">
              <v:stroke joinstyle="round"/>
              <v:formulas/>
              <v:path arrowok="t" o:connecttype="segments"/>
            </v:shape>
            <v:rect id="_x0000_s1345" style="position:absolute;left:3120;top:1093;width:690;height:234" stroked="f"/>
            <v:shape id="_x0000_s1346" style="position:absolute;left:3428;top:1776;width:72;height:558" coordorigin="3428,1776" coordsize="72,558" o:spt="100" adj="0,,0" path="m3458,2262r-30,l3464,2334r27,-54l3461,2280r-3,-3l3458,2262xm3470,2261r-12,1l3458,2277r3,3l3468,2280r2,-3l3470,2261xm3500,2261r-30,l3470,2277r-2,3l3491,2280r9,-19xm3467,1776r-7,l3457,1779r1,483l3470,2261r-1,-479l3469,1779r-2,-3xe" fillcolor="#010101" stroked="f">
              <v:stroke joinstyle="round"/>
              <v:formulas/>
              <v:path arrowok="t" o:connecttype="segments"/>
            </v:shape>
            <v:rect id="_x0000_s1347" style="position:absolute;left:2774;top:1919;width:1379;height:233" stroked="f"/>
            <v:shape id="_x0000_s1348" style="position:absolute;left:3427;top:2601;width:74;height:557" coordorigin="3427,2602" coordsize="74,557" o:spt="100" adj="0,,0" path="m3457,3085r-30,l3463,3159r28,-56l3460,3103r-3,-2l3457,3085xm3468,2602r-7,l3458,2604r-1,497l3460,3103r7,l3469,3101r1,-493l3470,2604r-2,-2xm3500,3085r-31,l3469,3101r-2,2l3491,3103r9,-18xe" fillcolor="#010101" stroked="f">
              <v:stroke joinstyle="round"/>
              <v:formulas/>
              <v:path arrowok="t" o:connecttype="segments"/>
            </v:shape>
            <v:rect id="_x0000_s1349" style="position:absolute;left:2774;top:2745;width:1379;height:233" stroked="f"/>
            <v:shape id="_x0000_s1350" style="position:absolute;left:3427;top:3426;width:72;height:557" coordorigin="3427,3426" coordsize="72,557" o:spt="100" adj="0,,0" path="m3457,3911r-30,l3463,3983r27,-54l3460,3929r-3,-2l3457,3911xm3467,3426r-7,l3457,3430r,497l3460,3929r7,l3469,3927r,-497l3467,3426xm3499,3911r-30,l3469,3927r-2,2l3490,3929r9,-18xe" fillcolor="#010101" stroked="f">
              <v:stroke joinstyle="round"/>
              <v:formulas/>
              <v:path arrowok="t" o:connecttype="segments"/>
            </v:shape>
            <v:rect id="_x0000_s1351" style="position:absolute;left:2774;top:3571;width:1379;height:233" stroked="f"/>
            <v:shape id="_x0000_s1352" style="position:absolute;left:3428;top:4254;width:72;height:557" coordorigin="3428,4254" coordsize="72,557" o:spt="100" adj="0,,0" path="m3458,4738r-30,l3464,4811r28,-55l3461,4756r-3,-3l3458,4738xm3467,4254r-7,l3457,4257r1,496l3461,4756r7,l3470,4753r-1,-493l3469,4257r-2,-3xm3500,4738r-30,l3470,4753r-2,3l3492,4756r8,-18xe" fillcolor="#010101" stroked="f">
              <v:stroke joinstyle="round"/>
              <v:formulas/>
              <v:path arrowok="t" o:connecttype="segments"/>
            </v:shape>
            <v:rect id="_x0000_s1353" style="position:absolute;left:2774;top:4395;width:1379;height:234" stroked="f"/>
            <v:shape id="_x0000_s1354" style="position:absolute;left:3428;top:5078;width:74;height:557" coordorigin="3428,5079" coordsize="74,557" o:spt="100" adj="0,,0" path="m3458,5563r-30,l3464,5635r28,-54l3461,5581r-3,-2l3458,5563xm3468,5079r-7,l3458,5082r,497l3461,5581r7,l3470,5579r,-497l3468,5079xm3502,5563r-32,l3470,5579r-2,2l3492,5581r10,-18xe" fillcolor="#010101" stroked="f">
              <v:stroke joinstyle="round"/>
              <v:formulas/>
              <v:path arrowok="t" o:connecttype="segments"/>
            </v:shape>
            <v:rect id="_x0000_s1355" style="position:absolute;left:2774;top:5222;width:1379;height:234" stroked="f"/>
            <v:shape id="_x0000_s1356" style="position:absolute;left:3428;top:5904;width:74;height:558" coordorigin="3428,5904" coordsize="74,558" o:spt="100" adj="0,,0" path="m3458,6390r-30,l3464,6462r28,-54l3461,6408r-3,-2l3458,6390xm3468,5904r-7,l3458,5907r,499l3461,6408r7,l3470,6406r,-499l3468,5904xm3502,6390r-32,l3470,6406r-2,2l3492,6408r10,-18xe" fillcolor="#010101" stroked="f">
              <v:stroke joinstyle="round"/>
              <v:formulas/>
              <v:path arrowok="t" o:connecttype="segments"/>
            </v:shape>
            <v:rect id="_x0000_s1357" style="position:absolute;left:2774;top:6048;width:1379;height:234" stroked="f"/>
            <v:shape id="_x0000_s1358" style="position:absolute;left:4148;top:5910;width:1697;height:698" coordorigin="4148,5910" coordsize="1697,698" o:spt="100" adj="0,,0" path="m5803,6594r-1651,l4148,6598r,6l4152,6607r1660,l5815,6604r,-4l5803,6600r,-6xm5812,5965r-6,l5803,5968r,632l5809,6594r6,l5815,5968r-3,-3xm5815,6594r-6,l5803,6600r12,l5815,6594xm5809,5910r-37,73l5803,5983r,-15l5806,5965r30,l5809,5910xm5836,5965r-24,l5815,5968r,15l5845,5983r-9,-18xe" fillcolor="#010101" stroked="f">
              <v:stroke joinstyle="round"/>
              <v:formulas/>
              <v:path arrowok="t" o:connecttype="segments"/>
            </v:shape>
            <v:shape id="_x0000_s1359" style="position:absolute;left:1971;top:2435;width:809;height:4173" coordorigin="1972,2435" coordsize="809,4173" o:spt="100" adj="0,,0" path="m2704,2465r-729,l1972,2467r,4137l1975,6607r803,l2780,6604r,-4l1984,6600r-6,-6l1984,6594r,-4117l1978,2477r6,-6l2704,2471r,-6xm1984,6594r-6,l1984,6600r,-6xm2778,6594r-794,l1984,6600r796,l2780,6598r-2,-4xm2704,2435r,72l2764,2477r-45,l2722,2475r,-8l2719,2465r45,l2704,2435xm1984,2471r-6,6l1984,2477r,-6xm2704,2471r-720,l1984,2477r720,l2704,2471xm2764,2465r-45,l2722,2467r,8l2719,2477r45,l2776,2471r-12,-6xe" fillcolor="#010101" stroked="f">
              <v:stroke joinstyle="round"/>
              <v:formulas/>
              <v:path arrowok="t" o:connecttype="segments"/>
            </v:shape>
            <v:shape id="_x0000_s1360" style="position:absolute;left:9532;top:4752;width:826;height:366" coordorigin="9533,4752" coordsize="826,366" o:spt="100" adj="0,,0" path="m9782,5015r-169,l9613,5020r-1,3l9612,5040r1,9l9618,5065r5,8l9626,5080r5,7l9643,5099r7,5l9658,5107r7,5l9682,5117r8,1l9707,5118r8,-1l9722,5115r9,-3l9738,5107r7,-3l9752,5099r12,-12l9774,5073r4,-8l9782,5049r2,-9l9784,5023r-2,-3l9782,5015xm10283,5015r-169,l10114,5019r-2,4l10112,5032r2,18l10116,5056r1,6l10120,5068r3,5l10126,5079r3,4l10134,5088r4,5l10144,5099r7,5l10158,5107r8,5l10174,5115r8,2l10190,5118r17,l10216,5117r8,-2l10231,5112r9,-5l10246,5104r7,-5l10260,5093r5,-6l10274,5073r4,-8l10283,5049r2,-17l10285,5028r-1,-5l10284,5020r-1,-5xm9892,4752r-30,1l9832,4756r-53,9l9755,4771r-22,8l9712,4787r-20,10l9674,4806r-15,10l9643,4827r-14,12l9617,4851r-12,10l9594,4873r-17,24l9563,4921r-6,11l9552,4943r-4,11l9545,4963r-4,9l9540,4980r-2,7l9536,4993r-1,5l9534,5002r,3l9533,5015r825,l10358,4998r-1,-9l10355,4978r-5,-13l10344,4949r-8,-14l10324,4919r,-17l10304,4902r-7,-5l10292,4895r-4,-4l10284,4889r-6,-2l10273,4884r-5,-1l10253,4877r-29,-10l10211,4864r-13,-3l10186,4859r-24,-2l10100,4857r-2,-5l10094,4846r-6,-7l10084,4831r-8,-8l10060,4806r-11,-9l10037,4789r-12,-8l10012,4774r-16,-7l9980,4762r-36,-7l9924,4753r-32,-1xm10324,4872r-20,l10304,4902r20,l10324,4872xm10152,4855r-48,l10100,4857r62,l10152,4855xm10133,4854r-9,1l10142,4855r-9,-1xe" fillcolor="black" stroked="f">
              <v:stroke joinstyle="round"/>
              <v:formulas/>
              <v:path arrowok="t" o:connecttype="segments"/>
            </v:shape>
            <v:shape id="_x0000_s1361" style="position:absolute;left:9588;top:4771;width:752;height:226" coordorigin="9588,4771" coordsize="752,226" o:spt="100" adj="0,,0" path="m10014,4866r-391,l9617,4873r-15,18l9599,4897r-5,5l9590,4908r-2,5l10217,4913r21,4l10244,4918r8,1l10276,4929r4,3l10286,4935r4,3l10300,4945r7,9l10312,4962r4,7l10319,4978r2,6l10322,4990r,3l10324,4997r15,l10338,4991r-2,-14l10332,4967r-4,-8l10324,4949r-8,-10l10308,4931r,-1l10304,4926r-3,-5l10296,4917r-7,-6l10283,4906r-7,-5l10264,4895r-5,-1l10254,4891r-6,-1l10243,4888r-12,-3l10226,4884r-7,-2l10201,4878r-14,-2l10180,4876r-8,-1l10153,4873r-20,-2l10091,4869r-19,l10051,4867r-19,l10014,4866xm9971,4805r-30,l9906,4866r28,l9971,4805xm9924,4771r-48,l9820,4776r-27,5l9781,4783r-12,4l9758,4789r-12,4l9737,4797r-11,3l9716,4805r308,l10019,4801r-5,-2l10009,4795r-5,-2l10000,4789r-24,-9l9968,4779r-7,-3l9955,4775r-7,-1l9940,4773r-8,l9924,4771xe" fillcolor="#f4ffba" stroked="f">
              <v:stroke joinstyle="round"/>
              <v:formulas/>
              <v:path arrowok="t" o:connecttype="segments"/>
            </v:shape>
            <v:shape id="_x0000_s1362" style="position:absolute;left:9630;top:5015;width:136;height:86" coordorigin="9630,5015" coordsize="136,86" path="m9763,5015r-129,l9631,5020r,3l9630,5028r,4l9631,5039r,6l9661,5088r5,4l9678,5097r7,1l9691,5099r7,1l9704,5099r8,-1l9760,5058r3,-6l9764,5046r2,-7l9766,5023r-2,-3l9763,5015xe" fillcolor="#3fb2e2"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63" type="#_x0000_t75" style="position:absolute;left:10131;top:4964;width:135;height:136">
              <v:imagedata r:id="rId39" o:title=""/>
            </v:shape>
            <v:shape id="_x0000_s1364" style="position:absolute;left:9554;top:4932;width:750;height:65" coordorigin="9554,4932" coordsize="750,65" o:spt="100" adj="0,,0" path="m10217,4932r-640,l9568,4951r-4,10l9560,4969r-2,9l9557,4985r-3,12l10120,4997r3,-6l10126,4986r7,-9l10138,4972r3,-5l10151,4960r6,-3l10162,4954r12,-5l10186,4947r6,l10199,4945r67,l10256,4941r-10,-4l10232,4935r-15,-3xm10266,4945r-67,l10224,4949r7,4l10240,4956r6,4l10253,4966r7,5l10262,4974r3,3l10267,4980r3,3l10274,4990r3,7l10304,4997r,-2l10303,4991r,-4l10301,4983r-1,-5l10296,4972r-4,-5l10288,4961r-6,-6l10276,4950r-10,-5xe" fillcolor="#3fbf3f" stroked="f">
              <v:stroke joinstyle="round"/>
              <v:formulas/>
              <v:path arrowok="t" o:connecttype="segments"/>
            </v:shape>
            <v:shape id="_x0000_s1365" style="position:absolute;left:4148;top:4911;width:970;height:74" coordorigin="4148,4912" coordsize="970,74" o:spt="100" adj="0,,0" path="m5046,4912r,73l5106,4955r-44,l5064,4951r,-6l5062,4943r44,l5046,4912xm5046,4943r-894,l4148,4945r,6l4152,4955r894,l5046,4943xm5106,4943r-44,l5064,4945r,6l5062,4955r44,l5118,4949r-12,-6xe" fillcolor="#010101" stroked="f">
              <v:stroke joinstyle="round"/>
              <v:formulas/>
              <v:path arrowok="t" o:connecttype="segments"/>
            </v:shape>
            <v:shape id="_x0000_s1366" style="position:absolute;left:4148;top:5737;width:970;height:74" coordorigin="4148,5737" coordsize="970,74" o:spt="100" adj="0,,0" path="m5046,5737r,74l5106,5779r-44,l5064,5777r,-6l5062,5767r44,l5046,5737xm5046,5767r-894,l4148,5771r,6l4152,5779r894,l5046,5767xm5106,5767r-44,l5064,5771r,6l5062,5779r44,l5118,5773r-12,-6xe" fillcolor="#010101" stroked="f">
              <v:stroke joinstyle="round"/>
              <v:formulas/>
              <v:path arrowok="t" o:connecttype="segments"/>
            </v:shape>
            <v:shape id="_x0000_s1367" style="position:absolute;left:6493;top:4911;width:970;height:74" coordorigin="6493,4912" coordsize="970,74" o:spt="100" adj="0,,0" path="m7390,4912r,73l7451,4955r-46,l7408,4951r,-6l7405,4943r46,l7390,4912xm7390,4943r-894,l6493,4945r,6l6496,4955r894,l7390,4943xm7451,4943r-46,l7408,4945r,6l7405,4955r46,l7463,4949r-12,-6xe" fillcolor="#010101" stroked="f">
              <v:stroke joinstyle="round"/>
              <v:formulas/>
              <v:path arrowok="t" o:connecttype="segments"/>
            </v:shape>
            <v:shape id="_x0000_s1368" style="position:absolute;left:6493;top:5737;width:970;height:74" coordorigin="6493,5737" coordsize="970,74" o:spt="100" adj="0,,0" path="m7390,5737r,74l7451,5779r-46,l7408,5777r,-6l7405,5767r46,l7390,5737xm7390,5767r-894,l6493,5771r,6l6496,5779r894,l7390,5767xm7451,5767r-46,l7408,5771r,6l7405,5779r46,l7463,5773r-12,-6xe" fillcolor="#010101" stroked="f">
              <v:stroke joinstyle="round"/>
              <v:formulas/>
              <v:path arrowok="t" o:connecttype="segments"/>
            </v:shape>
            <v:shape id="_x0000_s1369" style="position:absolute;left:8836;top:4910;width:489;height:74" coordorigin="8837,4911" coordsize="489,74" o:spt="100" adj="0,,0" path="m9313,4941r-45,l9270,4944r,6l9268,4954r-16,l9252,4984r73,-37l9313,4941xm9252,4941r-409,2l8839,4943r-2,2l8837,4951r2,4l9252,4954r,-13xm9268,4941r-16,l9252,4954r16,l9270,4950r,-6l9268,4941xm9252,4911r,30l9313,4941r-61,-30xe" fillcolor="#010101" stroked="f">
              <v:stroke joinstyle="round"/>
              <v:formulas/>
              <v:path arrowok="t" o:connecttype="segments"/>
            </v:shape>
            <v:shape id="_x0000_s1370" style="position:absolute;left:8836;top:5737;width:489;height:74" coordorigin="8837,5737" coordsize="489,74" o:spt="100" adj="0,,0" path="m9252,5737r,74l9313,5779r-45,l9270,5777r,-6l9268,5767r45,l9252,5737xm9252,5767r-413,l8837,5771r,6l8839,5779r413,l9252,5767xm9313,5767r-45,l9270,5771r,6l9268,5779r45,l9325,5773r-12,-6xe" fillcolor="#010101" stroked="f">
              <v:stroke joinstyle="round"/>
              <v:formulas/>
              <v:path arrowok="t" o:connecttype="segments"/>
            </v:shape>
            <v:shape id="_x0000_s1371" type="#_x0000_t75" style="position:absolute;left:9454;top:5433;width:831;height:706">
              <v:imagedata r:id="rId40" o:title=""/>
            </v:shape>
            <v:rect id="_x0000_s1372" style="position:absolute;left:1706;top:294;width:8756;height:6555" filled="f" strokecolor="#010101" strokeweight=".16086mm"/>
            <v:shape id="_x0000_s1373" style="position:absolute;left:4256;top:2432;width:317;height:74" coordorigin="4256,2433" coordsize="317,74" o:spt="100" adj="0,,0" path="m4330,2433r-74,37l4330,2506r,-30l4314,2476r-2,-4l4312,2466r2,-2l4330,2464r,-31xm4330,2464r-16,l4312,2466r,6l4314,2476r16,l4330,2464xm4570,2464r-240,l4330,2476r240,l4573,2472r,-6l4570,2464xe" fillcolor="#010101" stroked="f">
              <v:stroke joinstyle="round"/>
              <v:formulas/>
              <v:path arrowok="t" o:connecttype="segments"/>
            </v:shape>
            <v:shape id="_x0000_s1374" style="position:absolute;left:4256;top:3259;width:317;height:74" coordorigin="4256,3259" coordsize="317,74" o:spt="100" adj="0,,0" path="m4330,3259r-74,38l4330,3333r,-30l4314,3303r-2,-3l4312,3293r2,-2l4330,3291r,-32xm4330,3291r-16,l4312,3293r,7l4314,3303r16,l4330,3291xm4570,3291r-240,l4330,3303r240,l4573,3300r,-7l4570,3291xe" fillcolor="#010101" stroked="f">
              <v:stroke joinstyle="round"/>
              <v:formulas/>
              <v:path arrowok="t" o:connecttype="segments"/>
            </v:shape>
            <v:shape id="_x0000_s1375" style="position:absolute;left:4256;top:3947;width:317;height:74" coordorigin="4256,3947" coordsize="317,74" o:spt="100" adj="0,,0" path="m4330,3947r-74,36l4330,4020r,-30l4314,3990r-2,-3l4312,3981r2,-4l4330,3977r,-30xm4330,3977r-16,l4312,3981r,6l4314,3990r16,l4330,3977xm4570,3977r-240,l4330,3990r240,l4573,3987r,-6l4570,3977xe" fillcolor="#010101" stroked="f">
              <v:stroke joinstyle="round"/>
              <v:formulas/>
              <v:path arrowok="t" o:connecttype="segments"/>
            </v:shape>
            <v:shape id="_x0000_s1376" style="position:absolute;left:4250;top:4223;width:317;height:74" coordorigin="4250,4223" coordsize="317,74" o:spt="100" adj="0,,0" path="m4494,4223r,73l4555,4266r-45,l4512,4263r,-6l4510,4254r45,l4494,4223xm4494,4254r-241,l4250,4257r,6l4253,4266r241,l4494,4254xm4555,4254r-45,l4512,4257r,6l4510,4266r45,l4567,4260r-12,-6xe" fillcolor="#010101" stroked="f">
              <v:stroke joinstyle="round"/>
              <v:formulas/>
              <v:path arrowok="t" o:connecttype="segments"/>
            </v:shape>
            <v:shape id="_x0000_s1377" type="#_x0000_t202" style="position:absolute;left:4900;top:6446;width:318;height:136" filled="f" stroked="f">
              <v:textbox inset="0,0,0,0">
                <w:txbxContent>
                  <w:p w:rsidR="008A40ED" w:rsidRDefault="008A40ED" w:rsidP="004F256C">
                    <w:pPr>
                      <w:spacing w:line="135" w:lineRule="exact"/>
                      <w:rPr>
                        <w:rFonts w:ascii="Arial"/>
                        <w:i/>
                        <w:sz w:val="12"/>
                      </w:rPr>
                    </w:pPr>
                    <w:proofErr w:type="gramStart"/>
                    <w:r>
                      <w:rPr>
                        <w:rFonts w:ascii="Arial"/>
                        <w:i/>
                        <w:sz w:val="12"/>
                      </w:rPr>
                      <w:t>syrup</w:t>
                    </w:r>
                    <w:proofErr w:type="gramEnd"/>
                  </w:p>
                </w:txbxContent>
              </v:textbox>
            </v:shape>
            <v:shape id="_x0000_s1378" type="#_x0000_t202" style="position:absolute;left:2047;top:6446;width:646;height:136" filled="f" stroked="f">
              <v:textbox inset="0,0,0,0">
                <w:txbxContent>
                  <w:p w:rsidR="008A40ED" w:rsidRDefault="008A40ED" w:rsidP="004F256C">
                    <w:pPr>
                      <w:spacing w:line="135" w:lineRule="exact"/>
                      <w:rPr>
                        <w:rFonts w:ascii="Arial"/>
                        <w:i/>
                        <w:sz w:val="12"/>
                      </w:rPr>
                    </w:pPr>
                    <w:proofErr w:type="gramStart"/>
                    <w:r>
                      <w:rPr>
                        <w:rFonts w:ascii="Arial"/>
                        <w:i/>
                        <w:sz w:val="12"/>
                      </w:rPr>
                      <w:t>condensate</w:t>
                    </w:r>
                    <w:proofErr w:type="gramEnd"/>
                  </w:p>
                </w:txbxContent>
              </v:textbox>
            </v:shape>
            <v:shape id="_x0000_s1379" type="#_x0000_t202" style="position:absolute;left:3162;top:6100;width:625;height:136" filled="f" stroked="f">
              <v:textbox inset="0,0,0,0">
                <w:txbxContent>
                  <w:p w:rsidR="008A40ED" w:rsidRDefault="008A40ED" w:rsidP="004F256C">
                    <w:pPr>
                      <w:spacing w:line="135" w:lineRule="exact"/>
                      <w:rPr>
                        <w:rFonts w:ascii="Arial"/>
                        <w:i/>
                        <w:sz w:val="12"/>
                      </w:rPr>
                    </w:pPr>
                    <w:proofErr w:type="gramStart"/>
                    <w:r>
                      <w:rPr>
                        <w:rFonts w:ascii="Arial"/>
                        <w:i/>
                        <w:sz w:val="12"/>
                      </w:rPr>
                      <w:t>thin</w:t>
                    </w:r>
                    <w:proofErr w:type="gramEnd"/>
                    <w:r>
                      <w:rPr>
                        <w:rFonts w:ascii="Arial"/>
                        <w:i/>
                        <w:sz w:val="12"/>
                      </w:rPr>
                      <w:t xml:space="preserve"> stillage</w:t>
                    </w:r>
                  </w:p>
                </w:txbxContent>
              </v:textbox>
            </v:shape>
            <v:shape id="_x0000_s1380" type="#_x0000_t202" style="position:absolute;left:8872;top:5618;width:372;height:136" filled="f" stroked="f">
              <v:textbox inset="0,0,0,0">
                <w:txbxContent>
                  <w:p w:rsidR="008A40ED" w:rsidRDefault="008A40ED" w:rsidP="004F256C">
                    <w:pPr>
                      <w:spacing w:line="135" w:lineRule="exact"/>
                      <w:rPr>
                        <w:rFonts w:ascii="Arial"/>
                        <w:i/>
                        <w:sz w:val="12"/>
                      </w:rPr>
                    </w:pPr>
                    <w:r>
                      <w:rPr>
                        <w:rFonts w:ascii="Arial"/>
                        <w:i/>
                        <w:sz w:val="12"/>
                      </w:rPr>
                      <w:t>DDGS</w:t>
                    </w:r>
                  </w:p>
                </w:txbxContent>
              </v:textbox>
            </v:shape>
            <v:shape id="_x0000_s1381" type="#_x0000_t202" style="position:absolute;left:6805;top:5618;width:372;height:136" filled="f" stroked="f">
              <v:textbox inset="0,0,0,0">
                <w:txbxContent>
                  <w:p w:rsidR="008A40ED" w:rsidRDefault="008A40ED" w:rsidP="004F256C">
                    <w:pPr>
                      <w:spacing w:line="135" w:lineRule="exact"/>
                      <w:rPr>
                        <w:rFonts w:ascii="Arial"/>
                        <w:i/>
                        <w:sz w:val="12"/>
                      </w:rPr>
                    </w:pPr>
                    <w:r>
                      <w:rPr>
                        <w:rFonts w:ascii="Arial"/>
                        <w:i/>
                        <w:sz w:val="12"/>
                      </w:rPr>
                      <w:t>DDGS</w:t>
                    </w:r>
                  </w:p>
                </w:txbxContent>
              </v:textbox>
            </v:shape>
            <v:shape id="_x0000_s1382" type="#_x0000_t202" style="position:absolute;left:4471;top:5581;width:350;height:354" filled="f" stroked="f">
              <v:textbox inset="0,0,0,0">
                <w:txbxContent>
                  <w:p w:rsidR="008A40ED" w:rsidRDefault="008A40ED" w:rsidP="004F256C">
                    <w:pPr>
                      <w:spacing w:line="135" w:lineRule="exact"/>
                      <w:ind w:left="72"/>
                      <w:rPr>
                        <w:rFonts w:ascii="Arial"/>
                        <w:i/>
                        <w:sz w:val="12"/>
                      </w:rPr>
                    </w:pPr>
                    <w:proofErr w:type="gramStart"/>
                    <w:r>
                      <w:rPr>
                        <w:rFonts w:ascii="Arial"/>
                        <w:i/>
                        <w:sz w:val="12"/>
                      </w:rPr>
                      <w:t>wet</w:t>
                    </w:r>
                    <w:proofErr w:type="gramEnd"/>
                  </w:p>
                  <w:p w:rsidR="008A40ED" w:rsidRDefault="008A40ED" w:rsidP="004F256C">
                    <w:pPr>
                      <w:spacing w:before="80"/>
                      <w:rPr>
                        <w:rFonts w:ascii="Arial"/>
                        <w:i/>
                        <w:sz w:val="12"/>
                      </w:rPr>
                    </w:pPr>
                    <w:proofErr w:type="gramStart"/>
                    <w:r>
                      <w:rPr>
                        <w:rFonts w:ascii="Arial"/>
                        <w:i/>
                        <w:sz w:val="12"/>
                      </w:rPr>
                      <w:t>grains</w:t>
                    </w:r>
                    <w:proofErr w:type="gramEnd"/>
                  </w:p>
                </w:txbxContent>
              </v:textbox>
            </v:shape>
            <v:shape id="_x0000_s1383" type="#_x0000_t202" style="position:absolute;left:3100;top:5276;width:746;height:136" filled="f" stroked="f">
              <v:textbox inset="0,0,0,0">
                <w:txbxContent>
                  <w:p w:rsidR="008A40ED" w:rsidRDefault="008A40ED" w:rsidP="004F256C">
                    <w:pPr>
                      <w:spacing w:line="135" w:lineRule="exact"/>
                      <w:rPr>
                        <w:rFonts w:ascii="Arial"/>
                        <w:i/>
                        <w:sz w:val="12"/>
                      </w:rPr>
                    </w:pPr>
                    <w:proofErr w:type="gramStart"/>
                    <w:r>
                      <w:rPr>
                        <w:rFonts w:ascii="Arial"/>
                        <w:i/>
                        <w:sz w:val="12"/>
                      </w:rPr>
                      <w:t>whole</w:t>
                    </w:r>
                    <w:proofErr w:type="gramEnd"/>
                    <w:r>
                      <w:rPr>
                        <w:rFonts w:ascii="Arial"/>
                        <w:i/>
                        <w:sz w:val="12"/>
                      </w:rPr>
                      <w:t xml:space="preserve"> stillage</w:t>
                    </w:r>
                  </w:p>
                </w:txbxContent>
              </v:textbox>
            </v:shape>
            <v:shape id="_x0000_s1384" type="#_x0000_t202" style="position:absolute;left:8952;top:4792;width:215;height:136" filled="f" stroked="f">
              <v:textbox inset="0,0,0,0">
                <w:txbxContent>
                  <w:p w:rsidR="008A40ED" w:rsidRDefault="008A40ED" w:rsidP="004F256C">
                    <w:pPr>
                      <w:spacing w:line="135" w:lineRule="exact"/>
                      <w:rPr>
                        <w:rFonts w:ascii="Arial"/>
                        <w:i/>
                        <w:sz w:val="12"/>
                      </w:rPr>
                    </w:pPr>
                    <w:proofErr w:type="gramStart"/>
                    <w:r>
                      <w:rPr>
                        <w:rFonts w:ascii="Arial"/>
                        <w:i/>
                        <w:sz w:val="12"/>
                      </w:rPr>
                      <w:t>fuel</w:t>
                    </w:r>
                    <w:proofErr w:type="gramEnd"/>
                  </w:p>
                </w:txbxContent>
              </v:textbox>
            </v:shape>
            <v:shape id="_x0000_s1385" type="#_x0000_t202" style="position:absolute;left:6724;top:4753;width:531;height:354" filled="f" stroked="f">
              <v:textbox inset="0,0,0,0">
                <w:txbxContent>
                  <w:p w:rsidR="008A40ED" w:rsidRDefault="008A40ED" w:rsidP="004F256C">
                    <w:pPr>
                      <w:spacing w:line="135" w:lineRule="exact"/>
                      <w:rPr>
                        <w:rFonts w:ascii="Arial"/>
                        <w:i/>
                        <w:sz w:val="12"/>
                      </w:rPr>
                    </w:pPr>
                    <w:r>
                      <w:rPr>
                        <w:rFonts w:ascii="Arial"/>
                        <w:i/>
                        <w:sz w:val="12"/>
                      </w:rPr>
                      <w:t>200 proof</w:t>
                    </w:r>
                  </w:p>
                  <w:p w:rsidR="008A40ED" w:rsidRDefault="008A40ED" w:rsidP="004F256C">
                    <w:pPr>
                      <w:spacing w:before="80"/>
                      <w:ind w:left="58"/>
                      <w:rPr>
                        <w:rFonts w:ascii="Arial"/>
                        <w:i/>
                        <w:sz w:val="12"/>
                      </w:rPr>
                    </w:pPr>
                    <w:proofErr w:type="gramStart"/>
                    <w:r>
                      <w:rPr>
                        <w:rFonts w:ascii="Arial"/>
                        <w:i/>
                        <w:sz w:val="12"/>
                      </w:rPr>
                      <w:t>ethanol</w:t>
                    </w:r>
                    <w:proofErr w:type="gramEnd"/>
                  </w:p>
                </w:txbxContent>
              </v:textbox>
            </v:shape>
            <v:shape id="_x0000_s1386" type="#_x0000_t202" style="position:absolute;left:4381;top:4753;width:531;height:354" filled="f" stroked="f">
              <v:textbox inset="0,0,0,0">
                <w:txbxContent>
                  <w:p w:rsidR="008A40ED" w:rsidRDefault="008A40ED" w:rsidP="004F256C">
                    <w:pPr>
                      <w:spacing w:line="135" w:lineRule="exact"/>
                      <w:rPr>
                        <w:rFonts w:ascii="Arial"/>
                        <w:i/>
                        <w:sz w:val="12"/>
                      </w:rPr>
                    </w:pPr>
                    <w:r>
                      <w:rPr>
                        <w:rFonts w:ascii="Arial"/>
                        <w:i/>
                        <w:sz w:val="12"/>
                      </w:rPr>
                      <w:t>190 proof</w:t>
                    </w:r>
                  </w:p>
                  <w:p w:rsidR="008A40ED" w:rsidRDefault="008A40ED" w:rsidP="004F256C">
                    <w:pPr>
                      <w:spacing w:before="80"/>
                      <w:ind w:left="58"/>
                      <w:rPr>
                        <w:rFonts w:ascii="Arial"/>
                        <w:i/>
                        <w:sz w:val="12"/>
                      </w:rPr>
                    </w:pPr>
                    <w:proofErr w:type="gramStart"/>
                    <w:r>
                      <w:rPr>
                        <w:rFonts w:ascii="Arial"/>
                        <w:i/>
                        <w:sz w:val="12"/>
                      </w:rPr>
                      <w:t>ethanol</w:t>
                    </w:r>
                    <w:proofErr w:type="gramEnd"/>
                  </w:p>
                </w:txbxContent>
              </v:textbox>
            </v:shape>
            <v:shape id="_x0000_s1387" type="#_x0000_t202" style="position:absolute;left:3343;top:4449;width:262;height:136" filled="f" stroked="f">
              <v:textbox inset="0,0,0,0">
                <w:txbxContent>
                  <w:p w:rsidR="008A40ED" w:rsidRDefault="008A40ED" w:rsidP="004F256C">
                    <w:pPr>
                      <w:spacing w:line="135" w:lineRule="exact"/>
                      <w:rPr>
                        <w:rFonts w:ascii="Arial"/>
                        <w:i/>
                        <w:sz w:val="12"/>
                      </w:rPr>
                    </w:pPr>
                    <w:proofErr w:type="gramStart"/>
                    <w:r>
                      <w:rPr>
                        <w:rFonts w:ascii="Arial"/>
                        <w:i/>
                        <w:sz w:val="12"/>
                      </w:rPr>
                      <w:t>beer</w:t>
                    </w:r>
                    <w:proofErr w:type="gramEnd"/>
                  </w:p>
                </w:txbxContent>
              </v:textbox>
            </v:shape>
            <v:shape id="_x0000_s1388" type="#_x0000_t202" style="position:absolute;left:4640;top:3933;width:316;height:440" filled="f" stroked="f">
              <v:textbox inset="0,0,0,0">
                <w:txbxContent>
                  <w:p w:rsidR="008A40ED" w:rsidRDefault="008A40ED" w:rsidP="004F256C">
                    <w:pPr>
                      <w:spacing w:line="135" w:lineRule="exact"/>
                      <w:ind w:left="4"/>
                      <w:rPr>
                        <w:rFonts w:ascii="Arial"/>
                        <w:i/>
                        <w:sz w:val="12"/>
                      </w:rPr>
                    </w:pPr>
                    <w:proofErr w:type="gramStart"/>
                    <w:r>
                      <w:rPr>
                        <w:rFonts w:ascii="Arial"/>
                        <w:i/>
                        <w:sz w:val="12"/>
                      </w:rPr>
                      <w:t>yeast</w:t>
                    </w:r>
                    <w:proofErr w:type="gramEnd"/>
                  </w:p>
                  <w:p w:rsidR="008A40ED" w:rsidRDefault="008A40ED" w:rsidP="004F256C">
                    <w:pPr>
                      <w:spacing w:before="10"/>
                      <w:rPr>
                        <w:sz w:val="11"/>
                      </w:rPr>
                    </w:pPr>
                  </w:p>
                  <w:p w:rsidR="008A40ED" w:rsidRDefault="008A40ED" w:rsidP="004F256C">
                    <w:pPr>
                      <w:spacing w:line="168" w:lineRule="exact"/>
                      <w:rPr>
                        <w:rFonts w:ascii="Arial"/>
                        <w:i/>
                        <w:sz w:val="8"/>
                      </w:rPr>
                    </w:pPr>
                    <w:r>
                      <w:rPr>
                        <w:rFonts w:ascii="Arial"/>
                        <w:i/>
                        <w:sz w:val="12"/>
                      </w:rPr>
                      <w:t>CO</w:t>
                    </w:r>
                    <w:r>
                      <w:rPr>
                        <w:rFonts w:ascii="Arial"/>
                        <w:i/>
                        <w:position w:val="-3"/>
                        <w:sz w:val="8"/>
                      </w:rPr>
                      <w:t>2</w:t>
                    </w:r>
                  </w:p>
                </w:txbxContent>
              </v:textbox>
            </v:shape>
            <v:shape id="_x0000_s1389" type="#_x0000_t202" style="position:absolute;left:3086;top:3622;width:775;height:136" filled="f" stroked="f">
              <v:textbox inset="0,0,0,0">
                <w:txbxContent>
                  <w:p w:rsidR="008A40ED" w:rsidRDefault="008A40ED" w:rsidP="004F256C">
                    <w:pPr>
                      <w:spacing w:line="135" w:lineRule="exact"/>
                      <w:rPr>
                        <w:rFonts w:ascii="Arial"/>
                        <w:i/>
                        <w:sz w:val="12"/>
                      </w:rPr>
                    </w:pPr>
                    <w:proofErr w:type="gramStart"/>
                    <w:r>
                      <w:rPr>
                        <w:rFonts w:ascii="Arial"/>
                        <w:i/>
                        <w:sz w:val="12"/>
                      </w:rPr>
                      <w:t>glucose-mash</w:t>
                    </w:r>
                    <w:proofErr w:type="gramEnd"/>
                  </w:p>
                </w:txbxContent>
              </v:textbox>
            </v:shape>
            <v:shape id="_x0000_s1390" type="#_x0000_t202" style="position:absolute;left:4651;top:3218;width:504;height:136" filled="f" stroked="f">
              <v:textbox inset="0,0,0,0">
                <w:txbxContent>
                  <w:p w:rsidR="008A40ED" w:rsidRDefault="008A40ED" w:rsidP="004F256C">
                    <w:pPr>
                      <w:spacing w:line="135" w:lineRule="exact"/>
                      <w:rPr>
                        <w:rFonts w:ascii="Arial"/>
                        <w:i/>
                        <w:sz w:val="12"/>
                      </w:rPr>
                    </w:pPr>
                    <w:proofErr w:type="gramStart"/>
                    <w:r>
                      <w:rPr>
                        <w:rFonts w:ascii="Arial"/>
                        <w:i/>
                        <w:sz w:val="12"/>
                      </w:rPr>
                      <w:t>enzymes</w:t>
                    </w:r>
                    <w:proofErr w:type="gramEnd"/>
                  </w:p>
                </w:txbxContent>
              </v:textbox>
            </v:shape>
            <v:shape id="_x0000_s1391" type="#_x0000_t202" style="position:absolute;left:3164;top:2798;width:622;height:136" filled="f" stroked="f">
              <v:textbox inset="0,0,0,0">
                <w:txbxContent>
                  <w:p w:rsidR="008A40ED" w:rsidRDefault="008A40ED" w:rsidP="004F256C">
                    <w:pPr>
                      <w:spacing w:line="135" w:lineRule="exact"/>
                      <w:rPr>
                        <w:rFonts w:ascii="Arial"/>
                        <w:i/>
                        <w:sz w:val="12"/>
                      </w:rPr>
                    </w:pPr>
                    <w:proofErr w:type="gramStart"/>
                    <w:r>
                      <w:rPr>
                        <w:rFonts w:ascii="Arial"/>
                        <w:i/>
                        <w:sz w:val="12"/>
                      </w:rPr>
                      <w:t>stark-mash</w:t>
                    </w:r>
                    <w:proofErr w:type="gramEnd"/>
                  </w:p>
                </w:txbxContent>
              </v:textbox>
            </v:shape>
            <v:shape id="_x0000_s1392" type="#_x0000_t202" style="position:absolute;left:4642;top:2419;width:315;height:136" filled="f" stroked="f">
              <v:textbox inset="0,0,0,0">
                <w:txbxContent>
                  <w:p w:rsidR="008A40ED" w:rsidRDefault="008A40ED" w:rsidP="004F256C">
                    <w:pPr>
                      <w:spacing w:line="135" w:lineRule="exact"/>
                      <w:rPr>
                        <w:rFonts w:ascii="Arial"/>
                        <w:i/>
                        <w:sz w:val="12"/>
                      </w:rPr>
                    </w:pPr>
                    <w:proofErr w:type="gramStart"/>
                    <w:r>
                      <w:rPr>
                        <w:rFonts w:ascii="Arial"/>
                        <w:i/>
                        <w:sz w:val="12"/>
                      </w:rPr>
                      <w:t>water</w:t>
                    </w:r>
                    <w:proofErr w:type="gramEnd"/>
                  </w:p>
                </w:txbxContent>
              </v:textbox>
            </v:shape>
            <v:shape id="_x0000_s1393" type="#_x0000_t202" style="position:absolute;left:3333;top:1971;width:282;height:136" filled="f" stroked="f">
              <v:textbox inset="0,0,0,0">
                <w:txbxContent>
                  <w:p w:rsidR="008A40ED" w:rsidRDefault="008A40ED" w:rsidP="004F256C">
                    <w:pPr>
                      <w:spacing w:line="135" w:lineRule="exact"/>
                      <w:rPr>
                        <w:rFonts w:ascii="Arial"/>
                        <w:i/>
                        <w:sz w:val="12"/>
                      </w:rPr>
                    </w:pPr>
                    <w:proofErr w:type="gramStart"/>
                    <w:r>
                      <w:rPr>
                        <w:rFonts w:ascii="Arial"/>
                        <w:i/>
                        <w:sz w:val="12"/>
                      </w:rPr>
                      <w:t>meal</w:t>
                    </w:r>
                    <w:proofErr w:type="gramEnd"/>
                  </w:p>
                </w:txbxContent>
              </v:textbox>
            </v:shape>
            <v:shape id="_x0000_s1394" type="#_x0000_t202" style="position:absolute;left:3330;top:1145;width:289;height:136" filled="f" stroked="f">
              <v:textbox inset="0,0,0,0">
                <w:txbxContent>
                  <w:p w:rsidR="008A40ED" w:rsidRDefault="008A40ED" w:rsidP="004F256C">
                    <w:pPr>
                      <w:spacing w:line="135" w:lineRule="exact"/>
                      <w:rPr>
                        <w:rFonts w:ascii="Arial"/>
                        <w:i/>
                        <w:sz w:val="12"/>
                      </w:rPr>
                    </w:pPr>
                    <w:proofErr w:type="gramStart"/>
                    <w:r>
                      <w:rPr>
                        <w:rFonts w:ascii="Arial"/>
                        <w:i/>
                        <w:sz w:val="12"/>
                      </w:rPr>
                      <w:t>grain</w:t>
                    </w:r>
                    <w:proofErr w:type="gramEnd"/>
                  </w:p>
                </w:txbxContent>
              </v:textbox>
            </v:shape>
            <v:shape id="_x0000_s1395" type="#_x0000_t202" style="position:absolute;left:2774;top:6462;width:1380;height:275" fillcolor="#bbe0e3" strokecolor="#010101" strokeweight=".16086mm">
              <v:textbox inset="0,0,0,0">
                <w:txbxContent>
                  <w:p w:rsidR="008A40ED" w:rsidRDefault="008A40ED" w:rsidP="004F256C">
                    <w:pPr>
                      <w:spacing w:before="58"/>
                      <w:ind w:left="264"/>
                      <w:rPr>
                        <w:rFonts w:ascii="Arial"/>
                        <w:b/>
                        <w:sz w:val="14"/>
                      </w:rPr>
                    </w:pPr>
                    <w:r>
                      <w:rPr>
                        <w:rFonts w:ascii="Arial"/>
                        <w:b/>
                        <w:w w:val="105"/>
                        <w:sz w:val="14"/>
                      </w:rPr>
                      <w:t>Evaporation</w:t>
                    </w:r>
                  </w:p>
                </w:txbxContent>
              </v:textbox>
            </v:shape>
            <v:shape id="_x0000_s1396" type="#_x0000_t202" style="position:absolute;left:7462;top:5635;width:1380;height:275" fillcolor="#bbe0e3" strokecolor="#010101" strokeweight=".16086mm">
              <v:textbox inset="0,0,0,0">
                <w:txbxContent>
                  <w:p w:rsidR="008A40ED" w:rsidRDefault="008A40ED" w:rsidP="004F256C">
                    <w:pPr>
                      <w:spacing w:before="57"/>
                      <w:ind w:left="191"/>
                      <w:rPr>
                        <w:rFonts w:ascii="Arial"/>
                        <w:b/>
                        <w:sz w:val="14"/>
                      </w:rPr>
                    </w:pPr>
                    <w:r>
                      <w:rPr>
                        <w:rFonts w:ascii="Arial"/>
                        <w:b/>
                        <w:w w:val="105"/>
                        <w:sz w:val="14"/>
                      </w:rPr>
                      <w:t>DDGS storage</w:t>
                    </w:r>
                  </w:p>
                </w:txbxContent>
              </v:textbox>
            </v:shape>
            <v:shape id="_x0000_s1397" type="#_x0000_t202" style="position:absolute;left:5118;top:5635;width:1382;height:275" fillcolor="#bbe0e3" strokecolor="#010101" strokeweight=".16086mm">
              <v:textbox inset="0,0,0,0">
                <w:txbxContent>
                  <w:p w:rsidR="008A40ED" w:rsidRDefault="008A40ED" w:rsidP="004F256C">
                    <w:pPr>
                      <w:spacing w:before="57"/>
                      <w:ind w:left="455"/>
                      <w:rPr>
                        <w:rFonts w:ascii="Arial"/>
                        <w:b/>
                        <w:sz w:val="14"/>
                      </w:rPr>
                    </w:pPr>
                    <w:r>
                      <w:rPr>
                        <w:rFonts w:ascii="Arial"/>
                        <w:b/>
                        <w:w w:val="105"/>
                        <w:sz w:val="14"/>
                      </w:rPr>
                      <w:t>Drying</w:t>
                    </w:r>
                  </w:p>
                </w:txbxContent>
              </v:textbox>
            </v:shape>
            <v:shape id="_x0000_s1398" type="#_x0000_t202" style="position:absolute;left:2774;top:5635;width:1380;height:275" fillcolor="#bbe0e3" strokecolor="#010101" strokeweight=".16086mm">
              <v:textbox inset="0,0,0,0">
                <w:txbxContent>
                  <w:p w:rsidR="008A40ED" w:rsidRDefault="008A40ED" w:rsidP="004F256C">
                    <w:pPr>
                      <w:spacing w:before="57"/>
                      <w:ind w:left="186"/>
                      <w:rPr>
                        <w:rFonts w:ascii="Arial"/>
                        <w:b/>
                        <w:sz w:val="14"/>
                      </w:rPr>
                    </w:pPr>
                    <w:r>
                      <w:rPr>
                        <w:rFonts w:ascii="Arial"/>
                        <w:b/>
                        <w:w w:val="105"/>
                        <w:sz w:val="14"/>
                      </w:rPr>
                      <w:t>Centrifugation</w:t>
                    </w:r>
                  </w:p>
                </w:txbxContent>
              </v:textbox>
            </v:shape>
            <v:shape id="_x0000_s1399" type="#_x0000_t202" style="position:absolute;left:7462;top:4811;width:1380;height:274" fillcolor="#bbe0e3" strokecolor="#010101" strokeweight=".16086mm">
              <v:textbox inset="0,0,0,0">
                <w:txbxContent>
                  <w:p w:rsidR="008A40ED" w:rsidRDefault="008A40ED" w:rsidP="004F256C">
                    <w:pPr>
                      <w:spacing w:before="56"/>
                      <w:ind w:left="141"/>
                      <w:rPr>
                        <w:rFonts w:ascii="Arial"/>
                        <w:b/>
                        <w:sz w:val="14"/>
                      </w:rPr>
                    </w:pPr>
                    <w:proofErr w:type="gramStart"/>
                    <w:r>
                      <w:rPr>
                        <w:rFonts w:ascii="Arial"/>
                        <w:b/>
                        <w:w w:val="105"/>
                        <w:sz w:val="14"/>
                      </w:rPr>
                      <w:t>ethanol</w:t>
                    </w:r>
                    <w:proofErr w:type="gramEnd"/>
                    <w:r>
                      <w:rPr>
                        <w:rFonts w:ascii="Arial"/>
                        <w:b/>
                        <w:w w:val="105"/>
                        <w:sz w:val="14"/>
                      </w:rPr>
                      <w:t xml:space="preserve"> storage</w:t>
                    </w:r>
                  </w:p>
                </w:txbxContent>
              </v:textbox>
            </v:shape>
            <v:shape id="_x0000_s1400" type="#_x0000_t202" style="position:absolute;left:5118;top:4811;width:1382;height:274" fillcolor="#bbe0e3" strokecolor="#010101" strokeweight=".16086mm">
              <v:textbox inset="0,0,0,0">
                <w:txbxContent>
                  <w:p w:rsidR="008A40ED" w:rsidRDefault="008A40ED" w:rsidP="004F256C">
                    <w:pPr>
                      <w:spacing w:before="56"/>
                      <w:ind w:left="260"/>
                      <w:rPr>
                        <w:rFonts w:ascii="Arial"/>
                        <w:b/>
                        <w:sz w:val="14"/>
                      </w:rPr>
                    </w:pPr>
                    <w:r>
                      <w:rPr>
                        <w:rFonts w:ascii="Arial"/>
                        <w:b/>
                        <w:w w:val="105"/>
                        <w:sz w:val="14"/>
                      </w:rPr>
                      <w:t>Dehydration</w:t>
                    </w:r>
                  </w:p>
                </w:txbxContent>
              </v:textbox>
            </v:shape>
            <v:shape id="_x0000_s1401" type="#_x0000_t202" style="position:absolute;left:2774;top:4811;width:1380;height:274" fillcolor="#bbe0e3" strokecolor="#010101" strokeweight=".16086mm">
              <v:textbox inset="0,0,0,0">
                <w:txbxContent>
                  <w:p w:rsidR="008A40ED" w:rsidRDefault="008A40ED" w:rsidP="004F256C">
                    <w:pPr>
                      <w:spacing w:before="56"/>
                      <w:ind w:left="312"/>
                      <w:rPr>
                        <w:rFonts w:ascii="Arial"/>
                        <w:b/>
                        <w:sz w:val="14"/>
                      </w:rPr>
                    </w:pPr>
                    <w:r>
                      <w:rPr>
                        <w:rFonts w:ascii="Arial"/>
                        <w:b/>
                        <w:w w:val="105"/>
                        <w:sz w:val="14"/>
                      </w:rPr>
                      <w:t>Distillation</w:t>
                    </w:r>
                  </w:p>
                </w:txbxContent>
              </v:textbox>
            </v:shape>
            <v:shape id="_x0000_s1402" type="#_x0000_t202" style="position:absolute;left:2773;top:3983;width:1380;height:278" fillcolor="#bbe0e3" strokecolor="#010101" strokeweight=".16086mm">
              <v:textbox inset="0,0,0,0">
                <w:txbxContent>
                  <w:p w:rsidR="008A40ED" w:rsidRDefault="008A40ED" w:rsidP="004F256C">
                    <w:pPr>
                      <w:spacing w:before="58"/>
                      <w:ind w:left="224"/>
                      <w:rPr>
                        <w:rFonts w:ascii="Arial"/>
                        <w:b/>
                        <w:sz w:val="14"/>
                      </w:rPr>
                    </w:pPr>
                    <w:r>
                      <w:rPr>
                        <w:rFonts w:ascii="Arial"/>
                        <w:b/>
                        <w:w w:val="105"/>
                        <w:sz w:val="14"/>
                      </w:rPr>
                      <w:t>Fermentation</w:t>
                    </w:r>
                  </w:p>
                </w:txbxContent>
              </v:textbox>
            </v:shape>
            <v:shape id="_x0000_s1403" type="#_x0000_t202" style="position:absolute;left:2773;top:3158;width:1380;height:275" fillcolor="#bbe0e3" strokecolor="#010101" strokeweight=".16086mm">
              <v:textbox inset="0,0,0,0">
                <w:txbxContent>
                  <w:p w:rsidR="008A40ED" w:rsidRDefault="008A40ED" w:rsidP="004F256C">
                    <w:pPr>
                      <w:spacing w:before="56"/>
                      <w:ind w:left="167"/>
                      <w:rPr>
                        <w:rFonts w:ascii="Arial"/>
                        <w:b/>
                        <w:sz w:val="14"/>
                      </w:rPr>
                    </w:pPr>
                    <w:proofErr w:type="spellStart"/>
                    <w:r>
                      <w:rPr>
                        <w:rFonts w:ascii="Arial"/>
                        <w:b/>
                        <w:w w:val="105"/>
                        <w:sz w:val="14"/>
                      </w:rPr>
                      <w:t>Saccarification</w:t>
                    </w:r>
                    <w:proofErr w:type="spellEnd"/>
                  </w:p>
                </w:txbxContent>
              </v:textbox>
            </v:shape>
            <v:shape id="_x0000_s1404" type="#_x0000_t202" style="position:absolute;left:2774;top:2334;width:1380;height:274" fillcolor="#bbe0e3" strokecolor="#010101" strokeweight=".16086mm">
              <v:textbox inset="0,0,0,0">
                <w:txbxContent>
                  <w:p w:rsidR="008A40ED" w:rsidRDefault="008A40ED" w:rsidP="004F256C">
                    <w:pPr>
                      <w:spacing w:before="55"/>
                      <w:ind w:left="210"/>
                      <w:rPr>
                        <w:rFonts w:ascii="Arial"/>
                        <w:b/>
                        <w:sz w:val="14"/>
                      </w:rPr>
                    </w:pPr>
                    <w:proofErr w:type="spellStart"/>
                    <w:r>
                      <w:rPr>
                        <w:rFonts w:ascii="Arial"/>
                        <w:b/>
                        <w:w w:val="105"/>
                        <w:sz w:val="14"/>
                      </w:rPr>
                      <w:t>Liquefacation</w:t>
                    </w:r>
                    <w:proofErr w:type="spellEnd"/>
                  </w:p>
                </w:txbxContent>
              </v:textbox>
            </v:shape>
            <v:shape id="_x0000_s1405" type="#_x0000_t202" style="position:absolute;left:6496;top:1712;width:2483;height:622" filled="f" strokecolor="#010101" strokeweight=".16086mm">
              <v:textbox inset="0,0,0,0">
                <w:txbxContent>
                  <w:p w:rsidR="008A40ED" w:rsidRDefault="008A40ED" w:rsidP="004F256C">
                    <w:pPr>
                      <w:spacing w:before="50" w:line="249" w:lineRule="auto"/>
                      <w:ind w:left="818" w:hanging="434"/>
                      <w:rPr>
                        <w:rFonts w:ascii="Arial"/>
                        <w:b/>
                        <w:i/>
                      </w:rPr>
                    </w:pPr>
                    <w:r>
                      <w:rPr>
                        <w:rFonts w:ascii="Arial"/>
                        <w:b/>
                        <w:i/>
                        <w:w w:val="95"/>
                      </w:rPr>
                      <w:t xml:space="preserve">Grain-to-ethanol </w:t>
                    </w:r>
                    <w:r>
                      <w:rPr>
                        <w:rFonts w:ascii="Arial"/>
                        <w:b/>
                        <w:i/>
                      </w:rPr>
                      <w:t>process</w:t>
                    </w:r>
                  </w:p>
                </w:txbxContent>
              </v:textbox>
            </v:shape>
            <v:shape id="_x0000_s1406" type="#_x0000_t202" style="position:absolute;left:2773;top:1506;width:1380;height:276" fillcolor="#bbe0e3" strokecolor="#010101" strokeweight=".16086mm">
              <v:textbox inset="0,0,0,0">
                <w:txbxContent>
                  <w:p w:rsidR="008A40ED" w:rsidRDefault="008A40ED" w:rsidP="004F256C">
                    <w:pPr>
                      <w:spacing w:before="56"/>
                      <w:ind w:left="453"/>
                      <w:rPr>
                        <w:rFonts w:ascii="Arial"/>
                        <w:b/>
                        <w:sz w:val="14"/>
                      </w:rPr>
                    </w:pPr>
                    <w:r>
                      <w:rPr>
                        <w:rFonts w:ascii="Arial"/>
                        <w:b/>
                        <w:w w:val="105"/>
                        <w:sz w:val="14"/>
                      </w:rPr>
                      <w:t>Milling</w:t>
                    </w:r>
                  </w:p>
                </w:txbxContent>
              </v:textbox>
            </v:shape>
            <v:shape id="_x0000_s1407" type="#_x0000_t202" style="position:absolute;left:2773;top:473;width:1380;height:483" fillcolor="#bbe0e3" strokecolor="#010101" strokeweight=".16086mm">
              <v:textbox inset="0,0,0,0">
                <w:txbxContent>
                  <w:p w:rsidR="008A40ED" w:rsidRDefault="008A40ED" w:rsidP="004F256C">
                    <w:pPr>
                      <w:spacing w:before="74" w:line="256" w:lineRule="auto"/>
                      <w:ind w:left="300" w:firstLine="174"/>
                      <w:rPr>
                        <w:rFonts w:ascii="Arial"/>
                        <w:b/>
                        <w:sz w:val="14"/>
                      </w:rPr>
                    </w:pPr>
                    <w:r>
                      <w:rPr>
                        <w:rFonts w:ascii="Arial"/>
                        <w:b/>
                        <w:w w:val="105"/>
                        <w:sz w:val="14"/>
                      </w:rPr>
                      <w:t xml:space="preserve">Grain </w:t>
                    </w:r>
                    <w:r>
                      <w:rPr>
                        <w:rFonts w:ascii="Arial"/>
                        <w:b/>
                        <w:sz w:val="14"/>
                      </w:rPr>
                      <w:t>Production</w:t>
                    </w:r>
                  </w:p>
                </w:txbxContent>
              </v:textbox>
            </v:shape>
            <w10:wrap type="topAndBottom" anchorx="page"/>
          </v:group>
        </w:pict>
      </w:r>
      <w:proofErr w:type="gramStart"/>
      <w:r w:rsidR="003B6D57" w:rsidRPr="003B6D57">
        <w:rPr>
          <w:rFonts w:ascii="Times New Roman" w:hAnsi="Times New Roman" w:cs="Times New Roman"/>
          <w:b/>
          <w:bCs/>
          <w:w w:val="0"/>
          <w:sz w:val="28"/>
          <w:szCs w:val="28"/>
        </w:rPr>
        <w:t xml:space="preserve">Figure </w:t>
      </w:r>
      <w:r w:rsidR="00C774BA" w:rsidRPr="00C774BA">
        <w:rPr>
          <w:rFonts w:ascii="Times New Roman" w:hAnsi="Times New Roman" w:cs="Times New Roman"/>
          <w:b/>
          <w:bCs/>
          <w:w w:val="0"/>
          <w:sz w:val="28"/>
          <w:szCs w:val="28"/>
        </w:rPr>
        <w:t>21.</w:t>
      </w:r>
      <w:proofErr w:type="gramEnd"/>
      <w:r w:rsidR="003B6D57" w:rsidRPr="003B6D57">
        <w:rPr>
          <w:rFonts w:ascii="Times New Roman" w:hAnsi="Times New Roman" w:cs="Times New Roman"/>
          <w:b/>
          <w:bCs/>
          <w:w w:val="0"/>
          <w:sz w:val="28"/>
          <w:szCs w:val="28"/>
        </w:rPr>
        <w:t xml:space="preserve"> Grain-to-ethanol-process</w:t>
      </w:r>
    </w:p>
    <w:p w:rsidR="003B6D57" w:rsidRPr="003B6D57" w:rsidRDefault="003B6D57" w:rsidP="003B6D57">
      <w:pPr>
        <w:ind w:firstLine="709"/>
        <w:rPr>
          <w:rFonts w:ascii="Times New Roman" w:hAnsi="Times New Roman" w:cs="Times New Roman"/>
          <w:w w:val="0"/>
          <w:sz w:val="28"/>
          <w:szCs w:val="28"/>
        </w:rPr>
      </w:pPr>
    </w:p>
    <w:p w:rsidR="003B6D57" w:rsidRDefault="004F256C" w:rsidP="003B6D57">
      <w:pPr>
        <w:pStyle w:val="3"/>
        <w:widowControl w:val="0"/>
        <w:ind w:firstLine="709"/>
        <w:rPr>
          <w:rFonts w:ascii="Times New Roman" w:hAnsi="Times New Roman" w:cs="Times New Roman"/>
          <w:b/>
          <w:bCs/>
          <w:w w:val="0"/>
          <w:sz w:val="28"/>
          <w:szCs w:val="28"/>
          <w:lang w:val="en-US"/>
        </w:rPr>
      </w:pPr>
      <w:r w:rsidRPr="003B6D57">
        <w:rPr>
          <w:rFonts w:ascii="Times New Roman" w:hAnsi="Times New Roman" w:cs="Times New Roman"/>
          <w:b/>
          <w:bCs/>
          <w:w w:val="0"/>
          <w:sz w:val="28"/>
          <w:szCs w:val="28"/>
          <w:lang w:val="en-US"/>
        </w:rPr>
        <w:tab/>
      </w:r>
      <w:r w:rsidR="00CF6CFF" w:rsidRPr="008A40ED">
        <w:rPr>
          <w:rFonts w:ascii="Times New Roman" w:hAnsi="Times New Roman" w:cs="Times New Roman"/>
          <w:b/>
          <w:bCs/>
          <w:w w:val="0"/>
          <w:sz w:val="28"/>
          <w:szCs w:val="28"/>
          <w:lang w:val="en-US"/>
        </w:rPr>
        <w:t xml:space="preserve">4.1 </w:t>
      </w:r>
      <w:r w:rsidRPr="003B6D57">
        <w:rPr>
          <w:rFonts w:ascii="Times New Roman" w:hAnsi="Times New Roman" w:cs="Times New Roman"/>
          <w:b/>
          <w:bCs/>
          <w:w w:val="0"/>
          <w:sz w:val="28"/>
          <w:szCs w:val="28"/>
          <w:lang w:val="en-US"/>
        </w:rPr>
        <w:t>CELLULOSE-TO-ETHANOL</w:t>
      </w:r>
      <w:r w:rsidRPr="003B6D57">
        <w:rPr>
          <w:rFonts w:ascii="Times New Roman" w:hAnsi="Times New Roman" w:cs="Times New Roman"/>
          <w:b/>
          <w:bCs/>
          <w:spacing w:val="-2"/>
          <w:w w:val="0"/>
          <w:sz w:val="28"/>
          <w:szCs w:val="28"/>
          <w:lang w:val="en-US"/>
        </w:rPr>
        <w:t xml:space="preserve"> </w:t>
      </w:r>
      <w:r w:rsidRPr="003B6D57">
        <w:rPr>
          <w:rFonts w:ascii="Times New Roman" w:hAnsi="Times New Roman" w:cs="Times New Roman"/>
          <w:b/>
          <w:bCs/>
          <w:w w:val="0"/>
          <w:sz w:val="28"/>
          <w:szCs w:val="28"/>
          <w:lang w:val="en-US"/>
        </w:rPr>
        <w:t>PROCESS</w:t>
      </w:r>
    </w:p>
    <w:p w:rsidR="004F256C" w:rsidRPr="004F256C" w:rsidRDefault="004F256C" w:rsidP="004F256C">
      <w:pPr>
        <w:rPr>
          <w:lang w:bidi="ar-SA"/>
        </w:rPr>
      </w:pP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Besides sugar and starch, also cellulose can be converted into ethanol, but the cellulosic biomass-to-ethanol production process is more complicated than the sugar- or starch-to- ethanol process.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Cellulosic materials are comprised of lignin, hemicellulose, and cellulose and thus are sometimes called lignocellulosic materials. They have to be converted to five- and six- carbon sugars, before they can be fermented and converted into ethanol. One of the primary functions of lignin is to provide structural support for the plant. </w:t>
      </w:r>
      <w:r w:rsidRPr="003B6D57">
        <w:rPr>
          <w:rFonts w:ascii="Times New Roman" w:hAnsi="Times New Roman" w:cs="Times New Roman"/>
          <w:w w:val="0"/>
          <w:sz w:val="28"/>
          <w:szCs w:val="28"/>
        </w:rPr>
        <w:lastRenderedPageBreak/>
        <w:t>Thus, in general, trees have higher lignin contents then grasses. Unfortunately, lignin which contains no sugars encloses the cellulose and hemicellulose molecules, making them difficult to reach. Cellulose molecules consist of long chains of glucose molecules as do starch molecules, but have a different structural configuration. These structural characteristics plus the encapsulation by lignin makes cellulosic materials more difficult to hydrolyze than starchy materials. Also hemicellulose is comprised of long chains of sugar molecules. The exact sugar composition of hemicellulose can vary depending on the type of plant (BADGER 2002).</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For complete fermentation of cellulosic materials special organisms are required (OECD/IEA 2004). Bacteria have drawn special attention from researchers because of their speed of fermentation. In general, bacteria can ferment in minutes as compared to hours for yeasts (BADGER 2000).</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There are three basic process types for conversion of cellulose to ethanol: acid hydrolysis, enzymatic hydrolysis, and thermochemical process. The most common type is acid hydrolysis. Virtually any acid can be used. However, sulfuric acid is most commonly used since it is usually the least expensive (BADGER 2000).</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Today, there is virtually no commercial production of ethanol from cellulosic biomass, but there is substantial research going on (OECD/IEA 2004). There are several potentially important benefits from developing a viable and commercial cellulosic ethanol</w:t>
      </w:r>
      <w:r w:rsidRPr="003B6D57">
        <w:rPr>
          <w:rFonts w:ascii="Times New Roman" w:hAnsi="Times New Roman" w:cs="Times New Roman"/>
          <w:spacing w:val="-11"/>
          <w:w w:val="0"/>
          <w:sz w:val="28"/>
          <w:szCs w:val="28"/>
        </w:rPr>
        <w:t xml:space="preserve"> </w:t>
      </w:r>
      <w:r w:rsidRPr="003B6D57">
        <w:rPr>
          <w:rFonts w:ascii="Times New Roman" w:hAnsi="Times New Roman" w:cs="Times New Roman"/>
          <w:w w:val="0"/>
          <w:sz w:val="28"/>
          <w:szCs w:val="28"/>
        </w:rPr>
        <w:t>process:</w:t>
      </w:r>
    </w:p>
    <w:p w:rsidR="003B6D57" w:rsidRPr="003B6D57" w:rsidRDefault="003B6D57" w:rsidP="003B6D57">
      <w:pPr>
        <w:numPr>
          <w:ilvl w:val="0"/>
          <w:numId w:val="30"/>
        </w:num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Access to a much wider array of potential feedstock types (including waste cellulosic materials and dedicated cellulosic crops such as grasses and trees), opening the door </w:t>
      </w:r>
      <w:proofErr w:type="gramStart"/>
      <w:r w:rsidRPr="003B6D57">
        <w:rPr>
          <w:rFonts w:ascii="Times New Roman" w:hAnsi="Times New Roman" w:cs="Times New Roman"/>
          <w:w w:val="0"/>
          <w:sz w:val="28"/>
          <w:szCs w:val="28"/>
        </w:rPr>
        <w:t>to</w:t>
      </w:r>
      <w:proofErr w:type="gramEnd"/>
      <w:r w:rsidRPr="003B6D57">
        <w:rPr>
          <w:rFonts w:ascii="Times New Roman" w:hAnsi="Times New Roman" w:cs="Times New Roman"/>
          <w:w w:val="0"/>
          <w:sz w:val="28"/>
          <w:szCs w:val="28"/>
        </w:rPr>
        <w:t xml:space="preserve"> much greater ethanol production</w:t>
      </w:r>
      <w:r w:rsidRPr="003B6D57">
        <w:rPr>
          <w:rFonts w:ascii="Times New Roman" w:hAnsi="Times New Roman" w:cs="Times New Roman"/>
          <w:spacing w:val="-3"/>
          <w:w w:val="0"/>
          <w:sz w:val="28"/>
          <w:szCs w:val="28"/>
        </w:rPr>
        <w:t xml:space="preserve"> </w:t>
      </w:r>
      <w:r w:rsidRPr="003B6D57">
        <w:rPr>
          <w:rFonts w:ascii="Times New Roman" w:hAnsi="Times New Roman" w:cs="Times New Roman"/>
          <w:w w:val="0"/>
          <w:sz w:val="28"/>
          <w:szCs w:val="28"/>
        </w:rPr>
        <w:t>levels.</w:t>
      </w:r>
    </w:p>
    <w:p w:rsidR="003B6D57" w:rsidRPr="003B6D57" w:rsidRDefault="003B6D57" w:rsidP="003B6D57">
      <w:pPr>
        <w:numPr>
          <w:ilvl w:val="0"/>
          <w:numId w:val="30"/>
        </w:num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Greater avoidance of conflicts with land use for food and feed</w:t>
      </w:r>
      <w:r w:rsidRPr="003B6D57">
        <w:rPr>
          <w:rFonts w:ascii="Times New Roman" w:hAnsi="Times New Roman" w:cs="Times New Roman"/>
          <w:spacing w:val="-2"/>
          <w:w w:val="0"/>
          <w:sz w:val="28"/>
          <w:szCs w:val="28"/>
        </w:rPr>
        <w:t xml:space="preserve"> </w:t>
      </w:r>
      <w:r w:rsidRPr="003B6D57">
        <w:rPr>
          <w:rFonts w:ascii="Times New Roman" w:hAnsi="Times New Roman" w:cs="Times New Roman"/>
          <w:w w:val="0"/>
          <w:sz w:val="28"/>
          <w:szCs w:val="28"/>
        </w:rPr>
        <w:t>production.</w:t>
      </w:r>
    </w:p>
    <w:p w:rsidR="003B6D57" w:rsidRPr="003B6D57" w:rsidRDefault="003B6D57" w:rsidP="003B6D57">
      <w:pPr>
        <w:numPr>
          <w:ilvl w:val="0"/>
          <w:numId w:val="30"/>
        </w:num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A much greater displacement of fossil energy per liter of fuel, due to nearly completely biomass-powered</w:t>
      </w:r>
      <w:r w:rsidRPr="003B6D57">
        <w:rPr>
          <w:rFonts w:ascii="Times New Roman" w:hAnsi="Times New Roman" w:cs="Times New Roman"/>
          <w:spacing w:val="-1"/>
          <w:w w:val="0"/>
          <w:sz w:val="28"/>
          <w:szCs w:val="28"/>
        </w:rPr>
        <w:t xml:space="preserve"> </w:t>
      </w:r>
      <w:r w:rsidRPr="003B6D57">
        <w:rPr>
          <w:rFonts w:ascii="Times New Roman" w:hAnsi="Times New Roman" w:cs="Times New Roman"/>
          <w:w w:val="0"/>
          <w:sz w:val="28"/>
          <w:szCs w:val="28"/>
        </w:rPr>
        <w:t>systems.</w:t>
      </w:r>
    </w:p>
    <w:p w:rsidR="003B6D57" w:rsidRPr="003B6D57" w:rsidRDefault="003B6D57" w:rsidP="003B6D57">
      <w:pPr>
        <w:numPr>
          <w:ilvl w:val="0"/>
          <w:numId w:val="30"/>
        </w:num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Much lower net well-to-wheels greenhouse gas emissions than with grain-to- ethanol processes powered primarily by fossil energy (OECD/IEA</w:t>
      </w:r>
      <w:r w:rsidRPr="003B6D57">
        <w:rPr>
          <w:rFonts w:ascii="Times New Roman" w:hAnsi="Times New Roman" w:cs="Times New Roman"/>
          <w:spacing w:val="-11"/>
          <w:w w:val="0"/>
          <w:sz w:val="28"/>
          <w:szCs w:val="28"/>
        </w:rPr>
        <w:t xml:space="preserve"> </w:t>
      </w:r>
      <w:r w:rsidRPr="003B6D57">
        <w:rPr>
          <w:rFonts w:ascii="Times New Roman" w:hAnsi="Times New Roman" w:cs="Times New Roman"/>
          <w:w w:val="0"/>
          <w:sz w:val="28"/>
          <w:szCs w:val="28"/>
        </w:rPr>
        <w:t>2004).</w:t>
      </w:r>
    </w:p>
    <w:p w:rsidR="003B6D57" w:rsidRPr="003B6D57" w:rsidRDefault="003B6D57" w:rsidP="003B6D57">
      <w:pPr>
        <w:ind w:firstLine="709"/>
        <w:jc w:val="both"/>
        <w:rPr>
          <w:rFonts w:ascii="Times New Roman" w:hAnsi="Times New Roman" w:cs="Times New Roman"/>
          <w:w w:val="0"/>
          <w:sz w:val="28"/>
          <w:szCs w:val="28"/>
        </w:rPr>
      </w:pPr>
    </w:p>
    <w:p w:rsidR="003B6D57" w:rsidRPr="003B6D57" w:rsidRDefault="003B6D57" w:rsidP="003B6D57">
      <w:pPr>
        <w:pStyle w:val="3"/>
        <w:widowControl w:val="0"/>
        <w:ind w:firstLine="709"/>
        <w:rPr>
          <w:rFonts w:ascii="Times New Roman" w:hAnsi="Times New Roman" w:cs="Times New Roman"/>
          <w:b/>
          <w:bCs/>
          <w:w w:val="0"/>
          <w:sz w:val="28"/>
          <w:szCs w:val="28"/>
          <w:lang w:val="en-US"/>
        </w:rPr>
      </w:pPr>
      <w:r w:rsidRPr="003B6D57">
        <w:rPr>
          <w:rFonts w:ascii="Times New Roman" w:hAnsi="Times New Roman" w:cs="Times New Roman"/>
          <w:w w:val="0"/>
          <w:sz w:val="28"/>
          <w:szCs w:val="28"/>
          <w:lang w:val="en-US"/>
        </w:rPr>
        <w:tab/>
      </w:r>
      <w:r w:rsidR="00CF6CFF" w:rsidRPr="008A40ED">
        <w:rPr>
          <w:rFonts w:ascii="Times New Roman" w:hAnsi="Times New Roman" w:cs="Times New Roman"/>
          <w:w w:val="0"/>
          <w:sz w:val="28"/>
          <w:szCs w:val="28"/>
          <w:lang w:val="en-US"/>
        </w:rPr>
        <w:t xml:space="preserve">4.2 </w:t>
      </w:r>
      <w:r w:rsidRPr="003B6D57">
        <w:rPr>
          <w:rFonts w:ascii="Times New Roman" w:hAnsi="Times New Roman" w:cs="Times New Roman"/>
          <w:b/>
          <w:bCs/>
          <w:w w:val="0"/>
          <w:sz w:val="28"/>
          <w:szCs w:val="28"/>
          <w:lang w:val="en-US"/>
        </w:rPr>
        <w:t>Distillation and Dehydration</w:t>
      </w:r>
      <w:r w:rsidRPr="003B6D57">
        <w:rPr>
          <w:rFonts w:ascii="Times New Roman" w:hAnsi="Times New Roman" w:cs="Times New Roman"/>
          <w:b/>
          <w:bCs/>
          <w:spacing w:val="-4"/>
          <w:w w:val="0"/>
          <w:sz w:val="28"/>
          <w:szCs w:val="28"/>
          <w:lang w:val="en-US"/>
        </w:rPr>
        <w:t xml:space="preserve"> </w:t>
      </w:r>
      <w:r w:rsidRPr="003B6D57">
        <w:rPr>
          <w:rFonts w:ascii="Times New Roman" w:hAnsi="Times New Roman" w:cs="Times New Roman"/>
          <w:b/>
          <w:bCs/>
          <w:w w:val="0"/>
          <w:sz w:val="28"/>
          <w:szCs w:val="28"/>
          <w:lang w:val="en-US"/>
        </w:rPr>
        <w:t>Process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Ethanol produced by fermentation results in a solution of ethanol in water. For ethanol to be used as fuel, water must be removed. The oldest method therefore is distillation, but the purity is limited to 95-96 % due to the formation of a low-boiling water-ethanol azeotrope. An azeotrope is a liquid mixture of two or more substances that retains the same composition in the vapor state as in the liquid state when distilled or partially evaporated under a certain pressure. It means that the composition of this liquid at its </w:t>
      </w:r>
      <w:proofErr w:type="spellStart"/>
      <w:r w:rsidRPr="003B6D57">
        <w:rPr>
          <w:rFonts w:ascii="Times New Roman" w:hAnsi="Times New Roman" w:cs="Times New Roman"/>
          <w:w w:val="0"/>
          <w:sz w:val="28"/>
          <w:szCs w:val="28"/>
        </w:rPr>
        <w:t>azeotropic</w:t>
      </w:r>
      <w:proofErr w:type="spellEnd"/>
      <w:r w:rsidRPr="003B6D57">
        <w:rPr>
          <w:rFonts w:ascii="Times New Roman" w:hAnsi="Times New Roman" w:cs="Times New Roman"/>
          <w:w w:val="0"/>
          <w:sz w:val="28"/>
          <w:szCs w:val="28"/>
        </w:rPr>
        <w:t xml:space="preserve"> composition </w:t>
      </w:r>
      <w:proofErr w:type="spellStart"/>
      <w:r w:rsidRPr="003B6D57">
        <w:rPr>
          <w:rFonts w:ascii="Times New Roman" w:hAnsi="Times New Roman" w:cs="Times New Roman"/>
          <w:w w:val="0"/>
          <w:sz w:val="28"/>
          <w:szCs w:val="28"/>
        </w:rPr>
        <w:t>can not</w:t>
      </w:r>
      <w:proofErr w:type="spellEnd"/>
      <w:r w:rsidRPr="003B6D57">
        <w:rPr>
          <w:rFonts w:ascii="Times New Roman" w:hAnsi="Times New Roman" w:cs="Times New Roman"/>
          <w:w w:val="0"/>
          <w:sz w:val="28"/>
          <w:szCs w:val="28"/>
        </w:rPr>
        <w:t xml:space="preserve"> be changed by simple</w:t>
      </w:r>
      <w:r w:rsidRPr="003B6D57">
        <w:rPr>
          <w:rFonts w:ascii="Times New Roman" w:hAnsi="Times New Roman" w:cs="Times New Roman"/>
          <w:spacing w:val="-1"/>
          <w:w w:val="0"/>
          <w:sz w:val="28"/>
          <w:szCs w:val="28"/>
        </w:rPr>
        <w:t xml:space="preserve"> </w:t>
      </w:r>
      <w:r w:rsidRPr="003B6D57">
        <w:rPr>
          <w:rFonts w:ascii="Times New Roman" w:hAnsi="Times New Roman" w:cs="Times New Roman"/>
          <w:w w:val="0"/>
          <w:sz w:val="28"/>
          <w:szCs w:val="28"/>
        </w:rPr>
        <w:t>boiling.</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Thus it is not possible to obtain ethanol of higher purity of 96 % by distilling any more dilute solution. But for blending with gasoline, ethanol purities of 99.5 to 99.9% are required, depending on temperature, to avoid separation. Currently, the most widely used purification method is a physical absorption process using molecular sieves.</w:t>
      </w:r>
    </w:p>
    <w:p w:rsidR="003B6D57" w:rsidRPr="003B6D57" w:rsidRDefault="003B6D57" w:rsidP="003B6D57">
      <w:pPr>
        <w:ind w:firstLine="709"/>
        <w:rPr>
          <w:rFonts w:ascii="Times New Roman" w:hAnsi="Times New Roman" w:cs="Times New Roman"/>
          <w:w w:val="0"/>
          <w:sz w:val="28"/>
          <w:szCs w:val="28"/>
        </w:rPr>
      </w:pPr>
    </w:p>
    <w:p w:rsidR="003B6D57" w:rsidRPr="003B6D57" w:rsidRDefault="003B6D57" w:rsidP="003B6D57">
      <w:pPr>
        <w:pStyle w:val="2"/>
        <w:widowControl w:val="0"/>
        <w:ind w:firstLine="709"/>
        <w:rPr>
          <w:rFonts w:ascii="Times New Roman" w:hAnsi="Times New Roman" w:cs="Times New Roman"/>
          <w:b/>
          <w:bCs/>
          <w:i/>
          <w:iCs/>
          <w:w w:val="0"/>
          <w:sz w:val="28"/>
          <w:szCs w:val="28"/>
          <w:lang w:val="en-US"/>
        </w:rPr>
      </w:pPr>
      <w:r w:rsidRPr="003B6D57">
        <w:rPr>
          <w:rFonts w:ascii="Times New Roman" w:hAnsi="Times New Roman" w:cs="Times New Roman"/>
          <w:w w:val="0"/>
          <w:sz w:val="28"/>
          <w:szCs w:val="28"/>
          <w:lang w:val="en-US"/>
        </w:rPr>
        <w:lastRenderedPageBreak/>
        <w:tab/>
      </w:r>
      <w:r w:rsidRPr="003B6D57">
        <w:rPr>
          <w:rFonts w:ascii="Times New Roman" w:hAnsi="Times New Roman" w:cs="Times New Roman"/>
          <w:b/>
          <w:bCs/>
          <w:i/>
          <w:iCs/>
          <w:w w:val="0"/>
          <w:sz w:val="28"/>
          <w:szCs w:val="28"/>
          <w:lang w:val="en-US"/>
        </w:rPr>
        <w:t>Properties of</w:t>
      </w:r>
      <w:r w:rsidRPr="003B6D57">
        <w:rPr>
          <w:rFonts w:ascii="Times New Roman" w:hAnsi="Times New Roman" w:cs="Times New Roman"/>
          <w:b/>
          <w:bCs/>
          <w:i/>
          <w:iCs/>
          <w:spacing w:val="-3"/>
          <w:w w:val="0"/>
          <w:sz w:val="28"/>
          <w:szCs w:val="28"/>
          <w:lang w:val="en-US"/>
        </w:rPr>
        <w:t xml:space="preserve"> </w:t>
      </w:r>
      <w:r w:rsidRPr="003B6D57">
        <w:rPr>
          <w:rFonts w:ascii="Times New Roman" w:hAnsi="Times New Roman" w:cs="Times New Roman"/>
          <w:b/>
          <w:bCs/>
          <w:i/>
          <w:iCs/>
          <w:w w:val="0"/>
          <w:sz w:val="28"/>
          <w:szCs w:val="28"/>
          <w:lang w:val="en-US"/>
        </w:rPr>
        <w:t>Bioethanol</w:t>
      </w:r>
    </w:p>
    <w:p w:rsidR="00B1550E" w:rsidRPr="003B6D57" w:rsidRDefault="003B6D57" w:rsidP="00B1550E">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The properties bioethanol is shown in Table 6 and compared to the properties of fossil petrol.</w:t>
      </w:r>
      <w:r w:rsidR="00B1550E" w:rsidRPr="00B1550E">
        <w:rPr>
          <w:rFonts w:ascii="Times New Roman" w:hAnsi="Times New Roman" w:cs="Times New Roman"/>
          <w:w w:val="0"/>
          <w:sz w:val="28"/>
          <w:szCs w:val="28"/>
        </w:rPr>
        <w:t xml:space="preserve"> </w:t>
      </w:r>
      <w:r w:rsidR="00B1550E" w:rsidRPr="003B6D57">
        <w:rPr>
          <w:rFonts w:ascii="Times New Roman" w:hAnsi="Times New Roman" w:cs="Times New Roman"/>
          <w:w w:val="0"/>
          <w:sz w:val="28"/>
          <w:szCs w:val="28"/>
        </w:rPr>
        <w:t xml:space="preserve">Ethanol has many favorable properties. For example the </w:t>
      </w:r>
      <w:r w:rsidR="00B1550E" w:rsidRPr="003B6D57">
        <w:rPr>
          <w:rFonts w:ascii="Times New Roman" w:hAnsi="Times New Roman" w:cs="Times New Roman"/>
          <w:b/>
          <w:bCs/>
          <w:w w:val="0"/>
          <w:sz w:val="28"/>
          <w:szCs w:val="28"/>
        </w:rPr>
        <w:t xml:space="preserve">octane number </w:t>
      </w:r>
      <w:r w:rsidR="00B1550E" w:rsidRPr="003B6D57">
        <w:rPr>
          <w:rFonts w:ascii="Times New Roman" w:hAnsi="Times New Roman" w:cs="Times New Roman"/>
          <w:w w:val="0"/>
          <w:sz w:val="28"/>
          <w:szCs w:val="28"/>
        </w:rPr>
        <w:t xml:space="preserve">of ethanol is higher than the octane number of conventional petrol. The octane number influences the </w:t>
      </w:r>
      <w:proofErr w:type="spellStart"/>
      <w:r w:rsidR="00B1550E" w:rsidRPr="003B6D57">
        <w:rPr>
          <w:rFonts w:ascii="Times New Roman" w:hAnsi="Times New Roman" w:cs="Times New Roman"/>
          <w:w w:val="0"/>
          <w:sz w:val="28"/>
          <w:szCs w:val="28"/>
        </w:rPr>
        <w:t>antiknocking</w:t>
      </w:r>
      <w:proofErr w:type="spellEnd"/>
      <w:r w:rsidR="00B1550E" w:rsidRPr="003B6D57">
        <w:rPr>
          <w:rFonts w:ascii="Times New Roman" w:hAnsi="Times New Roman" w:cs="Times New Roman"/>
          <w:w w:val="0"/>
          <w:sz w:val="28"/>
          <w:szCs w:val="28"/>
        </w:rPr>
        <w:t xml:space="preserve"> property of the fuel. The </w:t>
      </w:r>
      <w:proofErr w:type="spellStart"/>
      <w:r w:rsidR="00B1550E" w:rsidRPr="003B6D57">
        <w:rPr>
          <w:rFonts w:ascii="Times New Roman" w:hAnsi="Times New Roman" w:cs="Times New Roman"/>
          <w:w w:val="0"/>
          <w:sz w:val="28"/>
          <w:szCs w:val="28"/>
        </w:rPr>
        <w:t>anti knocking</w:t>
      </w:r>
      <w:proofErr w:type="spellEnd"/>
      <w:r w:rsidR="00B1550E" w:rsidRPr="003B6D57">
        <w:rPr>
          <w:rFonts w:ascii="Times New Roman" w:hAnsi="Times New Roman" w:cs="Times New Roman"/>
          <w:w w:val="0"/>
          <w:sz w:val="28"/>
          <w:szCs w:val="28"/>
        </w:rPr>
        <w:t xml:space="preserve"> number (AKI) and the research octane number (RON) of pure ethanol is 116 and 129 compared to ordinary petrol with 86/87 AKI and 91/92 RON. A high octane number stands for an </w:t>
      </w:r>
      <w:proofErr w:type="spellStart"/>
      <w:r w:rsidR="00B1550E" w:rsidRPr="003B6D57">
        <w:rPr>
          <w:rFonts w:ascii="Times New Roman" w:hAnsi="Times New Roman" w:cs="Times New Roman"/>
          <w:w w:val="0"/>
          <w:sz w:val="28"/>
          <w:szCs w:val="28"/>
        </w:rPr>
        <w:t>antiknocking</w:t>
      </w:r>
      <w:proofErr w:type="spellEnd"/>
      <w:r w:rsidR="00B1550E" w:rsidRPr="003B6D57">
        <w:rPr>
          <w:rFonts w:ascii="Times New Roman" w:hAnsi="Times New Roman" w:cs="Times New Roman"/>
          <w:w w:val="0"/>
          <w:sz w:val="28"/>
          <w:szCs w:val="28"/>
        </w:rPr>
        <w:t xml:space="preserve"> fuel. Knocking describes uncontrolled combustion which puts heavy mechanical and thermal loads on the engine.</w:t>
      </w:r>
    </w:p>
    <w:p w:rsidR="003B6D57" w:rsidRPr="003B6D57" w:rsidRDefault="003B6D57" w:rsidP="003B6D57">
      <w:pPr>
        <w:ind w:firstLine="709"/>
        <w:jc w:val="both"/>
        <w:rPr>
          <w:rFonts w:ascii="Times New Roman" w:hAnsi="Times New Roman" w:cs="Times New Roman"/>
          <w:w w:val="0"/>
          <w:sz w:val="28"/>
          <w:szCs w:val="28"/>
        </w:rPr>
      </w:pPr>
    </w:p>
    <w:p w:rsidR="003B6D57" w:rsidRDefault="003B6D57" w:rsidP="003B6D57">
      <w:pPr>
        <w:ind w:firstLine="709"/>
        <w:rPr>
          <w:rFonts w:ascii="Times New Roman" w:hAnsi="Times New Roman" w:cs="Times New Roman"/>
          <w:w w:val="0"/>
          <w:sz w:val="28"/>
          <w:szCs w:val="28"/>
        </w:rPr>
      </w:pPr>
    </w:p>
    <w:p w:rsidR="004F256C" w:rsidRDefault="004F256C" w:rsidP="003B6D57">
      <w:pPr>
        <w:ind w:firstLine="709"/>
        <w:rPr>
          <w:rFonts w:ascii="Times New Roman" w:hAnsi="Times New Roman" w:cs="Times New Roman"/>
          <w:w w:val="0"/>
          <w:sz w:val="28"/>
          <w:szCs w:val="28"/>
        </w:rPr>
      </w:pPr>
    </w:p>
    <w:p w:rsidR="004F256C" w:rsidRDefault="004F256C" w:rsidP="00B1550E">
      <w:pPr>
        <w:ind w:firstLine="709"/>
        <w:rPr>
          <w:rFonts w:ascii="Times New Roman" w:hAnsi="Times New Roman" w:cs="Times New Roman"/>
          <w:b/>
          <w:bCs/>
          <w:w w:val="0"/>
          <w:sz w:val="28"/>
          <w:szCs w:val="28"/>
        </w:rPr>
      </w:pPr>
      <w:r>
        <w:rPr>
          <w:rFonts w:ascii="Times New Roman" w:hAnsi="Times New Roman" w:cs="Times New Roman"/>
          <w:noProof/>
          <w:sz w:val="28"/>
          <w:szCs w:val="28"/>
          <w:lang w:val="ru-RU" w:eastAsia="ru-RU" w:bidi="ar-SA"/>
        </w:rPr>
        <w:drawing>
          <wp:anchor distT="0" distB="0" distL="0" distR="0" simplePos="0" relativeHeight="251699200" behindDoc="0" locked="0" layoutInCell="1" allowOverlap="1">
            <wp:simplePos x="0" y="0"/>
            <wp:positionH relativeFrom="page">
              <wp:posOffset>1346200</wp:posOffset>
            </wp:positionH>
            <wp:positionV relativeFrom="paragraph">
              <wp:posOffset>-262890</wp:posOffset>
            </wp:positionV>
            <wp:extent cx="4686300" cy="3276600"/>
            <wp:effectExtent l="19050" t="0" r="0" b="0"/>
            <wp:wrapTopAndBottom/>
            <wp:docPr id="177"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67.jpeg"/>
                    <pic:cNvPicPr/>
                  </pic:nvPicPr>
                  <pic:blipFill>
                    <a:blip r:embed="rId41" cstate="print"/>
                    <a:stretch>
                      <a:fillRect/>
                    </a:stretch>
                  </pic:blipFill>
                  <pic:spPr>
                    <a:xfrm>
                      <a:off x="0" y="0"/>
                      <a:ext cx="4686300" cy="3276600"/>
                    </a:xfrm>
                    <a:prstGeom prst="rect">
                      <a:avLst/>
                    </a:prstGeom>
                  </pic:spPr>
                </pic:pic>
              </a:graphicData>
            </a:graphic>
          </wp:anchor>
        </w:drawing>
      </w:r>
      <w:proofErr w:type="gramStart"/>
      <w:r w:rsidRPr="003B6D57">
        <w:rPr>
          <w:rFonts w:ascii="Times New Roman" w:hAnsi="Times New Roman" w:cs="Times New Roman"/>
          <w:b/>
          <w:bCs/>
          <w:w w:val="0"/>
          <w:sz w:val="28"/>
          <w:szCs w:val="28"/>
        </w:rPr>
        <w:t xml:space="preserve">Figure </w:t>
      </w:r>
      <w:r w:rsidR="00C774BA" w:rsidRPr="00C774BA">
        <w:rPr>
          <w:rFonts w:ascii="Times New Roman" w:hAnsi="Times New Roman" w:cs="Times New Roman"/>
          <w:b/>
          <w:bCs/>
          <w:w w:val="0"/>
          <w:sz w:val="28"/>
          <w:szCs w:val="28"/>
        </w:rPr>
        <w:t>22.</w:t>
      </w:r>
      <w:proofErr w:type="gramEnd"/>
      <w:r w:rsidRPr="003B6D57">
        <w:rPr>
          <w:rFonts w:ascii="Times New Roman" w:hAnsi="Times New Roman" w:cs="Times New Roman"/>
          <w:b/>
          <w:bCs/>
          <w:w w:val="0"/>
          <w:sz w:val="28"/>
          <w:szCs w:val="28"/>
        </w:rPr>
        <w:t xml:space="preserve"> </w:t>
      </w:r>
      <w:proofErr w:type="gramStart"/>
      <w:r w:rsidRPr="003B6D57">
        <w:rPr>
          <w:rFonts w:ascii="Times New Roman" w:hAnsi="Times New Roman" w:cs="Times New Roman"/>
          <w:b/>
          <w:bCs/>
          <w:w w:val="0"/>
          <w:sz w:val="28"/>
          <w:szCs w:val="28"/>
        </w:rPr>
        <w:t>Distillery for bioethanol production from sugarcane in Brazil.</w:t>
      </w:r>
      <w:proofErr w:type="gramEnd"/>
    </w:p>
    <w:p w:rsidR="004F256C" w:rsidRPr="003B6D57" w:rsidRDefault="004F256C" w:rsidP="004F256C">
      <w:pPr>
        <w:ind w:firstLine="709"/>
        <w:jc w:val="both"/>
        <w:rPr>
          <w:rFonts w:ascii="Times New Roman" w:hAnsi="Times New Roman" w:cs="Times New Roman"/>
          <w:b/>
          <w:bCs/>
          <w:w w:val="0"/>
          <w:sz w:val="28"/>
          <w:szCs w:val="28"/>
        </w:rPr>
      </w:pPr>
    </w:p>
    <w:p w:rsidR="003B6D57" w:rsidRPr="003B6D57" w:rsidRDefault="003B6D57" w:rsidP="003B6D57">
      <w:pPr>
        <w:ind w:firstLine="709"/>
        <w:jc w:val="both"/>
        <w:rPr>
          <w:rFonts w:ascii="Times New Roman" w:hAnsi="Times New Roman" w:cs="Times New Roman"/>
          <w:b/>
          <w:bCs/>
          <w:w w:val="0"/>
          <w:sz w:val="28"/>
          <w:szCs w:val="28"/>
        </w:rPr>
      </w:pPr>
      <w:r w:rsidRPr="003B6D57">
        <w:rPr>
          <w:rFonts w:ascii="Times New Roman" w:hAnsi="Times New Roman" w:cs="Times New Roman"/>
          <w:b/>
          <w:bCs/>
          <w:w w:val="0"/>
          <w:sz w:val="28"/>
          <w:szCs w:val="28"/>
        </w:rPr>
        <w:t xml:space="preserve">Table </w:t>
      </w:r>
      <w:r w:rsidR="00C774BA" w:rsidRPr="00C774BA">
        <w:rPr>
          <w:rFonts w:ascii="Times New Roman" w:hAnsi="Times New Roman" w:cs="Times New Roman"/>
          <w:b/>
          <w:bCs/>
          <w:w w:val="0"/>
          <w:sz w:val="28"/>
          <w:szCs w:val="28"/>
        </w:rPr>
        <w:t>14-</w:t>
      </w:r>
      <w:r w:rsidRPr="003B6D57">
        <w:rPr>
          <w:rFonts w:ascii="Times New Roman" w:hAnsi="Times New Roman" w:cs="Times New Roman"/>
          <w:b/>
          <w:bCs/>
          <w:w w:val="0"/>
          <w:sz w:val="28"/>
          <w:szCs w:val="28"/>
        </w:rPr>
        <w:t xml:space="preserve"> Parameters of bioethanol in comparison with petrol (PAUL &amp; KEMNITZ 2006)</w:t>
      </w:r>
    </w:p>
    <w:p w:rsidR="003B6D57" w:rsidRPr="003B6D57" w:rsidRDefault="003B6D57" w:rsidP="003B6D57">
      <w:pPr>
        <w:ind w:firstLine="709"/>
        <w:rPr>
          <w:rFonts w:ascii="Times New Roman" w:hAnsi="Times New Roman" w:cs="Times New Roman"/>
          <w:b/>
          <w:bCs/>
          <w:w w:val="0"/>
          <w:sz w:val="28"/>
          <w:szCs w:val="28"/>
        </w:rPr>
      </w:pPr>
    </w:p>
    <w:tbl>
      <w:tblPr>
        <w:tblW w:w="9770" w:type="dxa"/>
        <w:tblInd w:w="10" w:type="dxa"/>
        <w:tblBorders>
          <w:top w:val="single" w:sz="4" w:space="0" w:color="000000"/>
          <w:left w:val="single" w:sz="4" w:space="0" w:color="000000"/>
          <w:bottom w:val="single" w:sz="4" w:space="0" w:color="000000"/>
          <w:right w:val="single" w:sz="4" w:space="0" w:color="000000"/>
        </w:tblBorders>
        <w:tblLayout w:type="fixed"/>
        <w:tblCellMar>
          <w:left w:w="10" w:type="dxa"/>
          <w:right w:w="10" w:type="dxa"/>
        </w:tblCellMar>
        <w:tblLook w:val="0000" w:firstRow="0" w:lastRow="0" w:firstColumn="0" w:lastColumn="0" w:noHBand="0" w:noVBand="0"/>
      </w:tblPr>
      <w:tblGrid>
        <w:gridCol w:w="1374"/>
        <w:gridCol w:w="1204"/>
        <w:gridCol w:w="1203"/>
        <w:gridCol w:w="1203"/>
        <w:gridCol w:w="1203"/>
        <w:gridCol w:w="1198"/>
        <w:gridCol w:w="1192"/>
        <w:gridCol w:w="1193"/>
      </w:tblGrid>
      <w:tr w:rsidR="003B6D57" w:rsidRPr="003B6D57" w:rsidTr="004F256C">
        <w:trPr>
          <w:trHeight w:val="718"/>
        </w:trPr>
        <w:tc>
          <w:tcPr>
            <w:tcW w:w="1374" w:type="dxa"/>
            <w:tcBorders>
              <w:top w:val="single" w:sz="4" w:space="0" w:color="000000"/>
              <w:bottom w:val="single" w:sz="4" w:space="0" w:color="000000"/>
              <w:right w:val="single" w:sz="4" w:space="0" w:color="000000"/>
            </w:tcBorders>
          </w:tcPr>
          <w:p w:rsidR="003B6D57" w:rsidRPr="004F256C" w:rsidRDefault="003B6D57" w:rsidP="003B6D57">
            <w:pPr>
              <w:ind w:hanging="10"/>
              <w:rPr>
                <w:rFonts w:ascii="Times New Roman" w:hAnsi="Times New Roman" w:cs="Times New Roman"/>
                <w:w w:val="0"/>
              </w:rPr>
            </w:pPr>
          </w:p>
        </w:tc>
        <w:tc>
          <w:tcPr>
            <w:tcW w:w="1204"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rPr>
                <w:rFonts w:ascii="Times New Roman" w:hAnsi="Times New Roman" w:cs="Times New Roman"/>
                <w:b/>
                <w:bCs/>
                <w:w w:val="0"/>
              </w:rPr>
            </w:pPr>
            <w:r w:rsidRPr="004F256C">
              <w:rPr>
                <w:rFonts w:ascii="Times New Roman" w:hAnsi="Times New Roman" w:cs="Times New Roman"/>
                <w:b/>
                <w:bCs/>
                <w:w w:val="0"/>
              </w:rPr>
              <w:t>Density [kg/l]</w:t>
            </w:r>
          </w:p>
        </w:tc>
        <w:tc>
          <w:tcPr>
            <w:tcW w:w="1203"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rPr>
                <w:rFonts w:ascii="Times New Roman" w:hAnsi="Times New Roman" w:cs="Times New Roman"/>
                <w:b/>
                <w:bCs/>
                <w:w w:val="0"/>
              </w:rPr>
            </w:pPr>
            <w:r w:rsidRPr="004F256C">
              <w:rPr>
                <w:rFonts w:ascii="Times New Roman" w:hAnsi="Times New Roman" w:cs="Times New Roman"/>
                <w:b/>
                <w:bCs/>
                <w:w w:val="0"/>
              </w:rPr>
              <w:t>Viscosity [mm²/s]</w:t>
            </w:r>
          </w:p>
        </w:tc>
        <w:tc>
          <w:tcPr>
            <w:tcW w:w="1203"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rPr>
                <w:rFonts w:ascii="Times New Roman" w:hAnsi="Times New Roman" w:cs="Times New Roman"/>
                <w:b/>
                <w:bCs/>
                <w:w w:val="0"/>
              </w:rPr>
            </w:pPr>
            <w:r w:rsidRPr="004F256C">
              <w:rPr>
                <w:rFonts w:ascii="Times New Roman" w:hAnsi="Times New Roman" w:cs="Times New Roman"/>
                <w:b/>
                <w:bCs/>
                <w:w w:val="0"/>
              </w:rPr>
              <w:t>Flashpoint [°C]</w:t>
            </w:r>
          </w:p>
        </w:tc>
        <w:tc>
          <w:tcPr>
            <w:tcW w:w="1203"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jc w:val="center"/>
              <w:rPr>
                <w:rFonts w:ascii="Times New Roman" w:hAnsi="Times New Roman" w:cs="Times New Roman"/>
                <w:b/>
                <w:bCs/>
                <w:w w:val="0"/>
              </w:rPr>
            </w:pPr>
            <w:r w:rsidRPr="004F256C">
              <w:rPr>
                <w:rFonts w:ascii="Times New Roman" w:hAnsi="Times New Roman" w:cs="Times New Roman"/>
                <w:b/>
                <w:bCs/>
                <w:w w:val="0"/>
              </w:rPr>
              <w:t xml:space="preserve">Caloric value [at 20°C </w:t>
            </w:r>
            <w:r w:rsidRPr="004F256C">
              <w:rPr>
                <w:rFonts w:ascii="Times New Roman" w:hAnsi="Times New Roman" w:cs="Times New Roman"/>
                <w:b/>
                <w:bCs/>
                <w:spacing w:val="-3"/>
                <w:w w:val="0"/>
              </w:rPr>
              <w:t>MJ/kg]</w:t>
            </w:r>
          </w:p>
        </w:tc>
        <w:tc>
          <w:tcPr>
            <w:tcW w:w="1198"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rPr>
                <w:rFonts w:ascii="Times New Roman" w:hAnsi="Times New Roman" w:cs="Times New Roman"/>
                <w:b/>
                <w:bCs/>
                <w:w w:val="0"/>
              </w:rPr>
            </w:pPr>
            <w:r w:rsidRPr="004F256C">
              <w:rPr>
                <w:rFonts w:ascii="Times New Roman" w:hAnsi="Times New Roman" w:cs="Times New Roman"/>
                <w:b/>
                <w:bCs/>
                <w:w w:val="0"/>
              </w:rPr>
              <w:t>Caloric value [MJ/l]</w:t>
            </w:r>
          </w:p>
        </w:tc>
        <w:tc>
          <w:tcPr>
            <w:tcW w:w="1192"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jc w:val="both"/>
              <w:rPr>
                <w:rFonts w:ascii="Times New Roman" w:hAnsi="Times New Roman" w:cs="Times New Roman"/>
                <w:b/>
                <w:bCs/>
                <w:w w:val="0"/>
              </w:rPr>
            </w:pPr>
            <w:r w:rsidRPr="004F256C">
              <w:rPr>
                <w:rFonts w:ascii="Times New Roman" w:hAnsi="Times New Roman" w:cs="Times New Roman"/>
                <w:b/>
                <w:bCs/>
                <w:w w:val="0"/>
              </w:rPr>
              <w:t>Octane- number [RON]</w:t>
            </w:r>
          </w:p>
        </w:tc>
        <w:tc>
          <w:tcPr>
            <w:tcW w:w="1193" w:type="dxa"/>
            <w:tcBorders>
              <w:top w:val="single" w:sz="4" w:space="0" w:color="000000"/>
              <w:left w:val="single" w:sz="4" w:space="0" w:color="000000"/>
              <w:bottom w:val="single" w:sz="4" w:space="0" w:color="000000"/>
            </w:tcBorders>
          </w:tcPr>
          <w:p w:rsidR="003B6D57" w:rsidRPr="004F256C" w:rsidRDefault="003B6D57" w:rsidP="003B6D57">
            <w:pPr>
              <w:ind w:hanging="10"/>
              <w:jc w:val="center"/>
              <w:rPr>
                <w:rFonts w:ascii="Times New Roman" w:hAnsi="Times New Roman" w:cs="Times New Roman"/>
                <w:b/>
                <w:bCs/>
                <w:w w:val="0"/>
              </w:rPr>
            </w:pPr>
            <w:r w:rsidRPr="004F256C">
              <w:rPr>
                <w:rFonts w:ascii="Times New Roman" w:hAnsi="Times New Roman" w:cs="Times New Roman"/>
                <w:b/>
                <w:bCs/>
                <w:w w:val="0"/>
              </w:rPr>
              <w:t xml:space="preserve">Fuel- </w:t>
            </w:r>
            <w:r w:rsidRPr="004F256C">
              <w:rPr>
                <w:rFonts w:ascii="Times New Roman" w:hAnsi="Times New Roman" w:cs="Times New Roman"/>
                <w:b/>
                <w:bCs/>
                <w:w w:val="95"/>
              </w:rPr>
              <w:t xml:space="preserve">equivalence </w:t>
            </w:r>
            <w:r w:rsidRPr="004F256C">
              <w:rPr>
                <w:rFonts w:ascii="Times New Roman" w:hAnsi="Times New Roman" w:cs="Times New Roman"/>
                <w:b/>
                <w:bCs/>
                <w:w w:val="0"/>
              </w:rPr>
              <w:t>[l]</w:t>
            </w:r>
          </w:p>
        </w:tc>
      </w:tr>
      <w:tr w:rsidR="003B6D57" w:rsidRPr="003B6D57" w:rsidTr="004F256C">
        <w:trPr>
          <w:trHeight w:val="358"/>
        </w:trPr>
        <w:tc>
          <w:tcPr>
            <w:tcW w:w="1374" w:type="dxa"/>
            <w:tcBorders>
              <w:top w:val="single" w:sz="4" w:space="0" w:color="000000"/>
              <w:bottom w:val="single" w:sz="4" w:space="0" w:color="000000"/>
              <w:right w:val="single" w:sz="4" w:space="0" w:color="000000"/>
            </w:tcBorders>
          </w:tcPr>
          <w:p w:rsidR="003B6D57" w:rsidRPr="004F256C" w:rsidRDefault="003B6D57" w:rsidP="003B6D57">
            <w:pPr>
              <w:ind w:hanging="10"/>
              <w:jc w:val="center"/>
              <w:rPr>
                <w:rFonts w:ascii="Times New Roman" w:hAnsi="Times New Roman" w:cs="Times New Roman"/>
                <w:b/>
                <w:bCs/>
                <w:w w:val="0"/>
              </w:rPr>
            </w:pPr>
            <w:r w:rsidRPr="004F256C">
              <w:rPr>
                <w:rFonts w:ascii="Times New Roman" w:hAnsi="Times New Roman" w:cs="Times New Roman"/>
                <w:b/>
                <w:bCs/>
                <w:w w:val="0"/>
              </w:rPr>
              <w:t>Petrol</w:t>
            </w:r>
          </w:p>
        </w:tc>
        <w:tc>
          <w:tcPr>
            <w:tcW w:w="1204"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jc w:val="center"/>
              <w:rPr>
                <w:rFonts w:ascii="Times New Roman" w:hAnsi="Times New Roman" w:cs="Times New Roman"/>
                <w:w w:val="0"/>
              </w:rPr>
            </w:pPr>
            <w:r w:rsidRPr="004F256C">
              <w:rPr>
                <w:rFonts w:ascii="Times New Roman" w:hAnsi="Times New Roman" w:cs="Times New Roman"/>
                <w:w w:val="0"/>
              </w:rPr>
              <w:t>0.76</w:t>
            </w:r>
          </w:p>
        </w:tc>
        <w:tc>
          <w:tcPr>
            <w:tcW w:w="1203"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jc w:val="center"/>
              <w:rPr>
                <w:rFonts w:ascii="Times New Roman" w:hAnsi="Times New Roman" w:cs="Times New Roman"/>
                <w:w w:val="0"/>
              </w:rPr>
            </w:pPr>
            <w:r w:rsidRPr="004F256C">
              <w:rPr>
                <w:rFonts w:ascii="Times New Roman" w:hAnsi="Times New Roman" w:cs="Times New Roman"/>
                <w:w w:val="0"/>
              </w:rPr>
              <w:t>0.6</w:t>
            </w:r>
          </w:p>
        </w:tc>
        <w:tc>
          <w:tcPr>
            <w:tcW w:w="1203"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jc w:val="center"/>
              <w:rPr>
                <w:rFonts w:ascii="Times New Roman" w:hAnsi="Times New Roman" w:cs="Times New Roman"/>
                <w:w w:val="0"/>
              </w:rPr>
            </w:pPr>
            <w:r w:rsidRPr="004F256C">
              <w:rPr>
                <w:rFonts w:ascii="Times New Roman" w:hAnsi="Times New Roman" w:cs="Times New Roman"/>
                <w:w w:val="0"/>
              </w:rPr>
              <w:t>&lt; 21</w:t>
            </w:r>
          </w:p>
        </w:tc>
        <w:tc>
          <w:tcPr>
            <w:tcW w:w="1203"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jc w:val="center"/>
              <w:rPr>
                <w:rFonts w:ascii="Times New Roman" w:hAnsi="Times New Roman" w:cs="Times New Roman"/>
                <w:w w:val="0"/>
              </w:rPr>
            </w:pPr>
            <w:r w:rsidRPr="004F256C">
              <w:rPr>
                <w:rFonts w:ascii="Times New Roman" w:hAnsi="Times New Roman" w:cs="Times New Roman"/>
                <w:w w:val="0"/>
              </w:rPr>
              <w:t>42.7</w:t>
            </w:r>
          </w:p>
        </w:tc>
        <w:tc>
          <w:tcPr>
            <w:tcW w:w="1198"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rPr>
                <w:rFonts w:ascii="Times New Roman" w:hAnsi="Times New Roman" w:cs="Times New Roman"/>
                <w:w w:val="0"/>
              </w:rPr>
            </w:pPr>
            <w:r w:rsidRPr="004F256C">
              <w:rPr>
                <w:rFonts w:ascii="Times New Roman" w:hAnsi="Times New Roman" w:cs="Times New Roman"/>
                <w:w w:val="0"/>
              </w:rPr>
              <w:t>32.45</w:t>
            </w:r>
          </w:p>
        </w:tc>
        <w:tc>
          <w:tcPr>
            <w:tcW w:w="1192"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jc w:val="center"/>
              <w:rPr>
                <w:rFonts w:ascii="Times New Roman" w:hAnsi="Times New Roman" w:cs="Times New Roman"/>
                <w:w w:val="0"/>
              </w:rPr>
            </w:pPr>
            <w:r w:rsidRPr="004F256C">
              <w:rPr>
                <w:rFonts w:ascii="Times New Roman" w:hAnsi="Times New Roman" w:cs="Times New Roman"/>
                <w:w w:val="0"/>
              </w:rPr>
              <w:t>92</w:t>
            </w:r>
          </w:p>
        </w:tc>
        <w:tc>
          <w:tcPr>
            <w:tcW w:w="1193" w:type="dxa"/>
            <w:tcBorders>
              <w:top w:val="single" w:sz="4" w:space="0" w:color="000000"/>
              <w:left w:val="single" w:sz="4" w:space="0" w:color="000000"/>
              <w:bottom w:val="single" w:sz="4" w:space="0" w:color="000000"/>
            </w:tcBorders>
          </w:tcPr>
          <w:p w:rsidR="003B6D57" w:rsidRPr="004F256C" w:rsidRDefault="003B6D57" w:rsidP="003B6D57">
            <w:pPr>
              <w:ind w:hanging="10"/>
              <w:jc w:val="center"/>
              <w:rPr>
                <w:rFonts w:ascii="Times New Roman" w:hAnsi="Times New Roman" w:cs="Times New Roman"/>
                <w:w w:val="0"/>
              </w:rPr>
            </w:pPr>
            <w:r w:rsidRPr="004F256C">
              <w:rPr>
                <w:rFonts w:ascii="Times New Roman" w:hAnsi="Times New Roman" w:cs="Times New Roman"/>
                <w:w w:val="99"/>
              </w:rPr>
              <w:t>1</w:t>
            </w:r>
          </w:p>
        </w:tc>
      </w:tr>
      <w:tr w:rsidR="003B6D57" w:rsidRPr="003B6D57" w:rsidTr="004F256C">
        <w:trPr>
          <w:trHeight w:val="358"/>
        </w:trPr>
        <w:tc>
          <w:tcPr>
            <w:tcW w:w="1374" w:type="dxa"/>
            <w:tcBorders>
              <w:top w:val="single" w:sz="4" w:space="0" w:color="000000"/>
              <w:bottom w:val="single" w:sz="4" w:space="0" w:color="000000"/>
              <w:right w:val="single" w:sz="4" w:space="0" w:color="000000"/>
            </w:tcBorders>
          </w:tcPr>
          <w:p w:rsidR="003B6D57" w:rsidRPr="004F256C" w:rsidRDefault="003B6D57" w:rsidP="003B6D57">
            <w:pPr>
              <w:ind w:hanging="10"/>
              <w:jc w:val="center"/>
              <w:rPr>
                <w:rFonts w:ascii="Times New Roman" w:hAnsi="Times New Roman" w:cs="Times New Roman"/>
                <w:b/>
                <w:bCs/>
                <w:w w:val="0"/>
              </w:rPr>
            </w:pPr>
            <w:r w:rsidRPr="004F256C">
              <w:rPr>
                <w:rFonts w:ascii="Times New Roman" w:hAnsi="Times New Roman" w:cs="Times New Roman"/>
                <w:b/>
                <w:bCs/>
                <w:w w:val="0"/>
              </w:rPr>
              <w:t>Bioethanol</w:t>
            </w:r>
          </w:p>
        </w:tc>
        <w:tc>
          <w:tcPr>
            <w:tcW w:w="1204"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jc w:val="center"/>
              <w:rPr>
                <w:rFonts w:ascii="Times New Roman" w:hAnsi="Times New Roman" w:cs="Times New Roman"/>
                <w:w w:val="0"/>
              </w:rPr>
            </w:pPr>
            <w:r w:rsidRPr="004F256C">
              <w:rPr>
                <w:rFonts w:ascii="Times New Roman" w:hAnsi="Times New Roman" w:cs="Times New Roman"/>
                <w:w w:val="0"/>
              </w:rPr>
              <w:t>0.79</w:t>
            </w:r>
          </w:p>
        </w:tc>
        <w:tc>
          <w:tcPr>
            <w:tcW w:w="1203"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jc w:val="center"/>
              <w:rPr>
                <w:rFonts w:ascii="Times New Roman" w:hAnsi="Times New Roman" w:cs="Times New Roman"/>
                <w:w w:val="0"/>
              </w:rPr>
            </w:pPr>
            <w:r w:rsidRPr="004F256C">
              <w:rPr>
                <w:rFonts w:ascii="Times New Roman" w:hAnsi="Times New Roman" w:cs="Times New Roman"/>
                <w:w w:val="0"/>
              </w:rPr>
              <w:t>1.5</w:t>
            </w:r>
          </w:p>
        </w:tc>
        <w:tc>
          <w:tcPr>
            <w:tcW w:w="1203"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jc w:val="center"/>
              <w:rPr>
                <w:rFonts w:ascii="Times New Roman" w:hAnsi="Times New Roman" w:cs="Times New Roman"/>
                <w:w w:val="0"/>
              </w:rPr>
            </w:pPr>
            <w:r w:rsidRPr="004F256C">
              <w:rPr>
                <w:rFonts w:ascii="Times New Roman" w:hAnsi="Times New Roman" w:cs="Times New Roman"/>
                <w:w w:val="0"/>
              </w:rPr>
              <w:t>&lt; 21</w:t>
            </w:r>
          </w:p>
        </w:tc>
        <w:tc>
          <w:tcPr>
            <w:tcW w:w="1203"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jc w:val="center"/>
              <w:rPr>
                <w:rFonts w:ascii="Times New Roman" w:hAnsi="Times New Roman" w:cs="Times New Roman"/>
                <w:w w:val="0"/>
              </w:rPr>
            </w:pPr>
            <w:r w:rsidRPr="004F256C">
              <w:rPr>
                <w:rFonts w:ascii="Times New Roman" w:hAnsi="Times New Roman" w:cs="Times New Roman"/>
                <w:w w:val="0"/>
              </w:rPr>
              <w:t>26.8</w:t>
            </w:r>
          </w:p>
        </w:tc>
        <w:tc>
          <w:tcPr>
            <w:tcW w:w="1198"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rPr>
                <w:rFonts w:ascii="Times New Roman" w:hAnsi="Times New Roman" w:cs="Times New Roman"/>
                <w:w w:val="0"/>
              </w:rPr>
            </w:pPr>
            <w:r w:rsidRPr="004F256C">
              <w:rPr>
                <w:rFonts w:ascii="Times New Roman" w:hAnsi="Times New Roman" w:cs="Times New Roman"/>
                <w:w w:val="0"/>
              </w:rPr>
              <w:t>21.17</w:t>
            </w:r>
          </w:p>
        </w:tc>
        <w:tc>
          <w:tcPr>
            <w:tcW w:w="1192" w:type="dxa"/>
            <w:tcBorders>
              <w:top w:val="single" w:sz="4" w:space="0" w:color="000000"/>
              <w:left w:val="single" w:sz="4" w:space="0" w:color="000000"/>
              <w:bottom w:val="single" w:sz="4" w:space="0" w:color="000000"/>
              <w:right w:val="single" w:sz="4" w:space="0" w:color="000000"/>
            </w:tcBorders>
          </w:tcPr>
          <w:p w:rsidR="003B6D57" w:rsidRPr="004F256C" w:rsidRDefault="003B6D57" w:rsidP="003B6D57">
            <w:pPr>
              <w:ind w:hanging="10"/>
              <w:jc w:val="center"/>
              <w:rPr>
                <w:rFonts w:ascii="Times New Roman" w:hAnsi="Times New Roman" w:cs="Times New Roman"/>
                <w:w w:val="0"/>
              </w:rPr>
            </w:pPr>
            <w:r w:rsidRPr="004F256C">
              <w:rPr>
                <w:rFonts w:ascii="Times New Roman" w:hAnsi="Times New Roman" w:cs="Times New Roman"/>
                <w:w w:val="0"/>
              </w:rPr>
              <w:t>&gt; 100</w:t>
            </w:r>
          </w:p>
        </w:tc>
        <w:tc>
          <w:tcPr>
            <w:tcW w:w="1193" w:type="dxa"/>
            <w:tcBorders>
              <w:top w:val="single" w:sz="4" w:space="0" w:color="000000"/>
              <w:left w:val="single" w:sz="4" w:space="0" w:color="000000"/>
              <w:bottom w:val="single" w:sz="4" w:space="0" w:color="000000"/>
            </w:tcBorders>
          </w:tcPr>
          <w:p w:rsidR="003B6D57" w:rsidRPr="004F256C" w:rsidRDefault="003B6D57" w:rsidP="003B6D57">
            <w:pPr>
              <w:ind w:hanging="10"/>
              <w:jc w:val="center"/>
              <w:rPr>
                <w:rFonts w:ascii="Times New Roman" w:hAnsi="Times New Roman" w:cs="Times New Roman"/>
                <w:w w:val="0"/>
              </w:rPr>
            </w:pPr>
            <w:r w:rsidRPr="004F256C">
              <w:rPr>
                <w:rFonts w:ascii="Times New Roman" w:hAnsi="Times New Roman" w:cs="Times New Roman"/>
                <w:w w:val="0"/>
              </w:rPr>
              <w:t>0.65</w:t>
            </w:r>
          </w:p>
        </w:tc>
      </w:tr>
    </w:tbl>
    <w:p w:rsidR="003B6D57" w:rsidRPr="003B6D57" w:rsidRDefault="003B6D57" w:rsidP="003B6D57">
      <w:pPr>
        <w:ind w:firstLine="709"/>
        <w:rPr>
          <w:rFonts w:ascii="Times New Roman" w:hAnsi="Times New Roman" w:cs="Times New Roman"/>
          <w:b/>
          <w:bCs/>
          <w:w w:val="0"/>
          <w:sz w:val="28"/>
          <w:szCs w:val="28"/>
        </w:rPr>
      </w:pP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On the other hand, the </w:t>
      </w:r>
      <w:r w:rsidRPr="003B6D57">
        <w:rPr>
          <w:rFonts w:ascii="Times New Roman" w:hAnsi="Times New Roman" w:cs="Times New Roman"/>
          <w:b/>
          <w:bCs/>
          <w:w w:val="0"/>
          <w:sz w:val="28"/>
          <w:szCs w:val="28"/>
        </w:rPr>
        <w:t xml:space="preserve">energy yield </w:t>
      </w:r>
      <w:r w:rsidRPr="003B6D57">
        <w:rPr>
          <w:rFonts w:ascii="Times New Roman" w:hAnsi="Times New Roman" w:cs="Times New Roman"/>
          <w:w w:val="0"/>
          <w:sz w:val="28"/>
          <w:szCs w:val="28"/>
        </w:rPr>
        <w:t>of ethanol is about one third lower than petrol. One liter of ethanol substitutes only about 0.65 liters of petrol. This is due to the different caloric values of petrol and ethanol. The energy content of petrol is 32.5 MJ/l and 21.2 MJ/l of</w:t>
      </w:r>
      <w:r w:rsidRPr="003B6D57">
        <w:rPr>
          <w:rFonts w:ascii="Times New Roman" w:hAnsi="Times New Roman" w:cs="Times New Roman"/>
          <w:spacing w:val="-2"/>
          <w:w w:val="0"/>
          <w:sz w:val="28"/>
          <w:szCs w:val="28"/>
        </w:rPr>
        <w:t xml:space="preserve"> </w:t>
      </w:r>
      <w:r w:rsidRPr="003B6D57">
        <w:rPr>
          <w:rFonts w:ascii="Times New Roman" w:hAnsi="Times New Roman" w:cs="Times New Roman"/>
          <w:w w:val="0"/>
          <w:sz w:val="28"/>
          <w:szCs w:val="28"/>
        </w:rPr>
        <w:t>ethanol.</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lastRenderedPageBreak/>
        <w:t xml:space="preserve">Another property of ethanol is its low </w:t>
      </w:r>
      <w:r w:rsidRPr="003B6D57">
        <w:rPr>
          <w:rFonts w:ascii="Times New Roman" w:hAnsi="Times New Roman" w:cs="Times New Roman"/>
          <w:b/>
          <w:bCs/>
          <w:w w:val="0"/>
          <w:sz w:val="28"/>
          <w:szCs w:val="28"/>
        </w:rPr>
        <w:t>vapor pressure</w:t>
      </w:r>
      <w:r w:rsidRPr="003B6D57">
        <w:rPr>
          <w:rFonts w:ascii="Times New Roman" w:hAnsi="Times New Roman" w:cs="Times New Roman"/>
          <w:w w:val="0"/>
          <w:sz w:val="28"/>
          <w:szCs w:val="28"/>
        </w:rPr>
        <w:t xml:space="preserve">. When stored as a pure fuel (or even as an E-85 blend), it has a lower vapor pressure than gasoline, and thus will have fewer evaporative emissions. In colder climates, the low vapor pressure of pure ethanol can cause cold start problems. Therefore in cold climates ethanol is blended with gasoline (E85). In contrast, lower-level blends of ethanol in </w:t>
      </w:r>
      <w:proofErr w:type="gramStart"/>
      <w:r w:rsidRPr="003B6D57">
        <w:rPr>
          <w:rFonts w:ascii="Times New Roman" w:hAnsi="Times New Roman" w:cs="Times New Roman"/>
          <w:w w:val="0"/>
          <w:sz w:val="28"/>
          <w:szCs w:val="28"/>
        </w:rPr>
        <w:t>gasoline,</w:t>
      </w:r>
      <w:proofErr w:type="gramEnd"/>
      <w:r w:rsidRPr="003B6D57">
        <w:rPr>
          <w:rFonts w:ascii="Times New Roman" w:hAnsi="Times New Roman" w:cs="Times New Roman"/>
          <w:w w:val="0"/>
          <w:sz w:val="28"/>
          <w:szCs w:val="28"/>
        </w:rPr>
        <w:t xml:space="preserve"> tend to raise the vapor pressure of the base gasoline to which ethanol is added. When ethanol is blended up to about 40 percent with gasoline, the two fuels combined have higher evaporative emissions than either does on its own (WWI 2006 p. 192).</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This example shows that different blends of ethanol and petrol have different properties. Depending on the situation and the desired fuel, ethanol is therefore blended with gasoline at any ratio. Common </w:t>
      </w:r>
      <w:r w:rsidRPr="003B6D57">
        <w:rPr>
          <w:rFonts w:ascii="Times New Roman" w:hAnsi="Times New Roman" w:cs="Times New Roman"/>
          <w:b/>
          <w:bCs/>
          <w:w w:val="0"/>
          <w:sz w:val="28"/>
          <w:szCs w:val="28"/>
        </w:rPr>
        <w:t xml:space="preserve">ethanol blends </w:t>
      </w:r>
      <w:r w:rsidRPr="003B6D57">
        <w:rPr>
          <w:rFonts w:ascii="Times New Roman" w:hAnsi="Times New Roman" w:cs="Times New Roman"/>
          <w:w w:val="0"/>
          <w:sz w:val="28"/>
          <w:szCs w:val="28"/>
        </w:rPr>
        <w:t>are E5, E10, E20, E25, E70, E85, E95, and E100, which contain 5%, 10%, 20%, 25%, 70%, 85%, 95%, and 100% ethanol, respectively. Also other varying quantities are possible. In the European Union, so-called flexible-fuel vehicles (FFV) are currently entering the market. They can run with an ethanol proportion of any mixture up to 85</w:t>
      </w:r>
      <w:r w:rsidRPr="003B6D57">
        <w:rPr>
          <w:rFonts w:ascii="Times New Roman" w:hAnsi="Times New Roman" w:cs="Times New Roman"/>
          <w:spacing w:val="-1"/>
          <w:w w:val="0"/>
          <w:sz w:val="28"/>
          <w:szCs w:val="28"/>
        </w:rPr>
        <w:t xml:space="preserve"> </w:t>
      </w:r>
      <w:r w:rsidRPr="003B6D57">
        <w:rPr>
          <w:rFonts w:ascii="Times New Roman" w:hAnsi="Times New Roman" w:cs="Times New Roman"/>
          <w:w w:val="0"/>
          <w:sz w:val="28"/>
          <w:szCs w:val="28"/>
        </w:rPr>
        <w:t>%.</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Ethanol is also increasingly used as an </w:t>
      </w:r>
      <w:r w:rsidRPr="003B6D57">
        <w:rPr>
          <w:rFonts w:ascii="Times New Roman" w:hAnsi="Times New Roman" w:cs="Times New Roman"/>
          <w:b/>
          <w:bCs/>
          <w:w w:val="0"/>
          <w:sz w:val="28"/>
          <w:szCs w:val="28"/>
        </w:rPr>
        <w:t>oxygenate additive for standard petrol</w:t>
      </w:r>
      <w:r w:rsidRPr="003B6D57">
        <w:rPr>
          <w:rFonts w:ascii="Times New Roman" w:hAnsi="Times New Roman" w:cs="Times New Roman"/>
          <w:w w:val="0"/>
          <w:sz w:val="28"/>
          <w:szCs w:val="28"/>
        </w:rPr>
        <w:t xml:space="preserve">, as a replacement for methyl tertiary butyl ether (MTBE). MTBE is usually mixed with petrol as an additive to improve the octane number. Because MTBE has toxic properties and is responsible for considerable groundwater and soil contamination, MTBE is more and </w:t>
      </w:r>
      <w:proofErr w:type="gramStart"/>
      <w:r w:rsidRPr="003B6D57">
        <w:rPr>
          <w:rFonts w:ascii="Times New Roman" w:hAnsi="Times New Roman" w:cs="Times New Roman"/>
          <w:w w:val="0"/>
          <w:sz w:val="28"/>
          <w:szCs w:val="28"/>
        </w:rPr>
        <w:t>more</w:t>
      </w:r>
      <w:r>
        <w:rPr>
          <w:rFonts w:ascii="Times New Roman" w:hAnsi="Times New Roman" w:cs="Times New Roman"/>
          <w:w w:val="0"/>
          <w:sz w:val="28"/>
          <w:szCs w:val="28"/>
        </w:rPr>
        <w:t xml:space="preserve">  </w:t>
      </w:r>
      <w:r w:rsidRPr="003B6D57">
        <w:rPr>
          <w:rFonts w:ascii="Times New Roman" w:hAnsi="Times New Roman" w:cs="Times New Roman"/>
          <w:w w:val="0"/>
          <w:sz w:val="28"/>
          <w:szCs w:val="28"/>
        </w:rPr>
        <w:t>frequently</w:t>
      </w:r>
      <w:proofErr w:type="gramEnd"/>
      <w:r w:rsidRPr="003B6D57">
        <w:rPr>
          <w:rFonts w:ascii="Times New Roman" w:hAnsi="Times New Roman" w:cs="Times New Roman"/>
          <w:w w:val="0"/>
          <w:sz w:val="28"/>
          <w:szCs w:val="28"/>
        </w:rPr>
        <w:t xml:space="preserve"> replaced by ETBE (ethyl tertiary butyl ether). ETBE is produced from bioethanol and may be mixed in maximum quantities of 15 percent with petrol.</w:t>
      </w:r>
    </w:p>
    <w:p w:rsidR="003B6D57" w:rsidRPr="003B6D57" w:rsidRDefault="003B6D57" w:rsidP="003B6D57">
      <w:pPr>
        <w:ind w:firstLine="709"/>
        <w:rPr>
          <w:rFonts w:ascii="Times New Roman" w:hAnsi="Times New Roman" w:cs="Times New Roman"/>
          <w:w w:val="0"/>
          <w:sz w:val="28"/>
          <w:szCs w:val="28"/>
        </w:rPr>
      </w:pPr>
    </w:p>
    <w:p w:rsidR="003B6D57" w:rsidRPr="003B6D57" w:rsidRDefault="00CF6CFF" w:rsidP="003B6D57">
      <w:pPr>
        <w:pStyle w:val="2"/>
        <w:widowControl w:val="0"/>
        <w:ind w:firstLine="709"/>
        <w:rPr>
          <w:rFonts w:ascii="Times New Roman" w:hAnsi="Times New Roman" w:cs="Times New Roman"/>
          <w:b/>
          <w:bCs/>
          <w:i/>
          <w:iCs/>
          <w:w w:val="0"/>
          <w:sz w:val="28"/>
          <w:szCs w:val="28"/>
          <w:lang w:val="en-US"/>
        </w:rPr>
      </w:pPr>
      <w:r w:rsidRPr="008A40ED">
        <w:rPr>
          <w:rFonts w:ascii="Times New Roman" w:hAnsi="Times New Roman" w:cs="Times New Roman"/>
          <w:w w:val="0"/>
          <w:sz w:val="28"/>
          <w:szCs w:val="28"/>
          <w:lang w:val="en-US"/>
        </w:rPr>
        <w:t>4.3</w:t>
      </w:r>
      <w:r w:rsidR="004F256C" w:rsidRPr="003B6D57">
        <w:rPr>
          <w:rFonts w:ascii="Times New Roman" w:hAnsi="Times New Roman" w:cs="Times New Roman"/>
          <w:w w:val="0"/>
          <w:sz w:val="28"/>
          <w:szCs w:val="28"/>
          <w:lang w:val="en-US"/>
        </w:rPr>
        <w:tab/>
      </w:r>
      <w:r w:rsidR="004F256C" w:rsidRPr="003B6D57">
        <w:rPr>
          <w:rFonts w:ascii="Times New Roman" w:hAnsi="Times New Roman" w:cs="Times New Roman"/>
          <w:b/>
          <w:bCs/>
          <w:i/>
          <w:iCs/>
          <w:w w:val="0"/>
          <w:sz w:val="28"/>
          <w:szCs w:val="28"/>
          <w:lang w:val="en-US"/>
        </w:rPr>
        <w:t>TECHNOLOGY APPLICATIONS FOR</w:t>
      </w:r>
      <w:r w:rsidR="004F256C" w:rsidRPr="003B6D57">
        <w:rPr>
          <w:rFonts w:ascii="Times New Roman" w:hAnsi="Times New Roman" w:cs="Times New Roman"/>
          <w:b/>
          <w:bCs/>
          <w:i/>
          <w:iCs/>
          <w:spacing w:val="-4"/>
          <w:w w:val="0"/>
          <w:sz w:val="28"/>
          <w:szCs w:val="28"/>
          <w:lang w:val="en-US"/>
        </w:rPr>
        <w:t xml:space="preserve"> </w:t>
      </w:r>
      <w:r w:rsidR="004F256C" w:rsidRPr="003B6D57">
        <w:rPr>
          <w:rFonts w:ascii="Times New Roman" w:hAnsi="Times New Roman" w:cs="Times New Roman"/>
          <w:b/>
          <w:bCs/>
          <w:i/>
          <w:iCs/>
          <w:w w:val="0"/>
          <w:sz w:val="28"/>
          <w:szCs w:val="28"/>
          <w:lang w:val="en-US"/>
        </w:rPr>
        <w:t>BIOETHANOL</w:t>
      </w:r>
    </w:p>
    <w:p w:rsidR="003B6D57" w:rsidRPr="003B6D57" w:rsidRDefault="003B6D57" w:rsidP="003B6D57">
      <w:pPr>
        <w:pStyle w:val="3"/>
        <w:widowControl w:val="0"/>
        <w:ind w:firstLine="709"/>
        <w:rPr>
          <w:rFonts w:ascii="Times New Roman" w:hAnsi="Times New Roman" w:cs="Times New Roman"/>
          <w:b/>
          <w:bCs/>
          <w:w w:val="0"/>
          <w:sz w:val="28"/>
          <w:szCs w:val="28"/>
          <w:lang w:val="en-US"/>
        </w:rPr>
      </w:pPr>
      <w:r w:rsidRPr="003B6D57">
        <w:rPr>
          <w:rFonts w:ascii="Times New Roman" w:hAnsi="Times New Roman" w:cs="Times New Roman"/>
          <w:b/>
          <w:bCs/>
          <w:i/>
          <w:iCs/>
          <w:w w:val="0"/>
          <w:sz w:val="28"/>
          <w:szCs w:val="28"/>
          <w:lang w:val="en-US"/>
        </w:rPr>
        <w:tab/>
      </w:r>
      <w:r w:rsidRPr="003B6D57">
        <w:rPr>
          <w:rFonts w:ascii="Times New Roman" w:hAnsi="Times New Roman" w:cs="Times New Roman"/>
          <w:b/>
          <w:bCs/>
          <w:w w:val="0"/>
          <w:sz w:val="28"/>
          <w:szCs w:val="28"/>
          <w:lang w:val="en-US"/>
        </w:rPr>
        <w:t>Spark Ignition</w:t>
      </w:r>
      <w:r w:rsidRPr="003B6D57">
        <w:rPr>
          <w:rFonts w:ascii="Times New Roman" w:hAnsi="Times New Roman" w:cs="Times New Roman"/>
          <w:b/>
          <w:bCs/>
          <w:spacing w:val="-5"/>
          <w:w w:val="0"/>
          <w:sz w:val="28"/>
          <w:szCs w:val="28"/>
          <w:lang w:val="en-US"/>
        </w:rPr>
        <w:t xml:space="preserve"> </w:t>
      </w:r>
      <w:r w:rsidRPr="003B6D57">
        <w:rPr>
          <w:rFonts w:ascii="Times New Roman" w:hAnsi="Times New Roman" w:cs="Times New Roman"/>
          <w:b/>
          <w:bCs/>
          <w:w w:val="0"/>
          <w:sz w:val="28"/>
          <w:szCs w:val="28"/>
          <w:lang w:val="en-US"/>
        </w:rPr>
        <w:t>Engines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For the combustion of petrol, usually spark ignition engines are used. These are internal combustion engines where the fuel-air mixture is ignited with a spark. These engines differ to compression-ignition engines, where the heat and pressure from compression alone ignites the mixture. Spark-ignition engines can be either two-stroke or four-stroke. A four- stroke spark-ignition engine is an Otto cycle engine. Originally the fuel of spark-ignition engines is mixed outside the cylinders, as opposed to compression-ignition engines where the fuel is mixed inside the cylinders. However spark-ignition engines are increasingly being designed with direct injection, eliminating this distinction.</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Generally all spark ignition engines can run with bioethanol as well. If 10 to 25% ethanol is mixed with gasoline, typically no engine modifications are needed. Many modern cars can run on these mixtures very reliably. But, the higher the ethanol component of blended petrol becomes, the lower is its suitability for standard car engines. This is due to certain characteristics of bioethanol.</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Extensive international experience demonstrates that, in general, </w:t>
      </w:r>
      <w:r w:rsidRPr="003B6D57">
        <w:rPr>
          <w:rFonts w:ascii="Times New Roman" w:hAnsi="Times New Roman" w:cs="Times New Roman"/>
          <w:b/>
          <w:bCs/>
          <w:w w:val="0"/>
          <w:sz w:val="28"/>
          <w:szCs w:val="28"/>
        </w:rPr>
        <w:t xml:space="preserve">E10 </w:t>
      </w:r>
      <w:r w:rsidRPr="003B6D57">
        <w:rPr>
          <w:rFonts w:ascii="Times New Roman" w:hAnsi="Times New Roman" w:cs="Times New Roman"/>
          <w:w w:val="0"/>
          <w:sz w:val="28"/>
          <w:szCs w:val="28"/>
        </w:rPr>
        <w:t xml:space="preserve">blends do not require engine tuning or vehicle modifications. And since most of the materials that have been used by the motor industry over the last two decades are E10 compatible, substitution of parts is not usually required. However, because European Union fuel quality regulations have limited the ethanol content to 5 % (E5) or less, automakers have typically restricted the warranty coverage of vehicles sold in the EU </w:t>
      </w:r>
      <w:r w:rsidRPr="003B6D57">
        <w:rPr>
          <w:rFonts w:ascii="Times New Roman" w:hAnsi="Times New Roman" w:cs="Times New Roman"/>
          <w:w w:val="0"/>
          <w:sz w:val="28"/>
          <w:szCs w:val="28"/>
        </w:rPr>
        <w:lastRenderedPageBreak/>
        <w:t>to this level. This limit is currently discussed to be increased up to a 10 % limit (WWI</w:t>
      </w:r>
      <w:r w:rsidRPr="003B6D57">
        <w:rPr>
          <w:rFonts w:ascii="Times New Roman" w:hAnsi="Times New Roman" w:cs="Times New Roman"/>
          <w:spacing w:val="-4"/>
          <w:w w:val="0"/>
          <w:sz w:val="28"/>
          <w:szCs w:val="28"/>
        </w:rPr>
        <w:t xml:space="preserve"> </w:t>
      </w:r>
      <w:r w:rsidRPr="003B6D57">
        <w:rPr>
          <w:rFonts w:ascii="Times New Roman" w:hAnsi="Times New Roman" w:cs="Times New Roman"/>
          <w:w w:val="0"/>
          <w:sz w:val="28"/>
          <w:szCs w:val="28"/>
        </w:rPr>
        <w:t>2006).</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In Brazil, all brands of automotive gasoline contain anhydrous ethanol in the range of 20−25 % (</w:t>
      </w:r>
      <w:r w:rsidRPr="003B6D57">
        <w:rPr>
          <w:rFonts w:ascii="Times New Roman" w:hAnsi="Times New Roman" w:cs="Times New Roman"/>
          <w:b/>
          <w:bCs/>
          <w:w w:val="0"/>
          <w:sz w:val="28"/>
          <w:szCs w:val="28"/>
        </w:rPr>
        <w:t>E20−E25</w:t>
      </w:r>
      <w:r w:rsidRPr="003B6D57">
        <w:rPr>
          <w:rFonts w:ascii="Times New Roman" w:hAnsi="Times New Roman" w:cs="Times New Roman"/>
          <w:w w:val="0"/>
          <w:sz w:val="28"/>
          <w:szCs w:val="28"/>
        </w:rPr>
        <w:t>). Foreign vehicles have been adapted by using ethanol-compatible materials in the fuel system and by tuning the engines for a mid-range point, usually at the</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22 % ethanol level (E22). This customization has resulted in good drivability and performance, with fuel consumption comparable to gasoline operation.</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For using fuels that are higher blended with ethanol (</w:t>
      </w:r>
      <w:r w:rsidRPr="003B6D57">
        <w:rPr>
          <w:rFonts w:ascii="Times New Roman" w:hAnsi="Times New Roman" w:cs="Times New Roman"/>
          <w:b/>
          <w:bCs/>
          <w:w w:val="0"/>
          <w:sz w:val="28"/>
          <w:szCs w:val="28"/>
        </w:rPr>
        <w:t>E20-E100</w:t>
      </w:r>
      <w:r w:rsidRPr="003B6D57">
        <w:rPr>
          <w:rFonts w:ascii="Times New Roman" w:hAnsi="Times New Roman" w:cs="Times New Roman"/>
          <w:w w:val="0"/>
          <w:sz w:val="28"/>
          <w:szCs w:val="28"/>
        </w:rPr>
        <w:t xml:space="preserve">) conventional engines have to be refitted with more efforts. This is due to the characteristics of ethanol to dissolve certain rubber and plastic materials. Further, engines running with high blends of ethanol have to be refitted as pure ethanol has a much higher octane rating (116 AKI, 129 RON) than ordinary petrol. Therefore changes to the compression ratio and spark timing are needed to obtain maximum benefits. To refit an engine which will be fueled with pure ethanol, larger carburetor jets, which are about 30-40% larger by area, have to be installed. Additionally, below temperatures of 13 °C, ethanol engines also need a cold-starting system to maximize combustion and minimize </w:t>
      </w:r>
      <w:proofErr w:type="spellStart"/>
      <w:r w:rsidRPr="003B6D57">
        <w:rPr>
          <w:rFonts w:ascii="Times New Roman" w:hAnsi="Times New Roman" w:cs="Times New Roman"/>
          <w:w w:val="0"/>
          <w:sz w:val="28"/>
          <w:szCs w:val="28"/>
        </w:rPr>
        <w:t>uncombusted</w:t>
      </w:r>
      <w:proofErr w:type="spellEnd"/>
      <w:r w:rsidRPr="003B6D57">
        <w:rPr>
          <w:rFonts w:ascii="Times New Roman" w:hAnsi="Times New Roman" w:cs="Times New Roman"/>
          <w:w w:val="0"/>
          <w:sz w:val="28"/>
          <w:szCs w:val="28"/>
        </w:rPr>
        <w:t xml:space="preserve"> non-vaporized ethanol. Depending</w:t>
      </w:r>
      <w:r w:rsidRPr="003B6D57">
        <w:rPr>
          <w:rFonts w:ascii="Times New Roman" w:hAnsi="Times New Roman" w:cs="Times New Roman"/>
          <w:spacing w:val="33"/>
          <w:w w:val="0"/>
          <w:sz w:val="28"/>
          <w:szCs w:val="28"/>
        </w:rPr>
        <w:t xml:space="preserve"> </w:t>
      </w:r>
      <w:r w:rsidRPr="003B6D57">
        <w:rPr>
          <w:rFonts w:ascii="Times New Roman" w:hAnsi="Times New Roman" w:cs="Times New Roman"/>
          <w:w w:val="0"/>
          <w:sz w:val="28"/>
          <w:szCs w:val="28"/>
        </w:rPr>
        <w:t>on</w:t>
      </w:r>
      <w:r w:rsidRPr="003B6D57">
        <w:rPr>
          <w:rFonts w:ascii="Times New Roman" w:hAnsi="Times New Roman" w:cs="Times New Roman"/>
          <w:spacing w:val="34"/>
          <w:w w:val="0"/>
          <w:sz w:val="28"/>
          <w:szCs w:val="28"/>
        </w:rPr>
        <w:t xml:space="preserve"> </w:t>
      </w:r>
      <w:r w:rsidRPr="003B6D57">
        <w:rPr>
          <w:rFonts w:ascii="Times New Roman" w:hAnsi="Times New Roman" w:cs="Times New Roman"/>
          <w:w w:val="0"/>
          <w:sz w:val="28"/>
          <w:szCs w:val="28"/>
        </w:rPr>
        <w:t>the</w:t>
      </w:r>
      <w:r w:rsidRPr="003B6D57">
        <w:rPr>
          <w:rFonts w:ascii="Times New Roman" w:hAnsi="Times New Roman" w:cs="Times New Roman"/>
          <w:spacing w:val="33"/>
          <w:w w:val="0"/>
          <w:sz w:val="28"/>
          <w:szCs w:val="28"/>
        </w:rPr>
        <w:t xml:space="preserve"> </w:t>
      </w:r>
      <w:r w:rsidRPr="003B6D57">
        <w:rPr>
          <w:rFonts w:ascii="Times New Roman" w:hAnsi="Times New Roman" w:cs="Times New Roman"/>
          <w:w w:val="0"/>
          <w:sz w:val="28"/>
          <w:szCs w:val="28"/>
        </w:rPr>
        <w:t>particular</w:t>
      </w:r>
      <w:r w:rsidRPr="003B6D57">
        <w:rPr>
          <w:rFonts w:ascii="Times New Roman" w:hAnsi="Times New Roman" w:cs="Times New Roman"/>
          <w:spacing w:val="34"/>
          <w:w w:val="0"/>
          <w:sz w:val="28"/>
          <w:szCs w:val="28"/>
        </w:rPr>
        <w:t xml:space="preserve"> </w:t>
      </w:r>
      <w:r w:rsidRPr="003B6D57">
        <w:rPr>
          <w:rFonts w:ascii="Times New Roman" w:hAnsi="Times New Roman" w:cs="Times New Roman"/>
          <w:w w:val="0"/>
          <w:sz w:val="28"/>
          <w:szCs w:val="28"/>
        </w:rPr>
        <w:t>customization</w:t>
      </w:r>
      <w:r w:rsidRPr="003B6D57">
        <w:rPr>
          <w:rFonts w:ascii="Times New Roman" w:hAnsi="Times New Roman" w:cs="Times New Roman"/>
          <w:spacing w:val="34"/>
          <w:w w:val="0"/>
          <w:sz w:val="28"/>
          <w:szCs w:val="28"/>
        </w:rPr>
        <w:t xml:space="preserve"> </w:t>
      </w:r>
      <w:r w:rsidRPr="003B6D57">
        <w:rPr>
          <w:rFonts w:ascii="Times New Roman" w:hAnsi="Times New Roman" w:cs="Times New Roman"/>
          <w:w w:val="0"/>
          <w:sz w:val="28"/>
          <w:szCs w:val="28"/>
        </w:rPr>
        <w:t>requirements,</w:t>
      </w:r>
      <w:r w:rsidRPr="003B6D57">
        <w:rPr>
          <w:rFonts w:ascii="Times New Roman" w:hAnsi="Times New Roman" w:cs="Times New Roman"/>
          <w:spacing w:val="33"/>
          <w:w w:val="0"/>
          <w:sz w:val="28"/>
          <w:szCs w:val="28"/>
        </w:rPr>
        <w:t xml:space="preserve"> </w:t>
      </w:r>
      <w:r w:rsidRPr="003B6D57">
        <w:rPr>
          <w:rFonts w:ascii="Times New Roman" w:hAnsi="Times New Roman" w:cs="Times New Roman"/>
          <w:w w:val="0"/>
          <w:sz w:val="28"/>
          <w:szCs w:val="28"/>
        </w:rPr>
        <w:t>refitting</w:t>
      </w:r>
      <w:r w:rsidRPr="003B6D57">
        <w:rPr>
          <w:rFonts w:ascii="Times New Roman" w:hAnsi="Times New Roman" w:cs="Times New Roman"/>
          <w:spacing w:val="34"/>
          <w:w w:val="0"/>
          <w:sz w:val="28"/>
          <w:szCs w:val="28"/>
        </w:rPr>
        <w:t xml:space="preserve"> </w:t>
      </w:r>
      <w:r w:rsidRPr="003B6D57">
        <w:rPr>
          <w:rFonts w:ascii="Times New Roman" w:hAnsi="Times New Roman" w:cs="Times New Roman"/>
          <w:w w:val="0"/>
          <w:sz w:val="28"/>
          <w:szCs w:val="28"/>
        </w:rPr>
        <w:t>costs</w:t>
      </w:r>
      <w:r w:rsidRPr="003B6D57">
        <w:rPr>
          <w:rFonts w:ascii="Times New Roman" w:hAnsi="Times New Roman" w:cs="Times New Roman"/>
          <w:spacing w:val="34"/>
          <w:w w:val="0"/>
          <w:sz w:val="28"/>
          <w:szCs w:val="28"/>
        </w:rPr>
        <w:t xml:space="preserve"> </w:t>
      </w:r>
      <w:r w:rsidRPr="003B6D57">
        <w:rPr>
          <w:rFonts w:ascii="Times New Roman" w:hAnsi="Times New Roman" w:cs="Times New Roman"/>
          <w:w w:val="0"/>
          <w:sz w:val="28"/>
          <w:szCs w:val="28"/>
        </w:rPr>
        <w:t>may</w:t>
      </w:r>
      <w:r w:rsidRPr="003B6D57">
        <w:rPr>
          <w:rFonts w:ascii="Times New Roman" w:hAnsi="Times New Roman" w:cs="Times New Roman"/>
          <w:spacing w:val="33"/>
          <w:w w:val="0"/>
          <w:sz w:val="28"/>
          <w:szCs w:val="28"/>
        </w:rPr>
        <w:t xml:space="preserve"> </w:t>
      </w:r>
      <w:r w:rsidRPr="003B6D57">
        <w:rPr>
          <w:rFonts w:ascii="Times New Roman" w:hAnsi="Times New Roman" w:cs="Times New Roman"/>
          <w:w w:val="0"/>
          <w:sz w:val="28"/>
          <w:szCs w:val="28"/>
        </w:rPr>
        <w:t>run</w:t>
      </w:r>
      <w:r w:rsidRPr="003B6D57">
        <w:rPr>
          <w:rFonts w:ascii="Times New Roman" w:hAnsi="Times New Roman" w:cs="Times New Roman"/>
          <w:spacing w:val="34"/>
          <w:w w:val="0"/>
          <w:sz w:val="28"/>
          <w:szCs w:val="28"/>
        </w:rPr>
        <w:t xml:space="preserve"> </w:t>
      </w:r>
      <w:r w:rsidRPr="003B6D57">
        <w:rPr>
          <w:rFonts w:ascii="Times New Roman" w:hAnsi="Times New Roman" w:cs="Times New Roman"/>
          <w:w w:val="0"/>
          <w:sz w:val="28"/>
          <w:szCs w:val="28"/>
        </w:rPr>
        <w:t>from</w:t>
      </w:r>
      <w:r w:rsidRPr="003B6D57">
        <w:rPr>
          <w:rFonts w:ascii="Times New Roman" w:hAnsi="Times New Roman" w:cs="Times New Roman"/>
          <w:spacing w:val="32"/>
          <w:w w:val="0"/>
          <w:sz w:val="28"/>
          <w:szCs w:val="28"/>
        </w:rPr>
        <w:t xml:space="preserve"> </w:t>
      </w:r>
      <w:r w:rsidRPr="003B6D57">
        <w:rPr>
          <w:rFonts w:ascii="Times New Roman" w:hAnsi="Times New Roman" w:cs="Times New Roman"/>
          <w:w w:val="0"/>
          <w:sz w:val="28"/>
          <w:szCs w:val="28"/>
        </w:rPr>
        <w:t>a</w:t>
      </w:r>
      <w:r>
        <w:rPr>
          <w:rFonts w:ascii="Times New Roman" w:hAnsi="Times New Roman" w:cs="Times New Roman"/>
          <w:w w:val="0"/>
          <w:sz w:val="28"/>
          <w:szCs w:val="28"/>
        </w:rPr>
        <w:t xml:space="preserve"> </w:t>
      </w:r>
      <w:r w:rsidRPr="003B6D57">
        <w:rPr>
          <w:rFonts w:ascii="Times New Roman" w:hAnsi="Times New Roman" w:cs="Times New Roman"/>
          <w:w w:val="0"/>
          <w:sz w:val="28"/>
          <w:szCs w:val="28"/>
        </w:rPr>
        <w:t xml:space="preserve">few euros for substitution of fuel lines to more than €500 if the fuel-supply system is fully upgraded (fuel lines, tank, pump, filter, </w:t>
      </w:r>
      <w:proofErr w:type="spellStart"/>
      <w:r w:rsidRPr="003B6D57">
        <w:rPr>
          <w:rFonts w:ascii="Times New Roman" w:hAnsi="Times New Roman" w:cs="Times New Roman"/>
          <w:w w:val="0"/>
          <w:sz w:val="28"/>
          <w:szCs w:val="28"/>
        </w:rPr>
        <w:t>etc</w:t>
      </w:r>
      <w:proofErr w:type="spellEnd"/>
      <w:r w:rsidRPr="003B6D57">
        <w:rPr>
          <w:rFonts w:ascii="Times New Roman" w:hAnsi="Times New Roman" w:cs="Times New Roman"/>
          <w:w w:val="0"/>
          <w:sz w:val="28"/>
          <w:szCs w:val="28"/>
        </w:rPr>
        <w:t>).</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As an example, in Brazil some vehicles are exclusively running with pure ethanol. They are equipped with ethanol compatible materials and with on-board electronic engine management systems, which can adjust engine operation to ethanol </w:t>
      </w:r>
      <w:proofErr w:type="spellStart"/>
      <w:r w:rsidRPr="003B6D57">
        <w:rPr>
          <w:rFonts w:ascii="Times New Roman" w:hAnsi="Times New Roman" w:cs="Times New Roman"/>
          <w:w w:val="0"/>
          <w:sz w:val="28"/>
          <w:szCs w:val="28"/>
        </w:rPr>
        <w:t>fuelled</w:t>
      </w:r>
      <w:proofErr w:type="spellEnd"/>
      <w:r w:rsidRPr="003B6D57">
        <w:rPr>
          <w:rFonts w:ascii="Times New Roman" w:hAnsi="Times New Roman" w:cs="Times New Roman"/>
          <w:spacing w:val="-13"/>
          <w:w w:val="0"/>
          <w:sz w:val="28"/>
          <w:szCs w:val="28"/>
        </w:rPr>
        <w:t xml:space="preserve"> </w:t>
      </w:r>
      <w:r w:rsidRPr="003B6D57">
        <w:rPr>
          <w:rFonts w:ascii="Times New Roman" w:hAnsi="Times New Roman" w:cs="Times New Roman"/>
          <w:w w:val="0"/>
          <w:sz w:val="28"/>
          <w:szCs w:val="28"/>
        </w:rPr>
        <w:t>conditions.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Recently an increasing number of vehicles are manufactured with engines which can run on any petrol/bioethanol ratio from 0% ethanol up to 85% ethanol. Sensors of these </w:t>
      </w:r>
      <w:r w:rsidRPr="003B6D57">
        <w:rPr>
          <w:rFonts w:ascii="Times New Roman" w:hAnsi="Times New Roman" w:cs="Times New Roman"/>
          <w:b/>
          <w:bCs/>
          <w:w w:val="0"/>
          <w:sz w:val="28"/>
          <w:szCs w:val="28"/>
        </w:rPr>
        <w:t xml:space="preserve">flexible fuel vehicles </w:t>
      </w:r>
      <w:r w:rsidRPr="003B6D57">
        <w:rPr>
          <w:rFonts w:ascii="Times New Roman" w:hAnsi="Times New Roman" w:cs="Times New Roman"/>
          <w:w w:val="0"/>
          <w:sz w:val="28"/>
          <w:szCs w:val="28"/>
        </w:rPr>
        <w:t>(</w:t>
      </w:r>
      <w:r w:rsidRPr="003B6D57">
        <w:rPr>
          <w:rFonts w:ascii="Times New Roman" w:hAnsi="Times New Roman" w:cs="Times New Roman"/>
          <w:b/>
          <w:bCs/>
          <w:w w:val="0"/>
          <w:sz w:val="28"/>
          <w:szCs w:val="28"/>
        </w:rPr>
        <w:t>E85 FFV</w:t>
      </w:r>
      <w:r w:rsidRPr="003B6D57">
        <w:rPr>
          <w:rFonts w:ascii="Times New Roman" w:hAnsi="Times New Roman" w:cs="Times New Roman"/>
          <w:w w:val="0"/>
          <w:sz w:val="28"/>
          <w:szCs w:val="28"/>
        </w:rPr>
        <w:t>) can automatically detect the type of the fuel and adapt engine running. They adjust the air/fuel ratio and the ignition timing to compensate the different octane levels of the fuel in the engine cylinders. The main reason to limit ethanol content to 85 % is to enhance volatility conditions for cold start, particularly in cold climates. Therefore the technology does not need any cold start ancillary</w:t>
      </w:r>
      <w:r w:rsidRPr="003B6D57">
        <w:rPr>
          <w:rFonts w:ascii="Times New Roman" w:hAnsi="Times New Roman" w:cs="Times New Roman"/>
          <w:spacing w:val="-8"/>
          <w:w w:val="0"/>
          <w:sz w:val="28"/>
          <w:szCs w:val="28"/>
        </w:rPr>
        <w:t xml:space="preserve"> </w:t>
      </w:r>
      <w:r w:rsidRPr="003B6D57">
        <w:rPr>
          <w:rFonts w:ascii="Times New Roman" w:hAnsi="Times New Roman" w:cs="Times New Roman"/>
          <w:w w:val="0"/>
          <w:sz w:val="28"/>
          <w:szCs w:val="28"/>
        </w:rPr>
        <w:t>system.</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Worldwide, in February 2006, there were an estimated six million E85 FFVs on the road (WWI 2006). In Europe FFVs are used especially in Sweden, but also in other countries,</w:t>
      </w:r>
    </w:p>
    <w:p w:rsidR="003B6D57" w:rsidRPr="003B6D57" w:rsidRDefault="003B6D57" w:rsidP="003B6D57">
      <w:pPr>
        <w:ind w:firstLine="709"/>
        <w:jc w:val="both"/>
        <w:rPr>
          <w:rFonts w:ascii="Times New Roman" w:hAnsi="Times New Roman" w:cs="Times New Roman"/>
          <w:w w:val="0"/>
          <w:sz w:val="28"/>
          <w:szCs w:val="28"/>
        </w:rPr>
      </w:pPr>
      <w:proofErr w:type="gramStart"/>
      <w:r w:rsidRPr="003B6D57">
        <w:rPr>
          <w:rFonts w:ascii="Times New Roman" w:hAnsi="Times New Roman" w:cs="Times New Roman"/>
          <w:w w:val="0"/>
          <w:sz w:val="28"/>
          <w:szCs w:val="28"/>
        </w:rPr>
        <w:t>e.g</w:t>
      </w:r>
      <w:proofErr w:type="gramEnd"/>
      <w:r w:rsidRPr="003B6D57">
        <w:rPr>
          <w:rFonts w:ascii="Times New Roman" w:hAnsi="Times New Roman" w:cs="Times New Roman"/>
          <w:w w:val="0"/>
          <w:sz w:val="28"/>
          <w:szCs w:val="28"/>
        </w:rPr>
        <w:t>. in Germany or the United Kingdom, these vehicles are introduced. Pioneers in the European market are the manufacturers Ford and Saab.</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As opposed to Europe, in Brazil so called </w:t>
      </w:r>
      <w:r w:rsidRPr="003B6D57">
        <w:rPr>
          <w:rFonts w:ascii="Times New Roman" w:hAnsi="Times New Roman" w:cs="Times New Roman"/>
          <w:b/>
          <w:bCs/>
          <w:w w:val="0"/>
          <w:sz w:val="28"/>
          <w:szCs w:val="28"/>
        </w:rPr>
        <w:t>E100 FFV</w:t>
      </w:r>
      <w:r w:rsidRPr="003B6D57">
        <w:rPr>
          <w:rFonts w:ascii="Times New Roman" w:hAnsi="Times New Roman" w:cs="Times New Roman"/>
          <w:w w:val="0"/>
          <w:sz w:val="28"/>
          <w:szCs w:val="28"/>
        </w:rPr>
        <w:t xml:space="preserve">s were introduced in 2003. This variant of the E85 FFV technology is capable to operate either within the E20/E25 range, exclusively with hydrous ethanol (E100), or with any blend between E20/E25 and E100. The ethanol sensors used in the E85 versions are replaced in this technology by an advanced software component in the engine’s electronic control unit. This uses inputs from conventional oxygen sensors in the exhaust system (lambda sensors) and self-calibrates the engine to fuel requirements. This technology </w:t>
      </w:r>
      <w:r w:rsidRPr="003B6D57">
        <w:rPr>
          <w:rFonts w:ascii="Times New Roman" w:hAnsi="Times New Roman" w:cs="Times New Roman"/>
          <w:w w:val="0"/>
          <w:sz w:val="28"/>
          <w:szCs w:val="28"/>
        </w:rPr>
        <w:lastRenderedPageBreak/>
        <w:t>has proved feasible in Brazil in large part because the warm climate allows blending of hydrous ethanol to E20/E25 without the risk of phase separation. E100 FFVs have become a sales phenomenon since their introduction in the Brazilian marketplace, in part because E100 is significantly less expensive than E20/E25 in much of the country (WWI 2006).</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b/>
          <w:bCs/>
          <w:w w:val="0"/>
          <w:sz w:val="28"/>
          <w:szCs w:val="28"/>
        </w:rPr>
        <w:t xml:space="preserve">Dedicated ethanol vehicles </w:t>
      </w:r>
      <w:r w:rsidRPr="003B6D57">
        <w:rPr>
          <w:rFonts w:ascii="Times New Roman" w:hAnsi="Times New Roman" w:cs="Times New Roman"/>
          <w:w w:val="0"/>
          <w:sz w:val="28"/>
          <w:szCs w:val="28"/>
        </w:rPr>
        <w:t>are even more efficient in using pure ethanol due to better combustion characteristics than FFVs which must retain dual-fuel capability. In these engines the compression ratio is increased. According to WWI (2006), the average fuel consumption has been 25 % lower than for equivalent E20/E25 fueled versions. Most experience with this technology is made in Brazil, again. Volkswagen, Fiat, General Motors, and Ford have all produced dedicated ethanol versions for more than 25 years, with full warranty</w:t>
      </w:r>
      <w:r w:rsidRPr="003B6D57">
        <w:rPr>
          <w:rFonts w:ascii="Times New Roman" w:hAnsi="Times New Roman" w:cs="Times New Roman"/>
          <w:spacing w:val="-3"/>
          <w:w w:val="0"/>
          <w:sz w:val="28"/>
          <w:szCs w:val="28"/>
        </w:rPr>
        <w:t xml:space="preserve"> </w:t>
      </w:r>
      <w:r w:rsidRPr="003B6D57">
        <w:rPr>
          <w:rFonts w:ascii="Times New Roman" w:hAnsi="Times New Roman" w:cs="Times New Roman"/>
          <w:w w:val="0"/>
          <w:sz w:val="28"/>
          <w:szCs w:val="28"/>
        </w:rPr>
        <w:t>coverage.</w:t>
      </w:r>
    </w:p>
    <w:p w:rsidR="003B6D57" w:rsidRPr="003B6D57" w:rsidRDefault="003B6D57" w:rsidP="003B6D57">
      <w:pPr>
        <w:pStyle w:val="3"/>
        <w:widowControl w:val="0"/>
        <w:ind w:firstLine="709"/>
        <w:rPr>
          <w:rFonts w:ascii="Times New Roman" w:hAnsi="Times New Roman" w:cs="Times New Roman"/>
          <w:b/>
          <w:bCs/>
          <w:w w:val="0"/>
          <w:sz w:val="28"/>
          <w:szCs w:val="28"/>
          <w:lang w:val="en-US"/>
        </w:rPr>
      </w:pPr>
      <w:r w:rsidRPr="003B6D57">
        <w:rPr>
          <w:rFonts w:ascii="Times New Roman" w:hAnsi="Times New Roman" w:cs="Times New Roman"/>
          <w:w w:val="0"/>
          <w:sz w:val="28"/>
          <w:szCs w:val="28"/>
          <w:lang w:val="en-US"/>
        </w:rPr>
        <w:tab/>
      </w:r>
      <w:r w:rsidRPr="003B6D57">
        <w:rPr>
          <w:rFonts w:ascii="Times New Roman" w:hAnsi="Times New Roman" w:cs="Times New Roman"/>
          <w:b/>
          <w:bCs/>
          <w:w w:val="0"/>
          <w:sz w:val="28"/>
          <w:szCs w:val="28"/>
          <w:lang w:val="en-US"/>
        </w:rPr>
        <w:t>Compression Ignition</w:t>
      </w:r>
      <w:r w:rsidRPr="003B6D57">
        <w:rPr>
          <w:rFonts w:ascii="Times New Roman" w:hAnsi="Times New Roman" w:cs="Times New Roman"/>
          <w:b/>
          <w:bCs/>
          <w:spacing w:val="-3"/>
          <w:w w:val="0"/>
          <w:sz w:val="28"/>
          <w:szCs w:val="28"/>
          <w:lang w:val="en-US"/>
        </w:rPr>
        <w:t xml:space="preserve"> </w:t>
      </w:r>
      <w:r w:rsidRPr="003B6D57">
        <w:rPr>
          <w:rFonts w:ascii="Times New Roman" w:hAnsi="Times New Roman" w:cs="Times New Roman"/>
          <w:b/>
          <w:bCs/>
          <w:w w:val="0"/>
          <w:sz w:val="28"/>
          <w:szCs w:val="28"/>
          <w:lang w:val="en-US"/>
        </w:rPr>
        <w:t>Engines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Compression ignition engines, also called diesel engines, are internal combustion engines in which the fuel is ignited by high pressure and temperature, rather than by a separate source of ignition, such as a spark plug, as is the case in the spark ignition engine. The German pioneer Rudolf Diesel invented this type of engine in 1892. He also demonstrated that this engine is running with peanut oil, too. Originally, compression ignition engines are designed for being </w:t>
      </w:r>
      <w:proofErr w:type="spellStart"/>
      <w:r w:rsidRPr="003B6D57">
        <w:rPr>
          <w:rFonts w:ascii="Times New Roman" w:hAnsi="Times New Roman" w:cs="Times New Roman"/>
          <w:w w:val="0"/>
          <w:sz w:val="28"/>
          <w:szCs w:val="28"/>
        </w:rPr>
        <w:t>fuelled</w:t>
      </w:r>
      <w:proofErr w:type="spellEnd"/>
      <w:r w:rsidRPr="003B6D57">
        <w:rPr>
          <w:rFonts w:ascii="Times New Roman" w:hAnsi="Times New Roman" w:cs="Times New Roman"/>
          <w:w w:val="0"/>
          <w:sz w:val="28"/>
          <w:szCs w:val="28"/>
        </w:rPr>
        <w:t xml:space="preserve"> with diesel. Nevertheless also ethanol can be combusted in these engines, but this application is</w:t>
      </w:r>
      <w:r w:rsidRPr="003B6D57">
        <w:rPr>
          <w:rFonts w:ascii="Times New Roman" w:hAnsi="Times New Roman" w:cs="Times New Roman"/>
          <w:spacing w:val="-7"/>
          <w:w w:val="0"/>
          <w:sz w:val="28"/>
          <w:szCs w:val="28"/>
        </w:rPr>
        <w:t xml:space="preserve"> </w:t>
      </w:r>
      <w:r w:rsidRPr="003B6D57">
        <w:rPr>
          <w:rFonts w:ascii="Times New Roman" w:hAnsi="Times New Roman" w:cs="Times New Roman"/>
          <w:w w:val="0"/>
          <w:sz w:val="28"/>
          <w:szCs w:val="28"/>
        </w:rPr>
        <w:t>limited.</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For example, since ethanol is difficult to ignite in a compression ignition engine, one option is to blend it with an additive to enhance fuel ignition. Therefore, 5 % of the additive “</w:t>
      </w:r>
      <w:proofErr w:type="spellStart"/>
      <w:r w:rsidRPr="003B6D57">
        <w:rPr>
          <w:rFonts w:ascii="Times New Roman" w:hAnsi="Times New Roman" w:cs="Times New Roman"/>
          <w:w w:val="0"/>
          <w:sz w:val="28"/>
          <w:szCs w:val="28"/>
        </w:rPr>
        <w:t>Beraid</w:t>
      </w:r>
      <w:proofErr w:type="spellEnd"/>
      <w:r w:rsidRPr="003B6D57">
        <w:rPr>
          <w:rFonts w:ascii="Times New Roman" w:hAnsi="Times New Roman" w:cs="Times New Roman"/>
          <w:w w:val="0"/>
          <w:sz w:val="28"/>
          <w:szCs w:val="28"/>
        </w:rPr>
        <w:t>” is mixed with 95 % hydrous ethanol. Experiences with approximately 500 urban buses using this fuel mixture for compression ignition engines have been made in Sweden. In October 2007, the first E95 bioethanol bus has been introduced in Brazil (JANSSEN et al. 2007). Also the engine has to be refitted e.g. in that the compression ratio and the volumetric capacity of the fuel pump are increased. The use of material that is compatible to ethanol is a precondition for using ethanol in engines as</w:t>
      </w:r>
      <w:r w:rsidRPr="003B6D57">
        <w:rPr>
          <w:rFonts w:ascii="Times New Roman" w:hAnsi="Times New Roman" w:cs="Times New Roman"/>
          <w:spacing w:val="-13"/>
          <w:w w:val="0"/>
          <w:sz w:val="28"/>
          <w:szCs w:val="28"/>
        </w:rPr>
        <w:t xml:space="preserve"> </w:t>
      </w:r>
      <w:r w:rsidRPr="003B6D57">
        <w:rPr>
          <w:rFonts w:ascii="Times New Roman" w:hAnsi="Times New Roman" w:cs="Times New Roman"/>
          <w:w w:val="0"/>
          <w:sz w:val="28"/>
          <w:szCs w:val="28"/>
        </w:rPr>
        <w:t>well.</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Another option for using ethanol in standard compression ignition engines is to blend ethanol with diesel. It has been shown that a good compromise in terms of fuel economy, performance, drivability and emissions can be achieved when diesel is blended with about 7 % ethanol (WWI 2006). Other approaches of using ethanol in diesel engines are either to use diesel and ethanol simultaneously by “fumigation” or to convert the diesel engine into a spark ignition engine.</w:t>
      </w:r>
    </w:p>
    <w:p w:rsidR="003B6D57" w:rsidRPr="003B6D57" w:rsidRDefault="003B6D57" w:rsidP="003B6D57">
      <w:pPr>
        <w:pStyle w:val="3"/>
        <w:widowControl w:val="0"/>
        <w:ind w:firstLine="709"/>
        <w:rPr>
          <w:rFonts w:ascii="Times New Roman" w:hAnsi="Times New Roman" w:cs="Times New Roman"/>
          <w:b/>
          <w:bCs/>
          <w:w w:val="0"/>
          <w:sz w:val="28"/>
          <w:szCs w:val="28"/>
          <w:lang w:val="en-US"/>
        </w:rPr>
      </w:pPr>
      <w:r w:rsidRPr="003B6D57">
        <w:rPr>
          <w:rFonts w:ascii="Times New Roman" w:hAnsi="Times New Roman" w:cs="Times New Roman"/>
          <w:w w:val="0"/>
          <w:sz w:val="28"/>
          <w:szCs w:val="28"/>
          <w:lang w:val="en-US"/>
        </w:rPr>
        <w:tab/>
      </w:r>
      <w:r w:rsidRPr="003B6D57">
        <w:rPr>
          <w:rFonts w:ascii="Times New Roman" w:hAnsi="Times New Roman" w:cs="Times New Roman"/>
          <w:b/>
          <w:bCs/>
          <w:w w:val="0"/>
          <w:sz w:val="28"/>
          <w:szCs w:val="28"/>
          <w:lang w:val="en-US"/>
        </w:rPr>
        <w:t>Fuel Cells</w:t>
      </w:r>
    </w:p>
    <w:p w:rsidR="003B6D57" w:rsidRPr="008A40ED"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Although the use of bioethanol in fuel cells is not yet commercially viable, technical applications of ethanol in so called direct-ethanol fuel cells (DEFC) is possible. DEFC systems are a subcategory of proton-exchange fuel cells, also known as polymer electrolyte membrane fuel cells (PEMFC). Their distinguishing features to other fuel cells include lower temperature/pressure ranges and a special polymer electrolyte membrane. When bioethanol is applied to these fuel cells, ethanol is not reformed, but fed directly to the fuel cell.</w:t>
      </w:r>
    </w:p>
    <w:p w:rsidR="00CF6CFF" w:rsidRPr="008A40ED" w:rsidRDefault="00CF6CFF" w:rsidP="003B6D57">
      <w:pPr>
        <w:ind w:firstLine="709"/>
        <w:jc w:val="both"/>
        <w:rPr>
          <w:rFonts w:ascii="Times New Roman" w:hAnsi="Times New Roman" w:cs="Times New Roman"/>
          <w:w w:val="0"/>
          <w:sz w:val="28"/>
          <w:szCs w:val="28"/>
        </w:rPr>
      </w:pP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lastRenderedPageBreak/>
        <w:t>Using bioethanol in DECF applications has several advantages. As it is fed directly into the DEFC, complicated catalytic reforming is not needed. Further, storage of ethanol is much easier than that of hydrogen which is usually used for fuel cells. Storage of liquid ethanol does not need to be done at high pressures, as it is needed for hydrogen, which is a gaseous fuel under normal conditions. Thus, the use of ethanol would overcome both the storage and infrastructure challenge of hydrogen for fuel cell applications. Additionally, the energy density of ethanol far greater than even highly compressed hydrogen.</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Besides the use of ethanol in DEFC technologies, vehicles could also be equipped with multi-fuel on-board reformers. These devices could continuously generate hydrogen out of ethanol and would enable vehicles to use a combination of conventional and lower-cost fueling systems. Alternatively, commercial-size multi-fuel reformers could generate hydrogen from biofuels on-site at retail stations, avoiding costly hydrogen distribution infrastructure (WWI 2006 p. 223).</w:t>
      </w:r>
    </w:p>
    <w:p w:rsidR="003B6D57" w:rsidRPr="003B6D57" w:rsidRDefault="003B6D57" w:rsidP="003B6D57">
      <w:pPr>
        <w:pStyle w:val="2"/>
        <w:widowControl w:val="0"/>
        <w:ind w:firstLine="709"/>
        <w:rPr>
          <w:rFonts w:ascii="Times New Roman" w:hAnsi="Times New Roman" w:cs="Times New Roman"/>
          <w:b/>
          <w:bCs/>
          <w:i/>
          <w:iCs/>
          <w:w w:val="0"/>
          <w:sz w:val="28"/>
          <w:szCs w:val="28"/>
          <w:lang w:val="en-US"/>
        </w:rPr>
      </w:pPr>
      <w:r w:rsidRPr="003B6D57">
        <w:rPr>
          <w:rFonts w:ascii="Times New Roman" w:hAnsi="Times New Roman" w:cs="Times New Roman"/>
          <w:w w:val="0"/>
          <w:sz w:val="28"/>
          <w:szCs w:val="28"/>
          <w:lang w:val="en-US"/>
        </w:rPr>
        <w:tab/>
      </w:r>
      <w:r w:rsidRPr="003B6D57">
        <w:rPr>
          <w:rFonts w:ascii="Times New Roman" w:hAnsi="Times New Roman" w:cs="Times New Roman"/>
          <w:b/>
          <w:bCs/>
          <w:i/>
          <w:iCs/>
          <w:w w:val="0"/>
          <w:sz w:val="28"/>
          <w:szCs w:val="28"/>
          <w:lang w:val="en-US"/>
        </w:rPr>
        <w:t>Standardization of</w:t>
      </w:r>
      <w:r w:rsidRPr="003B6D57">
        <w:rPr>
          <w:rFonts w:ascii="Times New Roman" w:hAnsi="Times New Roman" w:cs="Times New Roman"/>
          <w:b/>
          <w:bCs/>
          <w:i/>
          <w:iCs/>
          <w:spacing w:val="-3"/>
          <w:w w:val="0"/>
          <w:sz w:val="28"/>
          <w:szCs w:val="28"/>
          <w:lang w:val="en-US"/>
        </w:rPr>
        <w:t xml:space="preserve"> </w:t>
      </w:r>
      <w:r w:rsidRPr="003B6D57">
        <w:rPr>
          <w:rFonts w:ascii="Times New Roman" w:hAnsi="Times New Roman" w:cs="Times New Roman"/>
          <w:b/>
          <w:bCs/>
          <w:i/>
          <w:iCs/>
          <w:w w:val="0"/>
          <w:sz w:val="28"/>
          <w:szCs w:val="28"/>
          <w:lang w:val="en-US"/>
        </w:rPr>
        <w:t>Bioethanol</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u w:val="single"/>
        </w:rPr>
        <w:t>European Union</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The use of ethanol as transport fuel is growing in Europe during the last few years. Parallel to this development the need for specifications and standards raised on European level.</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Since recent times there was no European standard, neither on the utilization of </w:t>
      </w:r>
      <w:proofErr w:type="gramStart"/>
      <w:r w:rsidRPr="003B6D57">
        <w:rPr>
          <w:rFonts w:ascii="Times New Roman" w:hAnsi="Times New Roman" w:cs="Times New Roman"/>
          <w:w w:val="0"/>
          <w:sz w:val="28"/>
          <w:szCs w:val="28"/>
        </w:rPr>
        <w:t>additives  in</w:t>
      </w:r>
      <w:proofErr w:type="gramEnd"/>
      <w:r w:rsidRPr="003B6D57">
        <w:rPr>
          <w:rFonts w:ascii="Times New Roman" w:hAnsi="Times New Roman" w:cs="Times New Roman"/>
          <w:w w:val="0"/>
          <w:sz w:val="28"/>
          <w:szCs w:val="28"/>
        </w:rPr>
        <w:t xml:space="preserve"> ethanol, nor on ethanol as fuel itself. Consequently the European Commission has inter alia mandated CEN/TC 19 (</w:t>
      </w:r>
      <w:proofErr w:type="spellStart"/>
      <w:r w:rsidRPr="003B6D57">
        <w:rPr>
          <w:rFonts w:ascii="Times New Roman" w:hAnsi="Times New Roman" w:cs="Times New Roman"/>
          <w:w w:val="0"/>
          <w:sz w:val="28"/>
          <w:szCs w:val="28"/>
        </w:rPr>
        <w:t>Comité</w:t>
      </w:r>
      <w:proofErr w:type="spellEnd"/>
      <w:r w:rsidRPr="003B6D57">
        <w:rPr>
          <w:rFonts w:ascii="Times New Roman" w:hAnsi="Times New Roman" w:cs="Times New Roman"/>
          <w:w w:val="0"/>
          <w:sz w:val="28"/>
          <w:szCs w:val="28"/>
        </w:rPr>
        <w:t xml:space="preserve"> </w:t>
      </w:r>
      <w:proofErr w:type="spellStart"/>
      <w:r w:rsidRPr="003B6D57">
        <w:rPr>
          <w:rFonts w:ascii="Times New Roman" w:hAnsi="Times New Roman" w:cs="Times New Roman"/>
          <w:w w:val="0"/>
          <w:sz w:val="28"/>
          <w:szCs w:val="28"/>
        </w:rPr>
        <w:t>Européen</w:t>
      </w:r>
      <w:proofErr w:type="spellEnd"/>
      <w:r w:rsidRPr="003B6D57">
        <w:rPr>
          <w:rFonts w:ascii="Times New Roman" w:hAnsi="Times New Roman" w:cs="Times New Roman"/>
          <w:w w:val="0"/>
          <w:sz w:val="28"/>
          <w:szCs w:val="28"/>
        </w:rPr>
        <w:t xml:space="preserve"> de </w:t>
      </w:r>
      <w:proofErr w:type="spellStart"/>
      <w:r w:rsidRPr="003B6D57">
        <w:rPr>
          <w:rFonts w:ascii="Times New Roman" w:hAnsi="Times New Roman" w:cs="Times New Roman"/>
          <w:w w:val="0"/>
          <w:sz w:val="28"/>
          <w:szCs w:val="28"/>
        </w:rPr>
        <w:t>Normalisation</w:t>
      </w:r>
      <w:proofErr w:type="spellEnd"/>
      <w:r w:rsidRPr="003B6D57">
        <w:rPr>
          <w:rFonts w:ascii="Times New Roman" w:hAnsi="Times New Roman" w:cs="Times New Roman"/>
          <w:w w:val="0"/>
          <w:sz w:val="28"/>
          <w:szCs w:val="28"/>
        </w:rPr>
        <w:t xml:space="preserve"> - Technical Committee 19) to produce a standard on ethanol for blending with petrol. This standard </w:t>
      </w:r>
      <w:proofErr w:type="spellStart"/>
      <w:r w:rsidRPr="003B6D57">
        <w:rPr>
          <w:rFonts w:ascii="Times New Roman" w:hAnsi="Times New Roman" w:cs="Times New Roman"/>
          <w:b/>
          <w:bCs/>
          <w:w w:val="0"/>
          <w:sz w:val="28"/>
          <w:szCs w:val="28"/>
        </w:rPr>
        <w:t>prEN</w:t>
      </w:r>
      <w:proofErr w:type="spellEnd"/>
      <w:r w:rsidRPr="003B6D57">
        <w:rPr>
          <w:rFonts w:ascii="Times New Roman" w:hAnsi="Times New Roman" w:cs="Times New Roman"/>
          <w:b/>
          <w:bCs/>
          <w:w w:val="0"/>
          <w:sz w:val="28"/>
          <w:szCs w:val="28"/>
        </w:rPr>
        <w:t xml:space="preserve"> 15376 </w:t>
      </w:r>
      <w:r w:rsidRPr="003B6D57">
        <w:rPr>
          <w:rFonts w:ascii="Times New Roman" w:hAnsi="Times New Roman" w:cs="Times New Roman"/>
          <w:w w:val="0"/>
          <w:sz w:val="28"/>
          <w:szCs w:val="28"/>
        </w:rPr>
        <w:t xml:space="preserve">“Automotive fuels - Ethanol as a blending component for petrol - Requirements and test methods” is currently under approval and will be issued most probably in October 2007. A first draft is already publicly available. Since the Swedish market is the most established ethanol market in the EU, Swedish stakeholders actively participate in the creation of this standard (ATRAX ENERGI 2005). In parallel the European standard for gasoline, </w:t>
      </w:r>
      <w:r w:rsidRPr="003B6D57">
        <w:rPr>
          <w:rFonts w:ascii="Times New Roman" w:hAnsi="Times New Roman" w:cs="Times New Roman"/>
          <w:b/>
          <w:bCs/>
          <w:w w:val="0"/>
          <w:sz w:val="28"/>
          <w:szCs w:val="28"/>
        </w:rPr>
        <w:t>EN 228</w:t>
      </w:r>
      <w:r w:rsidRPr="003B6D57">
        <w:rPr>
          <w:rFonts w:ascii="Times New Roman" w:hAnsi="Times New Roman" w:cs="Times New Roman"/>
          <w:w w:val="0"/>
          <w:sz w:val="28"/>
          <w:szCs w:val="28"/>
        </w:rPr>
        <w:t>, has been adapted to allow a maximum content of 5 %</w:t>
      </w:r>
      <w:r w:rsidRPr="003B6D57">
        <w:rPr>
          <w:rFonts w:ascii="Times New Roman" w:hAnsi="Times New Roman" w:cs="Times New Roman"/>
          <w:spacing w:val="-1"/>
          <w:w w:val="0"/>
          <w:sz w:val="28"/>
          <w:szCs w:val="28"/>
        </w:rPr>
        <w:t xml:space="preserve"> </w:t>
      </w:r>
      <w:r w:rsidRPr="003B6D57">
        <w:rPr>
          <w:rFonts w:ascii="Times New Roman" w:hAnsi="Times New Roman" w:cs="Times New Roman"/>
          <w:w w:val="0"/>
          <w:sz w:val="28"/>
          <w:szCs w:val="28"/>
        </w:rPr>
        <w:t>ethanol.</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As mentioned before CEN/TC/19 has set up a “New Fuels Coordination Group”, which has the task to advise CEN/TC 19 on “feasibility and time frames of promising alternative liquid and gaseous fuels for transport and stationary applications”. The first report of the New Fuels Coordination Group was issued in January 2006 (CEN/TC 19 N1252). In this report standardization work on 10 % ethanol in EN 228 gasoline was given high priority, but only if the Fuels Directive will allow this (WOLDENDORP</w:t>
      </w:r>
      <w:r w:rsidRPr="003B6D57">
        <w:rPr>
          <w:rFonts w:ascii="Times New Roman" w:hAnsi="Times New Roman" w:cs="Times New Roman"/>
          <w:spacing w:val="6"/>
          <w:w w:val="0"/>
          <w:sz w:val="28"/>
          <w:szCs w:val="28"/>
        </w:rPr>
        <w:t xml:space="preserve"> </w:t>
      </w:r>
      <w:r w:rsidRPr="003B6D57">
        <w:rPr>
          <w:rFonts w:ascii="Times New Roman" w:hAnsi="Times New Roman" w:cs="Times New Roman"/>
          <w:w w:val="0"/>
          <w:sz w:val="28"/>
          <w:szCs w:val="28"/>
        </w:rPr>
        <w:t>2006).</w:t>
      </w:r>
    </w:p>
    <w:p w:rsidR="003B6D57" w:rsidRPr="008A40ED"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Under the auspice of CEN, a Workshop Agreement on ethanol for use in Flexible Fuel Vehicles (E85, 85 % ethanol and 15 % gasoline) has been developed (Workshop No 14 on 12.06.2003). Swedish stakeholders actively participate in this work. Furthermore the Swedish standard Institute (SIS) has started working, on initiative from the Swedish stakeholders, to produce a Swedish standard for E85 based on the Workshop Agreement (ATRAX ENERGI 2005).</w:t>
      </w:r>
    </w:p>
    <w:p w:rsidR="00CF6CFF" w:rsidRPr="008A40ED" w:rsidRDefault="00CF6CFF" w:rsidP="003B6D57">
      <w:pPr>
        <w:ind w:firstLine="709"/>
        <w:jc w:val="both"/>
        <w:rPr>
          <w:rFonts w:ascii="Times New Roman" w:hAnsi="Times New Roman" w:cs="Times New Roman"/>
          <w:w w:val="0"/>
          <w:sz w:val="28"/>
          <w:szCs w:val="28"/>
        </w:rPr>
      </w:pPr>
    </w:p>
    <w:p w:rsidR="00CF6CFF" w:rsidRPr="008A40ED" w:rsidRDefault="00CF6CFF" w:rsidP="003B6D57">
      <w:pPr>
        <w:ind w:firstLine="709"/>
        <w:jc w:val="both"/>
        <w:rPr>
          <w:rFonts w:ascii="Times New Roman" w:hAnsi="Times New Roman" w:cs="Times New Roman"/>
          <w:w w:val="0"/>
          <w:sz w:val="28"/>
          <w:szCs w:val="28"/>
        </w:rPr>
      </w:pP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lastRenderedPageBreak/>
        <w:t xml:space="preserve">On a national level Sweden does not have a national standard for fuel ethanol. But the Swedish Standardization Group (STG) decided in 1997 a Swedish standard (SS) on Alcohols for diesel engines, “Motor fuels – Fuel alcohol for high-speed diesel engines”,  </w:t>
      </w:r>
      <w:r w:rsidRPr="003B6D57">
        <w:rPr>
          <w:rFonts w:ascii="Times New Roman" w:hAnsi="Times New Roman" w:cs="Times New Roman"/>
          <w:b/>
          <w:bCs/>
          <w:w w:val="0"/>
          <w:sz w:val="28"/>
          <w:szCs w:val="28"/>
        </w:rPr>
        <w:t xml:space="preserve">SS 155437 </w:t>
      </w:r>
      <w:r w:rsidRPr="003B6D57">
        <w:rPr>
          <w:rFonts w:ascii="Times New Roman" w:hAnsi="Times New Roman" w:cs="Times New Roman"/>
          <w:w w:val="0"/>
          <w:sz w:val="28"/>
          <w:szCs w:val="28"/>
        </w:rPr>
        <w:t>in response to a growing demand for a standard on the use of neat ethanol in diesel engines. This standard includes not only ethanol, but also methanol, under the common name “Alcohols”. A high-speed engine is defined in the standard as an engine with at least 16 revolutions per minute, at maximum performance (ATRAX ENERGI 2005). The standard furthermore specifies limits, regulations and guidelines for alcohols (ethanol and methanol) to be used as vehicle fuel in high-speed diesel engines. Following properties are addressed by this standard:</w:t>
      </w:r>
    </w:p>
    <w:p w:rsidR="003B6D57" w:rsidRPr="003B6D57" w:rsidRDefault="003B6D57" w:rsidP="004F256C">
      <w:pPr>
        <w:numPr>
          <w:ilvl w:val="1"/>
          <w:numId w:val="31"/>
        </w:numPr>
        <w:autoSpaceDE w:val="0"/>
        <w:autoSpaceDN w:val="0"/>
        <w:adjustRightInd w:val="0"/>
        <w:ind w:firstLine="709"/>
        <w:rPr>
          <w:rFonts w:ascii="Times New Roman" w:hAnsi="Times New Roman" w:cs="Times New Roman"/>
          <w:w w:val="0"/>
          <w:sz w:val="28"/>
          <w:szCs w:val="28"/>
        </w:rPr>
      </w:pPr>
      <w:r w:rsidRPr="003B6D57">
        <w:rPr>
          <w:rFonts w:ascii="Times New Roman" w:hAnsi="Times New Roman" w:cs="Times New Roman"/>
          <w:w w:val="0"/>
          <w:sz w:val="28"/>
          <w:szCs w:val="28"/>
        </w:rPr>
        <w:t>Sampling</w:t>
      </w:r>
    </w:p>
    <w:p w:rsidR="003B6D57" w:rsidRPr="003B6D57" w:rsidRDefault="003B6D57" w:rsidP="004F256C">
      <w:pPr>
        <w:numPr>
          <w:ilvl w:val="1"/>
          <w:numId w:val="31"/>
        </w:numPr>
        <w:autoSpaceDE w:val="0"/>
        <w:autoSpaceDN w:val="0"/>
        <w:adjustRightInd w:val="0"/>
        <w:ind w:firstLine="709"/>
        <w:rPr>
          <w:rFonts w:ascii="Times New Roman" w:hAnsi="Times New Roman" w:cs="Times New Roman"/>
          <w:w w:val="0"/>
          <w:sz w:val="28"/>
          <w:szCs w:val="28"/>
        </w:rPr>
      </w:pPr>
      <w:r w:rsidRPr="003B6D57">
        <w:rPr>
          <w:rFonts w:ascii="Times New Roman" w:hAnsi="Times New Roman" w:cs="Times New Roman"/>
          <w:w w:val="0"/>
          <w:sz w:val="28"/>
          <w:szCs w:val="28"/>
        </w:rPr>
        <w:t>Test</w:t>
      </w:r>
      <w:r w:rsidRPr="003B6D57">
        <w:rPr>
          <w:rFonts w:ascii="Times New Roman" w:hAnsi="Times New Roman" w:cs="Times New Roman"/>
          <w:spacing w:val="-1"/>
          <w:w w:val="0"/>
          <w:sz w:val="28"/>
          <w:szCs w:val="28"/>
        </w:rPr>
        <w:t xml:space="preserve"> </w:t>
      </w:r>
      <w:r w:rsidRPr="003B6D57">
        <w:rPr>
          <w:rFonts w:ascii="Times New Roman" w:hAnsi="Times New Roman" w:cs="Times New Roman"/>
          <w:w w:val="0"/>
          <w:sz w:val="28"/>
          <w:szCs w:val="28"/>
        </w:rPr>
        <w:t>methods</w:t>
      </w:r>
    </w:p>
    <w:p w:rsidR="003B6D57" w:rsidRPr="003B6D57" w:rsidRDefault="003B6D57" w:rsidP="004F256C">
      <w:pPr>
        <w:numPr>
          <w:ilvl w:val="1"/>
          <w:numId w:val="31"/>
        </w:numPr>
        <w:autoSpaceDE w:val="0"/>
        <w:autoSpaceDN w:val="0"/>
        <w:adjustRightInd w:val="0"/>
        <w:ind w:firstLine="709"/>
        <w:rPr>
          <w:rFonts w:ascii="Times New Roman" w:hAnsi="Times New Roman" w:cs="Times New Roman"/>
          <w:w w:val="0"/>
          <w:sz w:val="28"/>
          <w:szCs w:val="28"/>
        </w:rPr>
      </w:pPr>
      <w:r w:rsidRPr="003B6D57">
        <w:rPr>
          <w:rFonts w:ascii="Times New Roman" w:hAnsi="Times New Roman" w:cs="Times New Roman"/>
          <w:w w:val="0"/>
          <w:sz w:val="28"/>
          <w:szCs w:val="28"/>
        </w:rPr>
        <w:t>Minimum content of alcohol (ethanol or methanol)</w:t>
      </w:r>
      <w:r w:rsidRPr="003B6D57">
        <w:rPr>
          <w:rFonts w:ascii="Times New Roman" w:hAnsi="Times New Roman" w:cs="Times New Roman"/>
          <w:spacing w:val="-3"/>
          <w:w w:val="0"/>
          <w:sz w:val="28"/>
          <w:szCs w:val="28"/>
        </w:rPr>
        <w:t xml:space="preserve"> </w:t>
      </w:r>
      <w:r w:rsidRPr="003B6D57">
        <w:rPr>
          <w:rFonts w:ascii="Times New Roman" w:hAnsi="Times New Roman" w:cs="Times New Roman"/>
          <w:w w:val="0"/>
          <w:sz w:val="28"/>
          <w:szCs w:val="28"/>
        </w:rPr>
        <w:t>(%)</w:t>
      </w:r>
    </w:p>
    <w:p w:rsidR="003B6D57" w:rsidRPr="003B6D57" w:rsidRDefault="003B6D57" w:rsidP="004F256C">
      <w:pPr>
        <w:numPr>
          <w:ilvl w:val="1"/>
          <w:numId w:val="31"/>
        </w:numPr>
        <w:autoSpaceDE w:val="0"/>
        <w:autoSpaceDN w:val="0"/>
        <w:adjustRightInd w:val="0"/>
        <w:ind w:firstLine="709"/>
        <w:rPr>
          <w:rFonts w:ascii="Times New Roman" w:hAnsi="Times New Roman" w:cs="Times New Roman"/>
          <w:w w:val="0"/>
          <w:sz w:val="28"/>
          <w:szCs w:val="28"/>
        </w:rPr>
      </w:pPr>
      <w:r w:rsidRPr="003B6D57">
        <w:rPr>
          <w:rFonts w:ascii="Times New Roman" w:hAnsi="Times New Roman" w:cs="Times New Roman"/>
          <w:w w:val="0"/>
          <w:sz w:val="28"/>
          <w:szCs w:val="28"/>
        </w:rPr>
        <w:t>Maximum content of other alcohols</w:t>
      </w:r>
      <w:r w:rsidRPr="003B6D57">
        <w:rPr>
          <w:rFonts w:ascii="Times New Roman" w:hAnsi="Times New Roman" w:cs="Times New Roman"/>
          <w:spacing w:val="-7"/>
          <w:w w:val="0"/>
          <w:sz w:val="28"/>
          <w:szCs w:val="28"/>
        </w:rPr>
        <w:t xml:space="preserve"> </w:t>
      </w:r>
      <w:r w:rsidRPr="003B6D57">
        <w:rPr>
          <w:rFonts w:ascii="Times New Roman" w:hAnsi="Times New Roman" w:cs="Times New Roman"/>
          <w:w w:val="0"/>
          <w:sz w:val="28"/>
          <w:szCs w:val="28"/>
        </w:rPr>
        <w:t>(%).</w:t>
      </w:r>
    </w:p>
    <w:p w:rsidR="003B6D57" w:rsidRPr="003B6D57" w:rsidRDefault="003B6D57" w:rsidP="004F256C">
      <w:pPr>
        <w:numPr>
          <w:ilvl w:val="1"/>
          <w:numId w:val="31"/>
        </w:numPr>
        <w:autoSpaceDE w:val="0"/>
        <w:autoSpaceDN w:val="0"/>
        <w:adjustRightInd w:val="0"/>
        <w:ind w:firstLine="709"/>
        <w:rPr>
          <w:rFonts w:ascii="Times New Roman" w:hAnsi="Times New Roman" w:cs="Times New Roman"/>
          <w:w w:val="0"/>
          <w:sz w:val="28"/>
          <w:szCs w:val="28"/>
        </w:rPr>
      </w:pPr>
      <w:r w:rsidRPr="003B6D57">
        <w:rPr>
          <w:rFonts w:ascii="Times New Roman" w:hAnsi="Times New Roman" w:cs="Times New Roman"/>
          <w:w w:val="0"/>
          <w:sz w:val="28"/>
          <w:szCs w:val="28"/>
        </w:rPr>
        <w:t>Density</w:t>
      </w:r>
      <w:r w:rsidRPr="003B6D57">
        <w:rPr>
          <w:rFonts w:ascii="Times New Roman" w:hAnsi="Times New Roman" w:cs="Times New Roman"/>
          <w:spacing w:val="-9"/>
          <w:w w:val="0"/>
          <w:sz w:val="28"/>
          <w:szCs w:val="28"/>
        </w:rPr>
        <w:t xml:space="preserve"> </w:t>
      </w:r>
      <w:r w:rsidRPr="003B6D57">
        <w:rPr>
          <w:rFonts w:ascii="Times New Roman" w:hAnsi="Times New Roman" w:cs="Times New Roman"/>
          <w:w w:val="0"/>
          <w:sz w:val="28"/>
          <w:szCs w:val="28"/>
        </w:rPr>
        <w:t>(kg/m³).</w:t>
      </w:r>
    </w:p>
    <w:p w:rsidR="003B6D57" w:rsidRPr="003B6D57" w:rsidRDefault="003B6D57" w:rsidP="004F256C">
      <w:pPr>
        <w:numPr>
          <w:ilvl w:val="1"/>
          <w:numId w:val="31"/>
        </w:numPr>
        <w:autoSpaceDE w:val="0"/>
        <w:autoSpaceDN w:val="0"/>
        <w:adjustRightInd w:val="0"/>
        <w:ind w:firstLine="709"/>
        <w:rPr>
          <w:rFonts w:ascii="Times New Roman" w:hAnsi="Times New Roman" w:cs="Times New Roman"/>
          <w:w w:val="0"/>
          <w:sz w:val="28"/>
          <w:szCs w:val="28"/>
        </w:rPr>
      </w:pPr>
      <w:r w:rsidRPr="003B6D57">
        <w:rPr>
          <w:rFonts w:ascii="Times New Roman" w:hAnsi="Times New Roman" w:cs="Times New Roman"/>
          <w:w w:val="0"/>
          <w:sz w:val="28"/>
          <w:szCs w:val="28"/>
        </w:rPr>
        <w:t>Ash content</w:t>
      </w:r>
      <w:r w:rsidRPr="003B6D57">
        <w:rPr>
          <w:rFonts w:ascii="Times New Roman" w:hAnsi="Times New Roman" w:cs="Times New Roman"/>
          <w:spacing w:val="-2"/>
          <w:w w:val="0"/>
          <w:sz w:val="28"/>
          <w:szCs w:val="28"/>
        </w:rPr>
        <w:t xml:space="preserve"> </w:t>
      </w:r>
      <w:r w:rsidRPr="003B6D57">
        <w:rPr>
          <w:rFonts w:ascii="Times New Roman" w:hAnsi="Times New Roman" w:cs="Times New Roman"/>
          <w:w w:val="0"/>
          <w:sz w:val="28"/>
          <w:szCs w:val="28"/>
        </w:rPr>
        <w:t>(%)</w:t>
      </w:r>
    </w:p>
    <w:p w:rsidR="003B6D57" w:rsidRPr="003B6D57" w:rsidRDefault="003B6D57" w:rsidP="004F256C">
      <w:pPr>
        <w:numPr>
          <w:ilvl w:val="1"/>
          <w:numId w:val="31"/>
        </w:numPr>
        <w:autoSpaceDE w:val="0"/>
        <w:autoSpaceDN w:val="0"/>
        <w:adjustRightInd w:val="0"/>
        <w:ind w:firstLine="709"/>
        <w:rPr>
          <w:rFonts w:ascii="Times New Roman" w:hAnsi="Times New Roman" w:cs="Times New Roman"/>
          <w:w w:val="0"/>
          <w:sz w:val="28"/>
          <w:szCs w:val="28"/>
        </w:rPr>
      </w:pPr>
      <w:r w:rsidRPr="003B6D57">
        <w:rPr>
          <w:rFonts w:ascii="Times New Roman" w:hAnsi="Times New Roman" w:cs="Times New Roman"/>
          <w:w w:val="0"/>
          <w:sz w:val="28"/>
          <w:szCs w:val="28"/>
        </w:rPr>
        <w:t>Acidity</w:t>
      </w:r>
    </w:p>
    <w:p w:rsidR="003B6D57" w:rsidRPr="003B6D57" w:rsidRDefault="003B6D57" w:rsidP="004F256C">
      <w:pPr>
        <w:numPr>
          <w:ilvl w:val="1"/>
          <w:numId w:val="31"/>
        </w:numPr>
        <w:autoSpaceDE w:val="0"/>
        <w:autoSpaceDN w:val="0"/>
        <w:adjustRightInd w:val="0"/>
        <w:ind w:firstLine="709"/>
        <w:rPr>
          <w:rFonts w:ascii="Times New Roman" w:hAnsi="Times New Roman" w:cs="Times New Roman"/>
          <w:w w:val="0"/>
          <w:sz w:val="28"/>
          <w:szCs w:val="28"/>
        </w:rPr>
      </w:pPr>
      <w:r w:rsidRPr="003B6D57">
        <w:rPr>
          <w:rFonts w:ascii="Times New Roman" w:hAnsi="Times New Roman" w:cs="Times New Roman"/>
          <w:w w:val="0"/>
          <w:sz w:val="28"/>
          <w:szCs w:val="28"/>
        </w:rPr>
        <w:t>Water content</w:t>
      </w:r>
      <w:r w:rsidRPr="003B6D57">
        <w:rPr>
          <w:rFonts w:ascii="Times New Roman" w:hAnsi="Times New Roman" w:cs="Times New Roman"/>
          <w:spacing w:val="-1"/>
          <w:w w:val="0"/>
          <w:sz w:val="28"/>
          <w:szCs w:val="28"/>
        </w:rPr>
        <w:t xml:space="preserve"> </w:t>
      </w:r>
      <w:r w:rsidRPr="003B6D57">
        <w:rPr>
          <w:rFonts w:ascii="Times New Roman" w:hAnsi="Times New Roman" w:cs="Times New Roman"/>
          <w:w w:val="0"/>
          <w:sz w:val="28"/>
          <w:szCs w:val="28"/>
        </w:rPr>
        <w:t>(%)</w:t>
      </w:r>
    </w:p>
    <w:p w:rsidR="003B6D57" w:rsidRPr="003B6D57" w:rsidRDefault="003B6D57" w:rsidP="004F256C">
      <w:pPr>
        <w:numPr>
          <w:ilvl w:val="1"/>
          <w:numId w:val="31"/>
        </w:numPr>
        <w:autoSpaceDE w:val="0"/>
        <w:autoSpaceDN w:val="0"/>
        <w:adjustRightInd w:val="0"/>
        <w:ind w:firstLine="709"/>
        <w:rPr>
          <w:rFonts w:ascii="Times New Roman" w:hAnsi="Times New Roman" w:cs="Times New Roman"/>
          <w:w w:val="0"/>
          <w:sz w:val="28"/>
          <w:szCs w:val="28"/>
        </w:rPr>
      </w:pPr>
      <w:r w:rsidRPr="003B6D57">
        <w:rPr>
          <w:rFonts w:ascii="Times New Roman" w:hAnsi="Times New Roman" w:cs="Times New Roman"/>
          <w:w w:val="0"/>
          <w:sz w:val="28"/>
          <w:szCs w:val="28"/>
        </w:rPr>
        <w:t>Flammability</w:t>
      </w:r>
      <w:r w:rsidRPr="003B6D57">
        <w:rPr>
          <w:rFonts w:ascii="Times New Roman" w:hAnsi="Times New Roman" w:cs="Times New Roman"/>
          <w:spacing w:val="-1"/>
          <w:w w:val="0"/>
          <w:sz w:val="28"/>
          <w:szCs w:val="28"/>
        </w:rPr>
        <w:t xml:space="preserve"> </w:t>
      </w:r>
      <w:r w:rsidRPr="003B6D57">
        <w:rPr>
          <w:rFonts w:ascii="Times New Roman" w:hAnsi="Times New Roman" w:cs="Times New Roman"/>
          <w:w w:val="0"/>
          <w:sz w:val="28"/>
          <w:szCs w:val="28"/>
        </w:rPr>
        <w:t>(C)</w:t>
      </w:r>
    </w:p>
    <w:p w:rsidR="003B6D57" w:rsidRPr="003B6D57" w:rsidRDefault="003B6D57" w:rsidP="004F256C">
      <w:pPr>
        <w:numPr>
          <w:ilvl w:val="1"/>
          <w:numId w:val="31"/>
        </w:numPr>
        <w:autoSpaceDE w:val="0"/>
        <w:autoSpaceDN w:val="0"/>
        <w:adjustRightInd w:val="0"/>
        <w:ind w:firstLine="709"/>
        <w:rPr>
          <w:rFonts w:ascii="Times New Roman" w:hAnsi="Times New Roman" w:cs="Times New Roman"/>
          <w:w w:val="0"/>
          <w:sz w:val="28"/>
          <w:szCs w:val="28"/>
        </w:rPr>
      </w:pPr>
      <w:r w:rsidRPr="003B6D57">
        <w:rPr>
          <w:rFonts w:ascii="Times New Roman" w:hAnsi="Times New Roman" w:cs="Times New Roman"/>
          <w:w w:val="0"/>
          <w:sz w:val="28"/>
          <w:szCs w:val="28"/>
        </w:rPr>
        <w:t>Content of aldehydes (%)</w:t>
      </w:r>
    </w:p>
    <w:p w:rsidR="003B6D57" w:rsidRPr="003B6D57" w:rsidRDefault="003B6D57" w:rsidP="004F256C">
      <w:pPr>
        <w:numPr>
          <w:ilvl w:val="1"/>
          <w:numId w:val="31"/>
        </w:numPr>
        <w:autoSpaceDE w:val="0"/>
        <w:autoSpaceDN w:val="0"/>
        <w:adjustRightInd w:val="0"/>
        <w:ind w:firstLine="709"/>
        <w:rPr>
          <w:rFonts w:ascii="Times New Roman" w:hAnsi="Times New Roman" w:cs="Times New Roman"/>
          <w:w w:val="0"/>
          <w:sz w:val="28"/>
          <w:szCs w:val="28"/>
        </w:rPr>
      </w:pPr>
      <w:r w:rsidRPr="003B6D57">
        <w:rPr>
          <w:rFonts w:ascii="Times New Roman" w:hAnsi="Times New Roman" w:cs="Times New Roman"/>
          <w:w w:val="0"/>
          <w:sz w:val="28"/>
          <w:szCs w:val="28"/>
        </w:rPr>
        <w:t>Content of esters</w:t>
      </w:r>
      <w:r w:rsidRPr="003B6D57">
        <w:rPr>
          <w:rFonts w:ascii="Times New Roman" w:hAnsi="Times New Roman" w:cs="Times New Roman"/>
          <w:spacing w:val="-3"/>
          <w:w w:val="0"/>
          <w:sz w:val="28"/>
          <w:szCs w:val="28"/>
        </w:rPr>
        <w:t xml:space="preserve"> </w:t>
      </w:r>
      <w:r w:rsidRPr="003B6D57">
        <w:rPr>
          <w:rFonts w:ascii="Times New Roman" w:hAnsi="Times New Roman" w:cs="Times New Roman"/>
          <w:w w:val="0"/>
          <w:sz w:val="28"/>
          <w:szCs w:val="28"/>
        </w:rPr>
        <w:t>(%)</w:t>
      </w:r>
    </w:p>
    <w:p w:rsidR="003B6D57" w:rsidRPr="003B6D57" w:rsidRDefault="003B6D57" w:rsidP="004F256C">
      <w:pPr>
        <w:numPr>
          <w:ilvl w:val="1"/>
          <w:numId w:val="31"/>
        </w:numPr>
        <w:autoSpaceDE w:val="0"/>
        <w:autoSpaceDN w:val="0"/>
        <w:adjustRightInd w:val="0"/>
        <w:ind w:firstLine="709"/>
        <w:rPr>
          <w:rFonts w:ascii="Times New Roman" w:hAnsi="Times New Roman" w:cs="Times New Roman"/>
          <w:w w:val="0"/>
          <w:sz w:val="28"/>
          <w:szCs w:val="28"/>
        </w:rPr>
      </w:pPr>
      <w:r w:rsidRPr="003B6D57">
        <w:rPr>
          <w:rFonts w:ascii="Times New Roman" w:hAnsi="Times New Roman" w:cs="Times New Roman"/>
          <w:w w:val="0"/>
          <w:sz w:val="28"/>
          <w:szCs w:val="28"/>
        </w:rPr>
        <w:t>Content of lead</w:t>
      </w:r>
      <w:r w:rsidRPr="003B6D57">
        <w:rPr>
          <w:rFonts w:ascii="Times New Roman" w:hAnsi="Times New Roman" w:cs="Times New Roman"/>
          <w:spacing w:val="-1"/>
          <w:w w:val="0"/>
          <w:sz w:val="28"/>
          <w:szCs w:val="28"/>
        </w:rPr>
        <w:t xml:space="preserve"> </w:t>
      </w:r>
      <w:r w:rsidRPr="003B6D57">
        <w:rPr>
          <w:rFonts w:ascii="Times New Roman" w:hAnsi="Times New Roman" w:cs="Times New Roman"/>
          <w:w w:val="0"/>
          <w:sz w:val="28"/>
          <w:szCs w:val="28"/>
        </w:rPr>
        <w:t>(mg/l)</w:t>
      </w:r>
    </w:p>
    <w:p w:rsidR="003B6D57" w:rsidRPr="003B6D57" w:rsidRDefault="003B6D57" w:rsidP="004F256C">
      <w:pPr>
        <w:numPr>
          <w:ilvl w:val="1"/>
          <w:numId w:val="31"/>
        </w:numPr>
        <w:autoSpaceDE w:val="0"/>
        <w:autoSpaceDN w:val="0"/>
        <w:adjustRightInd w:val="0"/>
        <w:ind w:firstLine="709"/>
        <w:rPr>
          <w:rFonts w:ascii="Times New Roman" w:hAnsi="Times New Roman" w:cs="Times New Roman"/>
          <w:w w:val="0"/>
          <w:sz w:val="28"/>
          <w:szCs w:val="28"/>
        </w:rPr>
      </w:pPr>
      <w:r w:rsidRPr="003B6D57">
        <w:rPr>
          <w:rFonts w:ascii="Times New Roman" w:hAnsi="Times New Roman" w:cs="Times New Roman"/>
          <w:w w:val="0"/>
          <w:sz w:val="28"/>
          <w:szCs w:val="28"/>
        </w:rPr>
        <w:t>Content of phosphor</w:t>
      </w:r>
      <w:r w:rsidRPr="003B6D57">
        <w:rPr>
          <w:rFonts w:ascii="Times New Roman" w:hAnsi="Times New Roman" w:cs="Times New Roman"/>
          <w:spacing w:val="-1"/>
          <w:w w:val="0"/>
          <w:sz w:val="28"/>
          <w:szCs w:val="28"/>
        </w:rPr>
        <w:t xml:space="preserve"> </w:t>
      </w:r>
      <w:r w:rsidRPr="003B6D57">
        <w:rPr>
          <w:rFonts w:ascii="Times New Roman" w:hAnsi="Times New Roman" w:cs="Times New Roman"/>
          <w:w w:val="0"/>
          <w:sz w:val="28"/>
          <w:szCs w:val="28"/>
        </w:rPr>
        <w:t>(mg/l)</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As there is no official Swedish standard on ethanol for petrol engines, some Swedish manufacturers guarantee product norms for ethanol. </w:t>
      </w:r>
      <w:proofErr w:type="spellStart"/>
      <w:r w:rsidRPr="003B6D57">
        <w:rPr>
          <w:rFonts w:ascii="Times New Roman" w:hAnsi="Times New Roman" w:cs="Times New Roman"/>
          <w:w w:val="0"/>
          <w:sz w:val="28"/>
          <w:szCs w:val="28"/>
        </w:rPr>
        <w:t>Agroetanol</w:t>
      </w:r>
      <w:proofErr w:type="spellEnd"/>
      <w:r w:rsidRPr="003B6D57">
        <w:rPr>
          <w:rFonts w:ascii="Times New Roman" w:hAnsi="Times New Roman" w:cs="Times New Roman"/>
          <w:w w:val="0"/>
          <w:sz w:val="28"/>
          <w:szCs w:val="28"/>
        </w:rPr>
        <w:t xml:space="preserve"> AB and </w:t>
      </w:r>
      <w:proofErr w:type="spellStart"/>
      <w:r w:rsidRPr="003B6D57">
        <w:rPr>
          <w:rFonts w:ascii="Times New Roman" w:hAnsi="Times New Roman" w:cs="Times New Roman"/>
          <w:w w:val="0"/>
          <w:sz w:val="28"/>
          <w:szCs w:val="28"/>
        </w:rPr>
        <w:t>Sekab</w:t>
      </w:r>
      <w:proofErr w:type="spellEnd"/>
      <w:r w:rsidRPr="003B6D57">
        <w:rPr>
          <w:rFonts w:ascii="Times New Roman" w:hAnsi="Times New Roman" w:cs="Times New Roman"/>
          <w:w w:val="0"/>
          <w:sz w:val="28"/>
          <w:szCs w:val="28"/>
        </w:rPr>
        <w:t xml:space="preserve"> </w:t>
      </w:r>
      <w:proofErr w:type="spellStart"/>
      <w:r w:rsidRPr="003B6D57">
        <w:rPr>
          <w:rFonts w:ascii="Times New Roman" w:hAnsi="Times New Roman" w:cs="Times New Roman"/>
          <w:w w:val="0"/>
          <w:sz w:val="28"/>
          <w:szCs w:val="28"/>
        </w:rPr>
        <w:t>Svensk</w:t>
      </w:r>
      <w:proofErr w:type="spellEnd"/>
      <w:r w:rsidRPr="003B6D57">
        <w:rPr>
          <w:rFonts w:ascii="Times New Roman" w:hAnsi="Times New Roman" w:cs="Times New Roman"/>
          <w:w w:val="0"/>
          <w:sz w:val="28"/>
          <w:szCs w:val="28"/>
        </w:rPr>
        <w:t xml:space="preserve"> </w:t>
      </w:r>
      <w:proofErr w:type="spellStart"/>
      <w:r w:rsidRPr="003B6D57">
        <w:rPr>
          <w:rFonts w:ascii="Times New Roman" w:hAnsi="Times New Roman" w:cs="Times New Roman"/>
          <w:w w:val="0"/>
          <w:sz w:val="28"/>
          <w:szCs w:val="28"/>
        </w:rPr>
        <w:t>Etanolkemi</w:t>
      </w:r>
      <w:proofErr w:type="spellEnd"/>
      <w:r w:rsidRPr="003B6D57">
        <w:rPr>
          <w:rFonts w:ascii="Times New Roman" w:hAnsi="Times New Roman" w:cs="Times New Roman"/>
          <w:w w:val="0"/>
          <w:sz w:val="28"/>
          <w:szCs w:val="28"/>
        </w:rPr>
        <w:t xml:space="preserve"> AB are the two main providers of fuel ethanol in Sweden. </w:t>
      </w:r>
      <w:proofErr w:type="spellStart"/>
      <w:r w:rsidRPr="003B6D57">
        <w:rPr>
          <w:rFonts w:ascii="Times New Roman" w:hAnsi="Times New Roman" w:cs="Times New Roman"/>
          <w:w w:val="0"/>
          <w:sz w:val="28"/>
          <w:szCs w:val="28"/>
        </w:rPr>
        <w:t>Sekab</w:t>
      </w:r>
      <w:proofErr w:type="spellEnd"/>
      <w:r w:rsidRPr="003B6D57">
        <w:rPr>
          <w:rFonts w:ascii="Times New Roman" w:hAnsi="Times New Roman" w:cs="Times New Roman"/>
          <w:w w:val="0"/>
          <w:sz w:val="28"/>
          <w:szCs w:val="28"/>
        </w:rPr>
        <w:t xml:space="preserve"> </w:t>
      </w:r>
      <w:proofErr w:type="spellStart"/>
      <w:r w:rsidRPr="003B6D57">
        <w:rPr>
          <w:rFonts w:ascii="Times New Roman" w:hAnsi="Times New Roman" w:cs="Times New Roman"/>
          <w:w w:val="0"/>
          <w:sz w:val="28"/>
          <w:szCs w:val="28"/>
        </w:rPr>
        <w:t>Svensk</w:t>
      </w:r>
      <w:proofErr w:type="spellEnd"/>
      <w:r w:rsidRPr="003B6D57">
        <w:rPr>
          <w:rFonts w:ascii="Times New Roman" w:hAnsi="Times New Roman" w:cs="Times New Roman"/>
          <w:w w:val="0"/>
          <w:sz w:val="28"/>
          <w:szCs w:val="28"/>
        </w:rPr>
        <w:t xml:space="preserve"> </w:t>
      </w:r>
      <w:proofErr w:type="spellStart"/>
      <w:r w:rsidRPr="003B6D57">
        <w:rPr>
          <w:rFonts w:ascii="Times New Roman" w:hAnsi="Times New Roman" w:cs="Times New Roman"/>
          <w:w w:val="0"/>
          <w:sz w:val="28"/>
          <w:szCs w:val="28"/>
        </w:rPr>
        <w:t>Etanolkemi</w:t>
      </w:r>
      <w:proofErr w:type="spellEnd"/>
      <w:r w:rsidRPr="003B6D57">
        <w:rPr>
          <w:rFonts w:ascii="Times New Roman" w:hAnsi="Times New Roman" w:cs="Times New Roman"/>
          <w:w w:val="0"/>
          <w:sz w:val="28"/>
          <w:szCs w:val="28"/>
        </w:rPr>
        <w:t xml:space="preserve"> AB markets two different kinds of fuels:</w:t>
      </w:r>
    </w:p>
    <w:p w:rsidR="003B6D57" w:rsidRPr="003B6D57" w:rsidRDefault="003B6D57" w:rsidP="003B6D57">
      <w:pPr>
        <w:numPr>
          <w:ilvl w:val="1"/>
          <w:numId w:val="15"/>
        </w:numPr>
        <w:tabs>
          <w:tab w:val="clear" w:pos="2"/>
        </w:tabs>
        <w:autoSpaceDE w:val="0"/>
        <w:autoSpaceDN w:val="0"/>
        <w:adjustRightInd w:val="0"/>
        <w:ind w:firstLine="709"/>
        <w:jc w:val="both"/>
        <w:rPr>
          <w:rFonts w:ascii="Times New Roman" w:hAnsi="Times New Roman" w:cs="Times New Roman"/>
          <w:w w:val="0"/>
          <w:sz w:val="28"/>
          <w:szCs w:val="28"/>
        </w:rPr>
      </w:pPr>
      <w:r w:rsidRPr="003B6D57">
        <w:rPr>
          <w:rFonts w:ascii="Times New Roman" w:hAnsi="Times New Roman" w:cs="Times New Roman"/>
          <w:b/>
          <w:bCs/>
          <w:w w:val="0"/>
          <w:sz w:val="28"/>
          <w:szCs w:val="28"/>
        </w:rPr>
        <w:t xml:space="preserve">ETAMAX D </w:t>
      </w:r>
      <w:r w:rsidRPr="003B6D57">
        <w:rPr>
          <w:rFonts w:ascii="Times New Roman" w:hAnsi="Times New Roman" w:cs="Times New Roman"/>
          <w:w w:val="0"/>
          <w:sz w:val="28"/>
          <w:szCs w:val="28"/>
        </w:rPr>
        <w:t xml:space="preserve">is a neat bioethanol fuel for use in diesel engines, mainly busses. It consists  of  ethanol  (92.2  mass%),  ignition  improver   (5   mass%),   MTBE   (2.3 mass%), </w:t>
      </w:r>
      <w:proofErr w:type="spellStart"/>
      <w:r w:rsidRPr="003B6D57">
        <w:rPr>
          <w:rFonts w:ascii="Times New Roman" w:hAnsi="Times New Roman" w:cs="Times New Roman"/>
          <w:w w:val="0"/>
          <w:sz w:val="28"/>
          <w:szCs w:val="28"/>
        </w:rPr>
        <w:t>iobutanol</w:t>
      </w:r>
      <w:proofErr w:type="spellEnd"/>
      <w:r w:rsidRPr="003B6D57">
        <w:rPr>
          <w:rFonts w:ascii="Times New Roman" w:hAnsi="Times New Roman" w:cs="Times New Roman"/>
          <w:w w:val="0"/>
          <w:sz w:val="28"/>
          <w:szCs w:val="28"/>
        </w:rPr>
        <w:t xml:space="preserve"> (0.5 mass%), and corrosive inhibitor (90</w:t>
      </w:r>
      <w:r w:rsidRPr="003B6D57">
        <w:rPr>
          <w:rFonts w:ascii="Times New Roman" w:hAnsi="Times New Roman" w:cs="Times New Roman"/>
          <w:spacing w:val="-7"/>
          <w:w w:val="0"/>
          <w:sz w:val="28"/>
          <w:szCs w:val="28"/>
        </w:rPr>
        <w:t xml:space="preserve"> </w:t>
      </w:r>
      <w:r w:rsidRPr="003B6D57">
        <w:rPr>
          <w:rFonts w:ascii="Times New Roman" w:hAnsi="Times New Roman" w:cs="Times New Roman"/>
          <w:w w:val="0"/>
          <w:sz w:val="28"/>
          <w:szCs w:val="28"/>
        </w:rPr>
        <w:t>ppm).</w:t>
      </w:r>
    </w:p>
    <w:p w:rsidR="003B6D57" w:rsidRPr="003B6D57" w:rsidRDefault="003B6D57" w:rsidP="003B6D57">
      <w:pPr>
        <w:numPr>
          <w:ilvl w:val="1"/>
          <w:numId w:val="15"/>
        </w:numPr>
        <w:tabs>
          <w:tab w:val="clear" w:pos="2"/>
        </w:tabs>
        <w:autoSpaceDE w:val="0"/>
        <w:autoSpaceDN w:val="0"/>
        <w:adjustRightInd w:val="0"/>
        <w:ind w:firstLine="709"/>
        <w:jc w:val="both"/>
        <w:rPr>
          <w:rFonts w:ascii="Times New Roman" w:hAnsi="Times New Roman" w:cs="Times New Roman"/>
          <w:w w:val="0"/>
          <w:sz w:val="28"/>
          <w:szCs w:val="28"/>
        </w:rPr>
      </w:pPr>
      <w:r w:rsidRPr="003B6D57">
        <w:rPr>
          <w:rFonts w:ascii="Times New Roman" w:hAnsi="Times New Roman" w:cs="Times New Roman"/>
          <w:b/>
          <w:bCs/>
          <w:w w:val="0"/>
          <w:sz w:val="28"/>
          <w:szCs w:val="28"/>
        </w:rPr>
        <w:t xml:space="preserve">ETAMAX B </w:t>
      </w:r>
      <w:r w:rsidRPr="003B6D57">
        <w:rPr>
          <w:rFonts w:ascii="Times New Roman" w:hAnsi="Times New Roman" w:cs="Times New Roman"/>
          <w:w w:val="0"/>
          <w:sz w:val="28"/>
          <w:szCs w:val="28"/>
        </w:rPr>
        <w:t xml:space="preserve">is a mix of gasoline and bioethanol for Flexible Fuel Vehicles. It consists of ethanol (86 </w:t>
      </w:r>
      <w:proofErr w:type="gramStart"/>
      <w:r w:rsidRPr="003B6D57">
        <w:rPr>
          <w:rFonts w:ascii="Times New Roman" w:hAnsi="Times New Roman" w:cs="Times New Roman"/>
          <w:w w:val="0"/>
          <w:sz w:val="28"/>
          <w:szCs w:val="28"/>
        </w:rPr>
        <w:t>mass%</w:t>
      </w:r>
      <w:proofErr w:type="gramEnd"/>
      <w:r w:rsidRPr="003B6D57">
        <w:rPr>
          <w:rFonts w:ascii="Times New Roman" w:hAnsi="Times New Roman" w:cs="Times New Roman"/>
          <w:w w:val="0"/>
          <w:sz w:val="28"/>
          <w:szCs w:val="28"/>
        </w:rPr>
        <w:t xml:space="preserve">), gasoline (11.6 mass%), MTBE (2 mass%), and </w:t>
      </w:r>
      <w:proofErr w:type="spellStart"/>
      <w:r w:rsidRPr="003B6D57">
        <w:rPr>
          <w:rFonts w:ascii="Times New Roman" w:hAnsi="Times New Roman" w:cs="Times New Roman"/>
          <w:w w:val="0"/>
          <w:sz w:val="28"/>
          <w:szCs w:val="28"/>
        </w:rPr>
        <w:t>isobutanol</w:t>
      </w:r>
      <w:proofErr w:type="spellEnd"/>
      <w:r w:rsidRPr="003B6D57">
        <w:rPr>
          <w:rFonts w:ascii="Times New Roman" w:hAnsi="Times New Roman" w:cs="Times New Roman"/>
          <w:w w:val="0"/>
          <w:sz w:val="28"/>
          <w:szCs w:val="28"/>
        </w:rPr>
        <w:t xml:space="preserve"> (0.4</w:t>
      </w:r>
      <w:r w:rsidRPr="003B6D57">
        <w:rPr>
          <w:rFonts w:ascii="Times New Roman" w:hAnsi="Times New Roman" w:cs="Times New Roman"/>
          <w:spacing w:val="-1"/>
          <w:w w:val="0"/>
          <w:sz w:val="28"/>
          <w:szCs w:val="28"/>
        </w:rPr>
        <w:t xml:space="preserve"> </w:t>
      </w:r>
      <w:r w:rsidRPr="003B6D57">
        <w:rPr>
          <w:rFonts w:ascii="Times New Roman" w:hAnsi="Times New Roman" w:cs="Times New Roman"/>
          <w:w w:val="0"/>
          <w:sz w:val="28"/>
          <w:szCs w:val="28"/>
        </w:rPr>
        <w:t>mass%).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In addition to these two product norms </w:t>
      </w:r>
      <w:proofErr w:type="spellStart"/>
      <w:r w:rsidRPr="003B6D57">
        <w:rPr>
          <w:rFonts w:ascii="Times New Roman" w:hAnsi="Times New Roman" w:cs="Times New Roman"/>
          <w:w w:val="0"/>
          <w:sz w:val="28"/>
          <w:szCs w:val="28"/>
        </w:rPr>
        <w:t>Sekab</w:t>
      </w:r>
      <w:proofErr w:type="spellEnd"/>
      <w:r w:rsidRPr="003B6D57">
        <w:rPr>
          <w:rFonts w:ascii="Times New Roman" w:hAnsi="Times New Roman" w:cs="Times New Roman"/>
          <w:w w:val="0"/>
          <w:sz w:val="28"/>
          <w:szCs w:val="28"/>
        </w:rPr>
        <w:t xml:space="preserve"> </w:t>
      </w:r>
      <w:proofErr w:type="spellStart"/>
      <w:r w:rsidRPr="003B6D57">
        <w:rPr>
          <w:rFonts w:ascii="Times New Roman" w:hAnsi="Times New Roman" w:cs="Times New Roman"/>
          <w:w w:val="0"/>
          <w:sz w:val="28"/>
          <w:szCs w:val="28"/>
        </w:rPr>
        <w:t>Svensk</w:t>
      </w:r>
      <w:proofErr w:type="spellEnd"/>
      <w:r w:rsidRPr="003B6D57">
        <w:rPr>
          <w:rFonts w:ascii="Times New Roman" w:hAnsi="Times New Roman" w:cs="Times New Roman"/>
          <w:w w:val="0"/>
          <w:sz w:val="28"/>
          <w:szCs w:val="28"/>
        </w:rPr>
        <w:t xml:space="preserve"> </w:t>
      </w:r>
      <w:proofErr w:type="spellStart"/>
      <w:r w:rsidRPr="003B6D57">
        <w:rPr>
          <w:rFonts w:ascii="Times New Roman" w:hAnsi="Times New Roman" w:cs="Times New Roman"/>
          <w:w w:val="0"/>
          <w:sz w:val="28"/>
          <w:szCs w:val="28"/>
        </w:rPr>
        <w:t>Etanolkemi</w:t>
      </w:r>
      <w:proofErr w:type="spellEnd"/>
      <w:r w:rsidRPr="003B6D57">
        <w:rPr>
          <w:rFonts w:ascii="Times New Roman" w:hAnsi="Times New Roman" w:cs="Times New Roman"/>
          <w:w w:val="0"/>
          <w:sz w:val="28"/>
          <w:szCs w:val="28"/>
        </w:rPr>
        <w:t xml:space="preserve"> AB also specifies the ethanol which is used in these two fuel norms. Two “</w:t>
      </w:r>
      <w:proofErr w:type="spellStart"/>
      <w:r w:rsidRPr="003B6D57">
        <w:rPr>
          <w:rFonts w:ascii="Times New Roman" w:hAnsi="Times New Roman" w:cs="Times New Roman"/>
          <w:b/>
          <w:bCs/>
          <w:w w:val="0"/>
          <w:sz w:val="28"/>
          <w:szCs w:val="28"/>
        </w:rPr>
        <w:t>Sekab</w:t>
      </w:r>
      <w:proofErr w:type="spellEnd"/>
      <w:r w:rsidRPr="003B6D57">
        <w:rPr>
          <w:rFonts w:ascii="Times New Roman" w:hAnsi="Times New Roman" w:cs="Times New Roman"/>
          <w:b/>
          <w:bCs/>
          <w:w w:val="0"/>
          <w:sz w:val="28"/>
          <w:szCs w:val="28"/>
        </w:rPr>
        <w:t xml:space="preserve"> Sales Specifications for Technical Ethanol</w:t>
      </w:r>
      <w:r w:rsidRPr="003B6D57">
        <w:rPr>
          <w:rFonts w:ascii="Times New Roman" w:hAnsi="Times New Roman" w:cs="Times New Roman"/>
          <w:w w:val="0"/>
          <w:sz w:val="28"/>
          <w:szCs w:val="28"/>
        </w:rPr>
        <w:t xml:space="preserve">”, 95 % and 99.5 % are offered and currently serve as industry standard (Table 7) (VONA et al. 2004). </w:t>
      </w:r>
      <w:proofErr w:type="spellStart"/>
      <w:r w:rsidRPr="003B6D57">
        <w:rPr>
          <w:rFonts w:ascii="Times New Roman" w:hAnsi="Times New Roman" w:cs="Times New Roman"/>
          <w:w w:val="0"/>
          <w:sz w:val="28"/>
          <w:szCs w:val="28"/>
        </w:rPr>
        <w:t>Sekab</w:t>
      </w:r>
      <w:proofErr w:type="spellEnd"/>
      <w:r w:rsidRPr="003B6D57">
        <w:rPr>
          <w:rFonts w:ascii="Times New Roman" w:hAnsi="Times New Roman" w:cs="Times New Roman"/>
          <w:w w:val="0"/>
          <w:sz w:val="28"/>
          <w:szCs w:val="28"/>
        </w:rPr>
        <w:t xml:space="preserve"> </w:t>
      </w:r>
      <w:proofErr w:type="spellStart"/>
      <w:r w:rsidRPr="003B6D57">
        <w:rPr>
          <w:rFonts w:ascii="Times New Roman" w:hAnsi="Times New Roman" w:cs="Times New Roman"/>
          <w:w w:val="0"/>
          <w:sz w:val="28"/>
          <w:szCs w:val="28"/>
        </w:rPr>
        <w:t>Svensk</w:t>
      </w:r>
      <w:proofErr w:type="spellEnd"/>
      <w:r w:rsidRPr="003B6D57">
        <w:rPr>
          <w:rFonts w:ascii="Times New Roman" w:hAnsi="Times New Roman" w:cs="Times New Roman"/>
          <w:w w:val="0"/>
          <w:sz w:val="28"/>
          <w:szCs w:val="28"/>
        </w:rPr>
        <w:t xml:space="preserve"> </w:t>
      </w:r>
      <w:proofErr w:type="spellStart"/>
      <w:r w:rsidRPr="003B6D57">
        <w:rPr>
          <w:rFonts w:ascii="Times New Roman" w:hAnsi="Times New Roman" w:cs="Times New Roman"/>
          <w:w w:val="0"/>
          <w:sz w:val="28"/>
          <w:szCs w:val="28"/>
        </w:rPr>
        <w:t>Etanolkemi</w:t>
      </w:r>
      <w:proofErr w:type="spellEnd"/>
      <w:r w:rsidRPr="003B6D57">
        <w:rPr>
          <w:rFonts w:ascii="Times New Roman" w:hAnsi="Times New Roman" w:cs="Times New Roman"/>
          <w:w w:val="0"/>
          <w:sz w:val="28"/>
          <w:szCs w:val="28"/>
        </w:rPr>
        <w:t xml:space="preserve"> AB also guarantees the properties shown in Table 8 although they are not tested on each delivery.</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The guaranteed but not regularly tested specifications are selected by the supplier and not discussed by the industry, but some such as methanol and </w:t>
      </w:r>
      <w:proofErr w:type="spellStart"/>
      <w:r w:rsidRPr="003B6D57">
        <w:rPr>
          <w:rFonts w:ascii="Times New Roman" w:hAnsi="Times New Roman" w:cs="Times New Roman"/>
          <w:w w:val="0"/>
          <w:sz w:val="28"/>
          <w:szCs w:val="28"/>
        </w:rPr>
        <w:t>fusel</w:t>
      </w:r>
      <w:proofErr w:type="spellEnd"/>
      <w:r w:rsidRPr="003B6D57">
        <w:rPr>
          <w:rFonts w:ascii="Times New Roman" w:hAnsi="Times New Roman" w:cs="Times New Roman"/>
          <w:w w:val="0"/>
          <w:sz w:val="28"/>
          <w:szCs w:val="28"/>
        </w:rPr>
        <w:t xml:space="preserve"> oil may be included in the future EU standard.</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Besides the large efforts on standardization of bioethanol in Sweden, also </w:t>
      </w:r>
      <w:r w:rsidRPr="003B6D57">
        <w:rPr>
          <w:rFonts w:ascii="Times New Roman" w:hAnsi="Times New Roman" w:cs="Times New Roman"/>
          <w:w w:val="0"/>
          <w:sz w:val="28"/>
          <w:szCs w:val="28"/>
        </w:rPr>
        <w:lastRenderedPageBreak/>
        <w:t xml:space="preserve">Poland has introduced a national standard for anhydrous ethanol as fuel: </w:t>
      </w:r>
      <w:r w:rsidRPr="003B6D57">
        <w:rPr>
          <w:rFonts w:ascii="Times New Roman" w:hAnsi="Times New Roman" w:cs="Times New Roman"/>
          <w:b/>
          <w:bCs/>
          <w:w w:val="0"/>
          <w:sz w:val="28"/>
          <w:szCs w:val="28"/>
        </w:rPr>
        <w:t xml:space="preserve">PN </w:t>
      </w:r>
      <w:proofErr w:type="gramStart"/>
      <w:r w:rsidRPr="003B6D57">
        <w:rPr>
          <w:rFonts w:ascii="Times New Roman" w:hAnsi="Times New Roman" w:cs="Times New Roman"/>
          <w:b/>
          <w:bCs/>
          <w:w w:val="0"/>
          <w:sz w:val="28"/>
          <w:szCs w:val="28"/>
        </w:rPr>
        <w:t>A</w:t>
      </w:r>
      <w:proofErr w:type="gramEnd"/>
      <w:r w:rsidRPr="003B6D57">
        <w:rPr>
          <w:rFonts w:ascii="Times New Roman" w:hAnsi="Times New Roman" w:cs="Times New Roman"/>
          <w:b/>
          <w:bCs/>
          <w:w w:val="0"/>
          <w:sz w:val="28"/>
          <w:szCs w:val="28"/>
        </w:rPr>
        <w:t xml:space="preserve"> 79521</w:t>
      </w:r>
      <w:r w:rsidRPr="003B6D57">
        <w:rPr>
          <w:rFonts w:ascii="Times New Roman" w:hAnsi="Times New Roman" w:cs="Times New Roman"/>
          <w:w w:val="0"/>
          <w:sz w:val="28"/>
          <w:szCs w:val="28"/>
        </w:rPr>
        <w:t>. It is based on the US ASTM D 4806 standard. The Polish standard will be replaced, once the European standard has been</w:t>
      </w:r>
      <w:r w:rsidRPr="003B6D57">
        <w:rPr>
          <w:rFonts w:ascii="Times New Roman" w:hAnsi="Times New Roman" w:cs="Times New Roman"/>
          <w:spacing w:val="-4"/>
          <w:w w:val="0"/>
          <w:sz w:val="28"/>
          <w:szCs w:val="28"/>
        </w:rPr>
        <w:t xml:space="preserve"> </w:t>
      </w:r>
      <w:r w:rsidRPr="003B6D57">
        <w:rPr>
          <w:rFonts w:ascii="Times New Roman" w:hAnsi="Times New Roman" w:cs="Times New Roman"/>
          <w:w w:val="0"/>
          <w:sz w:val="28"/>
          <w:szCs w:val="28"/>
        </w:rPr>
        <w:t>finalized.</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Regarding the standardization of bioethanol, it is worth looking beyond the European Union to other countries like Brazil and USA.</w:t>
      </w:r>
    </w:p>
    <w:p w:rsidR="003B6D57" w:rsidRDefault="003B6D57" w:rsidP="003B6D57">
      <w:pPr>
        <w:ind w:firstLine="709"/>
        <w:jc w:val="both"/>
        <w:rPr>
          <w:rFonts w:ascii="Times New Roman" w:hAnsi="Times New Roman" w:cs="Times New Roman"/>
          <w:w w:val="0"/>
          <w:sz w:val="28"/>
          <w:szCs w:val="28"/>
        </w:rPr>
      </w:pPr>
    </w:p>
    <w:p w:rsidR="003B6D57" w:rsidRPr="003B6D57" w:rsidRDefault="003B6D57" w:rsidP="003B6D57">
      <w:pPr>
        <w:ind w:firstLine="709"/>
        <w:rPr>
          <w:rFonts w:ascii="Times New Roman" w:hAnsi="Times New Roman" w:cs="Times New Roman"/>
          <w:b/>
          <w:bCs/>
          <w:w w:val="0"/>
          <w:sz w:val="28"/>
          <w:szCs w:val="28"/>
        </w:rPr>
      </w:pPr>
      <w:r w:rsidRPr="003B6D57">
        <w:rPr>
          <w:rFonts w:ascii="Times New Roman" w:hAnsi="Times New Roman" w:cs="Times New Roman"/>
          <w:b/>
          <w:bCs/>
          <w:w w:val="0"/>
          <w:sz w:val="28"/>
          <w:szCs w:val="28"/>
        </w:rPr>
        <w:t>Table</w:t>
      </w:r>
      <w:r w:rsidRPr="003B6D57">
        <w:rPr>
          <w:rFonts w:ascii="Times New Roman" w:hAnsi="Times New Roman" w:cs="Times New Roman"/>
          <w:b/>
          <w:bCs/>
          <w:spacing w:val="-3"/>
          <w:w w:val="0"/>
          <w:sz w:val="28"/>
          <w:szCs w:val="28"/>
        </w:rPr>
        <w:t xml:space="preserve"> </w:t>
      </w:r>
      <w:r w:rsidR="00C774BA" w:rsidRPr="00C774BA">
        <w:rPr>
          <w:rFonts w:ascii="Times New Roman" w:hAnsi="Times New Roman" w:cs="Times New Roman"/>
          <w:b/>
          <w:bCs/>
          <w:spacing w:val="-3"/>
          <w:w w:val="0"/>
          <w:sz w:val="28"/>
          <w:szCs w:val="28"/>
        </w:rPr>
        <w:t>15-</w:t>
      </w:r>
      <w:r w:rsidRPr="003B6D57">
        <w:rPr>
          <w:rFonts w:ascii="Times New Roman" w:hAnsi="Times New Roman" w:cs="Times New Roman"/>
          <w:b/>
          <w:bCs/>
          <w:w w:val="0"/>
          <w:sz w:val="28"/>
          <w:szCs w:val="28"/>
        </w:rPr>
        <w:tab/>
      </w:r>
      <w:proofErr w:type="spellStart"/>
      <w:r w:rsidRPr="003B6D57">
        <w:rPr>
          <w:rFonts w:ascii="Times New Roman" w:hAnsi="Times New Roman" w:cs="Times New Roman"/>
          <w:b/>
          <w:bCs/>
          <w:w w:val="0"/>
          <w:sz w:val="28"/>
          <w:szCs w:val="28"/>
        </w:rPr>
        <w:t>Sekab</w:t>
      </w:r>
      <w:proofErr w:type="spellEnd"/>
      <w:r w:rsidRPr="003B6D57">
        <w:rPr>
          <w:rFonts w:ascii="Times New Roman" w:hAnsi="Times New Roman" w:cs="Times New Roman"/>
          <w:b/>
          <w:bCs/>
          <w:w w:val="0"/>
          <w:sz w:val="28"/>
          <w:szCs w:val="28"/>
        </w:rPr>
        <w:t xml:space="preserve"> 99.5% Ethanol specification</w:t>
      </w:r>
      <w:r w:rsidRPr="003B6D57">
        <w:rPr>
          <w:rFonts w:ascii="Times New Roman" w:hAnsi="Times New Roman" w:cs="Times New Roman"/>
          <w:b/>
          <w:bCs/>
          <w:spacing w:val="-5"/>
          <w:w w:val="0"/>
          <w:sz w:val="28"/>
          <w:szCs w:val="28"/>
        </w:rPr>
        <w:t xml:space="preserve"> </w:t>
      </w:r>
      <w:r w:rsidRPr="003B6D57">
        <w:rPr>
          <w:rFonts w:ascii="Times New Roman" w:hAnsi="Times New Roman" w:cs="Times New Roman"/>
          <w:b/>
          <w:bCs/>
          <w:w w:val="0"/>
          <w:sz w:val="28"/>
          <w:szCs w:val="28"/>
        </w:rPr>
        <w:t>(</w:t>
      </w:r>
      <w:hyperlink r:id="rId42" w:history="1">
        <w:r w:rsidRPr="003B6D57">
          <w:rPr>
            <w:rFonts w:ascii="Times New Roman" w:hAnsi="Times New Roman" w:cs="Times New Roman"/>
            <w:b/>
            <w:bCs/>
            <w:w w:val="0"/>
            <w:sz w:val="28"/>
            <w:szCs w:val="28"/>
          </w:rPr>
          <w:t>www.sekab.se</w:t>
        </w:r>
      </w:hyperlink>
      <w:r w:rsidRPr="003B6D57">
        <w:rPr>
          <w:rFonts w:ascii="Times New Roman" w:hAnsi="Times New Roman" w:cs="Times New Roman"/>
          <w:b/>
          <w:bCs/>
          <w:w w:val="0"/>
          <w:sz w:val="28"/>
          <w:szCs w:val="28"/>
        </w:rPr>
        <w:t>)</w:t>
      </w:r>
    </w:p>
    <w:p w:rsidR="003B6D57" w:rsidRPr="003B6D57" w:rsidRDefault="003B6D57" w:rsidP="003B6D57">
      <w:pPr>
        <w:ind w:firstLine="709"/>
        <w:rPr>
          <w:rFonts w:ascii="Times New Roman" w:hAnsi="Times New Roman" w:cs="Times New Roman"/>
          <w:b/>
          <w:bCs/>
          <w:w w:val="0"/>
          <w:sz w:val="28"/>
          <w:szCs w:val="28"/>
        </w:rPr>
      </w:pPr>
    </w:p>
    <w:tbl>
      <w:tblPr>
        <w:tblW w:w="0" w:type="auto"/>
        <w:tblInd w:w="10" w:type="dxa"/>
        <w:tblBorders>
          <w:top w:val="single" w:sz="4" w:space="0" w:color="000000"/>
          <w:left w:val="single" w:sz="4" w:space="0" w:color="000000"/>
          <w:bottom w:val="single" w:sz="4" w:space="0" w:color="000000"/>
          <w:right w:val="single" w:sz="4" w:space="0" w:color="000000"/>
        </w:tblBorders>
        <w:tblLayout w:type="fixed"/>
        <w:tblCellMar>
          <w:left w:w="10" w:type="dxa"/>
          <w:right w:w="10" w:type="dxa"/>
        </w:tblCellMar>
        <w:tblLook w:val="0000" w:firstRow="0" w:lastRow="0" w:firstColumn="0" w:lastColumn="0" w:noHBand="0" w:noVBand="0"/>
      </w:tblPr>
      <w:tblGrid>
        <w:gridCol w:w="4212"/>
        <w:gridCol w:w="2338"/>
        <w:gridCol w:w="2337"/>
      </w:tblGrid>
      <w:tr w:rsidR="003B6D57" w:rsidRPr="003B6D57">
        <w:trPr>
          <w:trHeight w:val="410"/>
        </w:trPr>
        <w:tc>
          <w:tcPr>
            <w:tcW w:w="4212" w:type="dxa"/>
            <w:tcBorders>
              <w:top w:val="single" w:sz="4" w:space="0" w:color="000000"/>
              <w:bottom w:val="single" w:sz="4" w:space="0" w:color="000000"/>
              <w:right w:val="single" w:sz="4" w:space="0" w:color="000000"/>
            </w:tcBorders>
            <w:shd w:val="clear" w:color="auto" w:fill="C0C0C0"/>
          </w:tcPr>
          <w:p w:rsidR="003B6D57" w:rsidRPr="003B6D57" w:rsidRDefault="003B6D57" w:rsidP="003B6D57">
            <w:pPr>
              <w:ind w:firstLine="709"/>
              <w:jc w:val="center"/>
              <w:rPr>
                <w:rFonts w:ascii="Times New Roman" w:hAnsi="Times New Roman" w:cs="Times New Roman"/>
                <w:b/>
                <w:bCs/>
                <w:w w:val="0"/>
                <w:sz w:val="28"/>
                <w:szCs w:val="28"/>
              </w:rPr>
            </w:pPr>
            <w:r w:rsidRPr="003B6D57">
              <w:rPr>
                <w:rFonts w:ascii="Times New Roman" w:hAnsi="Times New Roman" w:cs="Times New Roman"/>
                <w:b/>
                <w:bCs/>
                <w:w w:val="0"/>
                <w:sz w:val="28"/>
                <w:szCs w:val="28"/>
              </w:rPr>
              <w:t>Property</w:t>
            </w:r>
          </w:p>
        </w:tc>
        <w:tc>
          <w:tcPr>
            <w:tcW w:w="2338" w:type="dxa"/>
            <w:tcBorders>
              <w:top w:val="single" w:sz="4" w:space="0" w:color="000000"/>
              <w:left w:val="single" w:sz="4" w:space="0" w:color="000000"/>
              <w:bottom w:val="single" w:sz="4" w:space="0" w:color="000000"/>
              <w:right w:val="single" w:sz="4" w:space="0" w:color="000000"/>
            </w:tcBorders>
            <w:shd w:val="clear" w:color="auto" w:fill="C0C0C0"/>
          </w:tcPr>
          <w:p w:rsidR="003B6D57" w:rsidRPr="003B6D57" w:rsidRDefault="003B6D57" w:rsidP="003B6D57">
            <w:pPr>
              <w:ind w:firstLine="709"/>
              <w:jc w:val="center"/>
              <w:rPr>
                <w:rFonts w:ascii="Times New Roman" w:hAnsi="Times New Roman" w:cs="Times New Roman"/>
                <w:b/>
                <w:bCs/>
                <w:w w:val="0"/>
                <w:sz w:val="28"/>
                <w:szCs w:val="28"/>
              </w:rPr>
            </w:pPr>
            <w:r w:rsidRPr="003B6D57">
              <w:rPr>
                <w:rFonts w:ascii="Times New Roman" w:hAnsi="Times New Roman" w:cs="Times New Roman"/>
                <w:b/>
                <w:bCs/>
                <w:w w:val="0"/>
                <w:sz w:val="28"/>
                <w:szCs w:val="28"/>
              </w:rPr>
              <w:t>Specification</w:t>
            </w:r>
          </w:p>
        </w:tc>
        <w:tc>
          <w:tcPr>
            <w:tcW w:w="2337" w:type="dxa"/>
            <w:tcBorders>
              <w:top w:val="single" w:sz="4" w:space="0" w:color="000000"/>
              <w:left w:val="single" w:sz="4" w:space="0" w:color="000000"/>
              <w:bottom w:val="single" w:sz="4" w:space="0" w:color="000000"/>
            </w:tcBorders>
            <w:shd w:val="clear" w:color="auto" w:fill="C0C0C0"/>
          </w:tcPr>
          <w:p w:rsidR="003B6D57" w:rsidRPr="003B6D57" w:rsidRDefault="003B6D57" w:rsidP="003B6D57">
            <w:pPr>
              <w:ind w:firstLine="709"/>
              <w:jc w:val="center"/>
              <w:rPr>
                <w:rFonts w:ascii="Times New Roman" w:hAnsi="Times New Roman" w:cs="Times New Roman"/>
                <w:b/>
                <w:bCs/>
                <w:w w:val="0"/>
                <w:sz w:val="28"/>
                <w:szCs w:val="28"/>
              </w:rPr>
            </w:pPr>
            <w:r w:rsidRPr="003B6D57">
              <w:rPr>
                <w:rFonts w:ascii="Times New Roman" w:hAnsi="Times New Roman" w:cs="Times New Roman"/>
                <w:b/>
                <w:bCs/>
                <w:w w:val="0"/>
                <w:sz w:val="28"/>
                <w:szCs w:val="28"/>
              </w:rPr>
              <w:t>Test method</w:t>
            </w:r>
          </w:p>
        </w:tc>
      </w:tr>
      <w:tr w:rsidR="003B6D57" w:rsidRPr="003B6D57">
        <w:trPr>
          <w:trHeight w:val="410"/>
        </w:trPr>
        <w:tc>
          <w:tcPr>
            <w:tcW w:w="4212" w:type="dxa"/>
            <w:tcBorders>
              <w:top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Ethanol content, %</w:t>
            </w:r>
            <w:proofErr w:type="spellStart"/>
            <w:r w:rsidRPr="003B6D57">
              <w:rPr>
                <w:rFonts w:ascii="Times New Roman" w:hAnsi="Times New Roman" w:cs="Times New Roman"/>
                <w:w w:val="0"/>
                <w:sz w:val="28"/>
                <w:szCs w:val="28"/>
              </w:rPr>
              <w:t>vol</w:t>
            </w:r>
            <w:proofErr w:type="spellEnd"/>
            <w:r w:rsidRPr="003B6D57">
              <w:rPr>
                <w:rFonts w:ascii="Times New Roman" w:hAnsi="Times New Roman" w:cs="Times New Roman"/>
                <w:w w:val="0"/>
                <w:sz w:val="28"/>
                <w:szCs w:val="28"/>
              </w:rPr>
              <w:t xml:space="preserve"> (min)</w:t>
            </w:r>
          </w:p>
        </w:tc>
        <w:tc>
          <w:tcPr>
            <w:tcW w:w="2338"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99.8</w:t>
            </w:r>
          </w:p>
        </w:tc>
        <w:tc>
          <w:tcPr>
            <w:tcW w:w="2337" w:type="dxa"/>
            <w:tcBorders>
              <w:top w:val="single" w:sz="4" w:space="0" w:color="000000"/>
              <w:left w:val="single" w:sz="4" w:space="0" w:color="000000"/>
              <w:bottom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AMSE 1112</w:t>
            </w:r>
          </w:p>
        </w:tc>
      </w:tr>
      <w:tr w:rsidR="003B6D57" w:rsidRPr="003B6D57">
        <w:trPr>
          <w:trHeight w:val="410"/>
        </w:trPr>
        <w:tc>
          <w:tcPr>
            <w:tcW w:w="4212" w:type="dxa"/>
            <w:tcBorders>
              <w:top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Density, g/ml (max)</w:t>
            </w:r>
          </w:p>
        </w:tc>
        <w:tc>
          <w:tcPr>
            <w:tcW w:w="2338"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0.790</w:t>
            </w:r>
          </w:p>
        </w:tc>
        <w:tc>
          <w:tcPr>
            <w:tcW w:w="2337" w:type="dxa"/>
            <w:tcBorders>
              <w:top w:val="single" w:sz="4" w:space="0" w:color="000000"/>
              <w:left w:val="single" w:sz="4" w:space="0" w:color="000000"/>
              <w:bottom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SS-ISO 758</w:t>
            </w:r>
          </w:p>
        </w:tc>
      </w:tr>
      <w:tr w:rsidR="003B6D57" w:rsidRPr="003B6D57">
        <w:trPr>
          <w:trHeight w:val="410"/>
        </w:trPr>
        <w:tc>
          <w:tcPr>
            <w:tcW w:w="4212" w:type="dxa"/>
            <w:tcBorders>
              <w:top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Appearance</w:t>
            </w:r>
          </w:p>
        </w:tc>
        <w:tc>
          <w:tcPr>
            <w:tcW w:w="2338"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Clear, without particles</w:t>
            </w:r>
          </w:p>
        </w:tc>
        <w:tc>
          <w:tcPr>
            <w:tcW w:w="2337" w:type="dxa"/>
            <w:tcBorders>
              <w:top w:val="single" w:sz="4" w:space="0" w:color="000000"/>
              <w:left w:val="single" w:sz="4" w:space="0" w:color="000000"/>
              <w:bottom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ASTM D 2090</w:t>
            </w:r>
          </w:p>
        </w:tc>
      </w:tr>
      <w:tr w:rsidR="003B6D57" w:rsidRPr="003B6D57">
        <w:trPr>
          <w:trHeight w:val="410"/>
        </w:trPr>
        <w:tc>
          <w:tcPr>
            <w:tcW w:w="4212" w:type="dxa"/>
            <w:tcBorders>
              <w:top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Color, Hazen (max)</w:t>
            </w:r>
          </w:p>
        </w:tc>
        <w:tc>
          <w:tcPr>
            <w:tcW w:w="2338"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5</w:t>
            </w:r>
          </w:p>
        </w:tc>
        <w:tc>
          <w:tcPr>
            <w:tcW w:w="2337" w:type="dxa"/>
            <w:tcBorders>
              <w:top w:val="single" w:sz="4" w:space="0" w:color="000000"/>
              <w:left w:val="single" w:sz="4" w:space="0" w:color="000000"/>
              <w:bottom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AMSE 1102</w:t>
            </w:r>
          </w:p>
        </w:tc>
      </w:tr>
      <w:tr w:rsidR="003B6D57" w:rsidRPr="003B6D57">
        <w:trPr>
          <w:trHeight w:val="410"/>
        </w:trPr>
        <w:tc>
          <w:tcPr>
            <w:tcW w:w="4212" w:type="dxa"/>
            <w:tcBorders>
              <w:top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Water, %mass (max)</w:t>
            </w:r>
          </w:p>
        </w:tc>
        <w:tc>
          <w:tcPr>
            <w:tcW w:w="2338"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0,3</w:t>
            </w:r>
          </w:p>
        </w:tc>
        <w:tc>
          <w:tcPr>
            <w:tcW w:w="2337" w:type="dxa"/>
            <w:tcBorders>
              <w:top w:val="single" w:sz="4" w:space="0" w:color="000000"/>
              <w:left w:val="single" w:sz="4" w:space="0" w:color="000000"/>
              <w:bottom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SS-ISO 760</w:t>
            </w:r>
          </w:p>
        </w:tc>
      </w:tr>
      <w:tr w:rsidR="003B6D57" w:rsidRPr="003B6D57">
        <w:trPr>
          <w:trHeight w:val="409"/>
        </w:trPr>
        <w:tc>
          <w:tcPr>
            <w:tcW w:w="4212" w:type="dxa"/>
            <w:tcBorders>
              <w:top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Aldehydes (as acetaldehyde), %mass (max)</w:t>
            </w:r>
          </w:p>
        </w:tc>
        <w:tc>
          <w:tcPr>
            <w:tcW w:w="2338"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0.0025</w:t>
            </w:r>
          </w:p>
        </w:tc>
        <w:tc>
          <w:tcPr>
            <w:tcW w:w="2337" w:type="dxa"/>
            <w:tcBorders>
              <w:top w:val="single" w:sz="4" w:space="0" w:color="000000"/>
              <w:left w:val="single" w:sz="4" w:space="0" w:color="000000"/>
              <w:bottom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AMSE 1118</w:t>
            </w:r>
          </w:p>
        </w:tc>
      </w:tr>
      <w:tr w:rsidR="003B6D57" w:rsidRPr="003B6D57">
        <w:trPr>
          <w:trHeight w:val="410"/>
        </w:trPr>
        <w:tc>
          <w:tcPr>
            <w:tcW w:w="4212" w:type="dxa"/>
            <w:tcBorders>
              <w:top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Acidity (as acetic acid), %mass (max)</w:t>
            </w:r>
          </w:p>
        </w:tc>
        <w:tc>
          <w:tcPr>
            <w:tcW w:w="2338"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0.0025</w:t>
            </w:r>
          </w:p>
        </w:tc>
        <w:tc>
          <w:tcPr>
            <w:tcW w:w="2337" w:type="dxa"/>
            <w:tcBorders>
              <w:top w:val="single" w:sz="4" w:space="0" w:color="000000"/>
              <w:left w:val="single" w:sz="4" w:space="0" w:color="000000"/>
              <w:bottom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AMSE 1114</w:t>
            </w:r>
          </w:p>
        </w:tc>
      </w:tr>
    </w:tbl>
    <w:p w:rsidR="003B6D57" w:rsidRPr="003B6D57" w:rsidRDefault="003B6D57" w:rsidP="003B6D57">
      <w:pPr>
        <w:ind w:firstLine="709"/>
        <w:rPr>
          <w:rFonts w:ascii="Times New Roman" w:hAnsi="Times New Roman" w:cs="Times New Roman"/>
          <w:b/>
          <w:bCs/>
          <w:w w:val="0"/>
          <w:sz w:val="28"/>
          <w:szCs w:val="28"/>
        </w:rPr>
      </w:pPr>
    </w:p>
    <w:p w:rsidR="003B6D57" w:rsidRPr="003B6D57" w:rsidRDefault="003B6D57" w:rsidP="003B6D57">
      <w:pPr>
        <w:ind w:firstLine="709"/>
        <w:rPr>
          <w:rFonts w:ascii="Times New Roman" w:hAnsi="Times New Roman" w:cs="Times New Roman"/>
          <w:b/>
          <w:bCs/>
          <w:w w:val="0"/>
          <w:sz w:val="28"/>
          <w:szCs w:val="28"/>
        </w:rPr>
      </w:pPr>
    </w:p>
    <w:p w:rsidR="003B6D57" w:rsidRPr="003B6D57" w:rsidRDefault="003B6D57" w:rsidP="003B6D57">
      <w:pPr>
        <w:ind w:firstLine="709"/>
        <w:rPr>
          <w:rFonts w:ascii="Times New Roman" w:hAnsi="Times New Roman" w:cs="Times New Roman"/>
          <w:b/>
          <w:bCs/>
          <w:w w:val="0"/>
          <w:sz w:val="28"/>
          <w:szCs w:val="28"/>
        </w:rPr>
      </w:pPr>
      <w:r w:rsidRPr="003B6D57">
        <w:rPr>
          <w:rFonts w:ascii="Times New Roman" w:hAnsi="Times New Roman" w:cs="Times New Roman"/>
          <w:b/>
          <w:bCs/>
          <w:w w:val="0"/>
          <w:sz w:val="28"/>
          <w:szCs w:val="28"/>
        </w:rPr>
        <w:t>Table</w:t>
      </w:r>
      <w:r w:rsidR="00C774BA" w:rsidRPr="00C774BA">
        <w:rPr>
          <w:rFonts w:ascii="Times New Roman" w:hAnsi="Times New Roman" w:cs="Times New Roman"/>
          <w:b/>
          <w:bCs/>
          <w:w w:val="0"/>
          <w:sz w:val="28"/>
          <w:szCs w:val="28"/>
        </w:rPr>
        <w:t>16-</w:t>
      </w:r>
      <w:r w:rsidRPr="003B6D57">
        <w:rPr>
          <w:rFonts w:ascii="Times New Roman" w:hAnsi="Times New Roman" w:cs="Times New Roman"/>
          <w:b/>
          <w:bCs/>
          <w:w w:val="0"/>
          <w:sz w:val="28"/>
          <w:szCs w:val="28"/>
        </w:rPr>
        <w:tab/>
        <w:t xml:space="preserve">Additional specification for </w:t>
      </w:r>
      <w:proofErr w:type="spellStart"/>
      <w:r w:rsidRPr="003B6D57">
        <w:rPr>
          <w:rFonts w:ascii="Times New Roman" w:hAnsi="Times New Roman" w:cs="Times New Roman"/>
          <w:b/>
          <w:bCs/>
          <w:w w:val="0"/>
          <w:sz w:val="28"/>
          <w:szCs w:val="28"/>
        </w:rPr>
        <w:t>Sekab</w:t>
      </w:r>
      <w:proofErr w:type="spellEnd"/>
      <w:r w:rsidRPr="003B6D57">
        <w:rPr>
          <w:rFonts w:ascii="Times New Roman" w:hAnsi="Times New Roman" w:cs="Times New Roman"/>
          <w:b/>
          <w:bCs/>
          <w:w w:val="0"/>
          <w:sz w:val="28"/>
          <w:szCs w:val="28"/>
        </w:rPr>
        <w:t xml:space="preserve"> 99.5% Ethanol</w:t>
      </w:r>
      <w:r w:rsidRPr="003B6D57">
        <w:rPr>
          <w:rFonts w:ascii="Times New Roman" w:hAnsi="Times New Roman" w:cs="Times New Roman"/>
          <w:b/>
          <w:bCs/>
          <w:spacing w:val="-10"/>
          <w:w w:val="0"/>
          <w:sz w:val="28"/>
          <w:szCs w:val="28"/>
        </w:rPr>
        <w:t xml:space="preserve"> </w:t>
      </w:r>
      <w:r w:rsidRPr="003B6D57">
        <w:rPr>
          <w:rFonts w:ascii="Times New Roman" w:hAnsi="Times New Roman" w:cs="Times New Roman"/>
          <w:b/>
          <w:bCs/>
          <w:w w:val="0"/>
          <w:sz w:val="28"/>
          <w:szCs w:val="28"/>
        </w:rPr>
        <w:t>(</w:t>
      </w:r>
      <w:hyperlink r:id="rId43" w:history="1">
        <w:r w:rsidRPr="003B6D57">
          <w:rPr>
            <w:rFonts w:ascii="Times New Roman" w:hAnsi="Times New Roman" w:cs="Times New Roman"/>
            <w:b/>
            <w:bCs/>
            <w:w w:val="0"/>
            <w:sz w:val="28"/>
            <w:szCs w:val="28"/>
          </w:rPr>
          <w:t>www.sekab.se</w:t>
        </w:r>
      </w:hyperlink>
      <w:r w:rsidRPr="003B6D57">
        <w:rPr>
          <w:rFonts w:ascii="Times New Roman" w:hAnsi="Times New Roman" w:cs="Times New Roman"/>
          <w:b/>
          <w:bCs/>
          <w:w w:val="0"/>
          <w:sz w:val="28"/>
          <w:szCs w:val="28"/>
        </w:rPr>
        <w:t>)</w:t>
      </w:r>
    </w:p>
    <w:p w:rsidR="003B6D57" w:rsidRPr="003B6D57" w:rsidRDefault="003B6D57" w:rsidP="003B6D57">
      <w:pPr>
        <w:ind w:firstLine="709"/>
        <w:rPr>
          <w:rFonts w:ascii="Times New Roman" w:hAnsi="Times New Roman" w:cs="Times New Roman"/>
          <w:b/>
          <w:bCs/>
          <w:w w:val="0"/>
          <w:sz w:val="28"/>
          <w:szCs w:val="28"/>
        </w:rPr>
      </w:pPr>
    </w:p>
    <w:tbl>
      <w:tblPr>
        <w:tblW w:w="0" w:type="auto"/>
        <w:tblInd w:w="10" w:type="dxa"/>
        <w:tblBorders>
          <w:top w:val="single" w:sz="4" w:space="0" w:color="000000"/>
          <w:left w:val="single" w:sz="4" w:space="0" w:color="000000"/>
          <w:bottom w:val="single" w:sz="4" w:space="0" w:color="000000"/>
          <w:right w:val="single" w:sz="4" w:space="0" w:color="000000"/>
        </w:tblBorders>
        <w:tblLayout w:type="fixed"/>
        <w:tblCellMar>
          <w:left w:w="10" w:type="dxa"/>
          <w:right w:w="10" w:type="dxa"/>
        </w:tblCellMar>
        <w:tblLook w:val="0000" w:firstRow="0" w:lastRow="0" w:firstColumn="0" w:lastColumn="0" w:noHBand="0" w:noVBand="0"/>
      </w:tblPr>
      <w:tblGrid>
        <w:gridCol w:w="3456"/>
        <w:gridCol w:w="2716"/>
        <w:gridCol w:w="2715"/>
      </w:tblGrid>
      <w:tr w:rsidR="003B6D57" w:rsidRPr="003B6D57">
        <w:trPr>
          <w:trHeight w:val="410"/>
        </w:trPr>
        <w:tc>
          <w:tcPr>
            <w:tcW w:w="3456" w:type="dxa"/>
            <w:tcBorders>
              <w:top w:val="single" w:sz="4" w:space="0" w:color="000000"/>
              <w:bottom w:val="single" w:sz="4" w:space="0" w:color="000000"/>
              <w:right w:val="single" w:sz="4" w:space="0" w:color="000000"/>
            </w:tcBorders>
            <w:shd w:val="clear" w:color="auto" w:fill="C0C0C0"/>
          </w:tcPr>
          <w:p w:rsidR="003B6D57" w:rsidRPr="003B6D57" w:rsidRDefault="003B6D57" w:rsidP="003B6D57">
            <w:pPr>
              <w:ind w:firstLine="709"/>
              <w:jc w:val="center"/>
              <w:rPr>
                <w:rFonts w:ascii="Times New Roman" w:hAnsi="Times New Roman" w:cs="Times New Roman"/>
                <w:b/>
                <w:bCs/>
                <w:w w:val="0"/>
                <w:sz w:val="28"/>
                <w:szCs w:val="28"/>
              </w:rPr>
            </w:pPr>
            <w:r w:rsidRPr="003B6D57">
              <w:rPr>
                <w:rFonts w:ascii="Times New Roman" w:hAnsi="Times New Roman" w:cs="Times New Roman"/>
                <w:b/>
                <w:bCs/>
                <w:w w:val="0"/>
                <w:sz w:val="28"/>
                <w:szCs w:val="28"/>
              </w:rPr>
              <w:t>Property</w:t>
            </w:r>
          </w:p>
        </w:tc>
        <w:tc>
          <w:tcPr>
            <w:tcW w:w="2716" w:type="dxa"/>
            <w:tcBorders>
              <w:top w:val="single" w:sz="4" w:space="0" w:color="000000"/>
              <w:left w:val="single" w:sz="4" w:space="0" w:color="000000"/>
              <w:bottom w:val="single" w:sz="4" w:space="0" w:color="000000"/>
              <w:right w:val="single" w:sz="4" w:space="0" w:color="000000"/>
            </w:tcBorders>
            <w:shd w:val="clear" w:color="auto" w:fill="C0C0C0"/>
          </w:tcPr>
          <w:p w:rsidR="003B6D57" w:rsidRPr="003B6D57" w:rsidRDefault="003B6D57" w:rsidP="003B6D57">
            <w:pPr>
              <w:ind w:firstLine="709"/>
              <w:jc w:val="center"/>
              <w:rPr>
                <w:rFonts w:ascii="Times New Roman" w:hAnsi="Times New Roman" w:cs="Times New Roman"/>
                <w:b/>
                <w:bCs/>
                <w:w w:val="0"/>
                <w:sz w:val="28"/>
                <w:szCs w:val="28"/>
              </w:rPr>
            </w:pPr>
            <w:r w:rsidRPr="003B6D57">
              <w:rPr>
                <w:rFonts w:ascii="Times New Roman" w:hAnsi="Times New Roman" w:cs="Times New Roman"/>
                <w:b/>
                <w:bCs/>
                <w:w w:val="0"/>
                <w:sz w:val="28"/>
                <w:szCs w:val="28"/>
              </w:rPr>
              <w:t>Specification</w:t>
            </w:r>
          </w:p>
        </w:tc>
        <w:tc>
          <w:tcPr>
            <w:tcW w:w="2715" w:type="dxa"/>
            <w:tcBorders>
              <w:top w:val="single" w:sz="4" w:space="0" w:color="000000"/>
              <w:left w:val="single" w:sz="4" w:space="0" w:color="000000"/>
              <w:bottom w:val="single" w:sz="4" w:space="0" w:color="000000"/>
            </w:tcBorders>
            <w:shd w:val="clear" w:color="auto" w:fill="C0C0C0"/>
          </w:tcPr>
          <w:p w:rsidR="003B6D57" w:rsidRPr="003B6D57" w:rsidRDefault="003B6D57" w:rsidP="003B6D57">
            <w:pPr>
              <w:ind w:firstLine="709"/>
              <w:jc w:val="center"/>
              <w:rPr>
                <w:rFonts w:ascii="Times New Roman" w:hAnsi="Times New Roman" w:cs="Times New Roman"/>
                <w:b/>
                <w:bCs/>
                <w:w w:val="0"/>
                <w:sz w:val="28"/>
                <w:szCs w:val="28"/>
              </w:rPr>
            </w:pPr>
            <w:r w:rsidRPr="003B6D57">
              <w:rPr>
                <w:rFonts w:ascii="Times New Roman" w:hAnsi="Times New Roman" w:cs="Times New Roman"/>
                <w:b/>
                <w:bCs/>
                <w:w w:val="0"/>
                <w:sz w:val="28"/>
                <w:szCs w:val="28"/>
              </w:rPr>
              <w:t>Test method</w:t>
            </w:r>
          </w:p>
        </w:tc>
      </w:tr>
      <w:tr w:rsidR="003B6D57" w:rsidRPr="003B6D57">
        <w:trPr>
          <w:trHeight w:val="349"/>
        </w:trPr>
        <w:tc>
          <w:tcPr>
            <w:tcW w:w="3456" w:type="dxa"/>
            <w:tcBorders>
              <w:top w:val="single" w:sz="4" w:space="0" w:color="000000"/>
              <w:bottom w:val="nil"/>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Distillation Interval:</w:t>
            </w:r>
          </w:p>
        </w:tc>
        <w:tc>
          <w:tcPr>
            <w:tcW w:w="2716" w:type="dxa"/>
            <w:tcBorders>
              <w:top w:val="single" w:sz="4" w:space="0" w:color="000000"/>
              <w:left w:val="single" w:sz="4" w:space="0" w:color="000000"/>
              <w:bottom w:val="nil"/>
              <w:right w:val="single" w:sz="4" w:space="0" w:color="000000"/>
            </w:tcBorders>
          </w:tcPr>
          <w:p w:rsidR="003B6D57" w:rsidRPr="003B6D57" w:rsidRDefault="003B6D57" w:rsidP="003B6D57">
            <w:pPr>
              <w:rPr>
                <w:rFonts w:ascii="Times New Roman" w:hAnsi="Times New Roman" w:cs="Times New Roman"/>
                <w:w w:val="0"/>
                <w:sz w:val="28"/>
                <w:szCs w:val="28"/>
              </w:rPr>
            </w:pPr>
          </w:p>
        </w:tc>
        <w:tc>
          <w:tcPr>
            <w:tcW w:w="2715" w:type="dxa"/>
            <w:tcBorders>
              <w:top w:val="single" w:sz="4" w:space="0" w:color="000000"/>
              <w:left w:val="single" w:sz="4" w:space="0" w:color="000000"/>
              <w:bottom w:val="nil"/>
            </w:tcBorders>
          </w:tcPr>
          <w:p w:rsidR="003B6D57" w:rsidRPr="003B6D57" w:rsidRDefault="003B6D57" w:rsidP="003B6D57">
            <w:pPr>
              <w:rPr>
                <w:rFonts w:ascii="Times New Roman" w:hAnsi="Times New Roman" w:cs="Times New Roman"/>
                <w:w w:val="0"/>
                <w:sz w:val="28"/>
                <w:szCs w:val="28"/>
              </w:rPr>
            </w:pPr>
          </w:p>
        </w:tc>
      </w:tr>
      <w:tr w:rsidR="003B6D57" w:rsidRPr="003B6D57">
        <w:trPr>
          <w:trHeight w:val="291"/>
        </w:trPr>
        <w:tc>
          <w:tcPr>
            <w:tcW w:w="3456" w:type="dxa"/>
            <w:tcBorders>
              <w:top w:val="nil"/>
              <w:bottom w:val="nil"/>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 Starting point °C (min)</w:t>
            </w:r>
          </w:p>
        </w:tc>
        <w:tc>
          <w:tcPr>
            <w:tcW w:w="2716" w:type="dxa"/>
            <w:tcBorders>
              <w:top w:val="nil"/>
              <w:left w:val="single" w:sz="4" w:space="0" w:color="000000"/>
              <w:bottom w:val="nil"/>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77</w:t>
            </w:r>
          </w:p>
        </w:tc>
        <w:tc>
          <w:tcPr>
            <w:tcW w:w="2715" w:type="dxa"/>
            <w:tcBorders>
              <w:top w:val="nil"/>
              <w:left w:val="single" w:sz="4" w:space="0" w:color="000000"/>
              <w:bottom w:val="nil"/>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ASTM D 1078</w:t>
            </w:r>
          </w:p>
        </w:tc>
      </w:tr>
      <w:tr w:rsidR="003B6D57" w:rsidRPr="003B6D57">
        <w:trPr>
          <w:trHeight w:val="469"/>
        </w:trPr>
        <w:tc>
          <w:tcPr>
            <w:tcW w:w="3456" w:type="dxa"/>
            <w:tcBorders>
              <w:top w:val="nil"/>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 xml:space="preserve">- </w:t>
            </w:r>
            <w:proofErr w:type="spellStart"/>
            <w:r w:rsidRPr="003B6D57">
              <w:rPr>
                <w:rFonts w:ascii="Times New Roman" w:hAnsi="Times New Roman" w:cs="Times New Roman"/>
                <w:w w:val="0"/>
                <w:sz w:val="28"/>
                <w:szCs w:val="28"/>
              </w:rPr>
              <w:t>Drypoint</w:t>
            </w:r>
            <w:proofErr w:type="spellEnd"/>
            <w:r w:rsidRPr="003B6D57">
              <w:rPr>
                <w:rFonts w:ascii="Times New Roman" w:hAnsi="Times New Roman" w:cs="Times New Roman"/>
                <w:w w:val="0"/>
                <w:sz w:val="28"/>
                <w:szCs w:val="28"/>
              </w:rPr>
              <w:t xml:space="preserve"> °C (max)</w:t>
            </w:r>
          </w:p>
        </w:tc>
        <w:tc>
          <w:tcPr>
            <w:tcW w:w="2716" w:type="dxa"/>
            <w:tcBorders>
              <w:top w:val="nil"/>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81</w:t>
            </w:r>
          </w:p>
        </w:tc>
        <w:tc>
          <w:tcPr>
            <w:tcW w:w="2715" w:type="dxa"/>
            <w:tcBorders>
              <w:top w:val="nil"/>
              <w:left w:val="single" w:sz="4" w:space="0" w:color="000000"/>
              <w:bottom w:val="single" w:sz="4" w:space="0" w:color="000000"/>
            </w:tcBorders>
          </w:tcPr>
          <w:p w:rsidR="003B6D57" w:rsidRPr="003B6D57" w:rsidRDefault="003B6D57" w:rsidP="003B6D57">
            <w:pPr>
              <w:rPr>
                <w:rFonts w:ascii="Times New Roman" w:hAnsi="Times New Roman" w:cs="Times New Roman"/>
                <w:w w:val="0"/>
                <w:sz w:val="28"/>
                <w:szCs w:val="28"/>
              </w:rPr>
            </w:pPr>
          </w:p>
        </w:tc>
      </w:tr>
      <w:tr w:rsidR="003B6D57" w:rsidRPr="003B6D57">
        <w:trPr>
          <w:trHeight w:val="410"/>
        </w:trPr>
        <w:tc>
          <w:tcPr>
            <w:tcW w:w="3456" w:type="dxa"/>
            <w:tcBorders>
              <w:top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Flashpoint °C</w:t>
            </w:r>
          </w:p>
        </w:tc>
        <w:tc>
          <w:tcPr>
            <w:tcW w:w="2716"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+12</w:t>
            </w:r>
          </w:p>
        </w:tc>
        <w:tc>
          <w:tcPr>
            <w:tcW w:w="2715" w:type="dxa"/>
            <w:tcBorders>
              <w:top w:val="single" w:sz="4" w:space="0" w:color="000000"/>
              <w:left w:val="single" w:sz="4" w:space="0" w:color="000000"/>
              <w:bottom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SS-EN 22719</w:t>
            </w:r>
          </w:p>
        </w:tc>
      </w:tr>
      <w:tr w:rsidR="003B6D57" w:rsidRPr="003B6D57">
        <w:trPr>
          <w:trHeight w:val="410"/>
        </w:trPr>
        <w:tc>
          <w:tcPr>
            <w:tcW w:w="3456" w:type="dxa"/>
            <w:tcBorders>
              <w:top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proofErr w:type="spellStart"/>
            <w:r w:rsidRPr="003B6D57">
              <w:rPr>
                <w:rFonts w:ascii="Times New Roman" w:hAnsi="Times New Roman" w:cs="Times New Roman"/>
                <w:w w:val="0"/>
                <w:sz w:val="28"/>
                <w:szCs w:val="28"/>
              </w:rPr>
              <w:t>Fusel</w:t>
            </w:r>
            <w:proofErr w:type="spellEnd"/>
            <w:r w:rsidRPr="003B6D57">
              <w:rPr>
                <w:rFonts w:ascii="Times New Roman" w:hAnsi="Times New Roman" w:cs="Times New Roman"/>
                <w:w w:val="0"/>
                <w:sz w:val="28"/>
                <w:szCs w:val="28"/>
              </w:rPr>
              <w:t xml:space="preserve"> Oil, mg/l (max)</w:t>
            </w:r>
          </w:p>
        </w:tc>
        <w:tc>
          <w:tcPr>
            <w:tcW w:w="2716"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50</w:t>
            </w:r>
          </w:p>
        </w:tc>
        <w:tc>
          <w:tcPr>
            <w:tcW w:w="2715" w:type="dxa"/>
            <w:tcBorders>
              <w:top w:val="single" w:sz="4" w:space="0" w:color="000000"/>
              <w:left w:val="single" w:sz="4" w:space="0" w:color="000000"/>
              <w:bottom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AMSE 1136, GC-method</w:t>
            </w:r>
          </w:p>
        </w:tc>
      </w:tr>
      <w:tr w:rsidR="003B6D57" w:rsidRPr="003B6D57">
        <w:trPr>
          <w:trHeight w:val="410"/>
        </w:trPr>
        <w:tc>
          <w:tcPr>
            <w:tcW w:w="3456" w:type="dxa"/>
            <w:tcBorders>
              <w:top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Methanol, mg/l (max)</w:t>
            </w:r>
          </w:p>
        </w:tc>
        <w:tc>
          <w:tcPr>
            <w:tcW w:w="2716"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20</w:t>
            </w:r>
          </w:p>
        </w:tc>
        <w:tc>
          <w:tcPr>
            <w:tcW w:w="2715" w:type="dxa"/>
            <w:tcBorders>
              <w:top w:val="single" w:sz="4" w:space="0" w:color="000000"/>
              <w:left w:val="single" w:sz="4" w:space="0" w:color="000000"/>
              <w:bottom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AMSE 1135, GC-method</w:t>
            </w:r>
          </w:p>
        </w:tc>
      </w:tr>
      <w:tr w:rsidR="003B6D57" w:rsidRPr="003B6D57">
        <w:trPr>
          <w:trHeight w:val="410"/>
        </w:trPr>
        <w:tc>
          <w:tcPr>
            <w:tcW w:w="3456" w:type="dxa"/>
            <w:tcBorders>
              <w:top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Explosion limits, %</w:t>
            </w:r>
            <w:proofErr w:type="spellStart"/>
            <w:r w:rsidRPr="003B6D57">
              <w:rPr>
                <w:rFonts w:ascii="Times New Roman" w:hAnsi="Times New Roman" w:cs="Times New Roman"/>
                <w:w w:val="0"/>
                <w:sz w:val="28"/>
                <w:szCs w:val="28"/>
              </w:rPr>
              <w:t>vol</w:t>
            </w:r>
            <w:proofErr w:type="spellEnd"/>
            <w:r w:rsidRPr="003B6D57">
              <w:rPr>
                <w:rFonts w:ascii="Times New Roman" w:hAnsi="Times New Roman" w:cs="Times New Roman"/>
                <w:w w:val="0"/>
                <w:sz w:val="28"/>
                <w:szCs w:val="28"/>
              </w:rPr>
              <w:t xml:space="preserve"> air</w:t>
            </w:r>
          </w:p>
        </w:tc>
        <w:tc>
          <w:tcPr>
            <w:tcW w:w="2716"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3,5 - 15</w:t>
            </w:r>
          </w:p>
        </w:tc>
        <w:tc>
          <w:tcPr>
            <w:tcW w:w="2715" w:type="dxa"/>
            <w:tcBorders>
              <w:top w:val="single" w:sz="4" w:space="0" w:color="000000"/>
              <w:left w:val="single" w:sz="4" w:space="0" w:color="000000"/>
              <w:bottom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Accepted from literature</w:t>
            </w:r>
          </w:p>
        </w:tc>
      </w:tr>
      <w:tr w:rsidR="003B6D57" w:rsidRPr="003B6D57">
        <w:trPr>
          <w:trHeight w:val="410"/>
        </w:trPr>
        <w:tc>
          <w:tcPr>
            <w:tcW w:w="3456" w:type="dxa"/>
            <w:tcBorders>
              <w:top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Refractive Index, n</w:t>
            </w:r>
            <w:r w:rsidRPr="003B6D57">
              <w:rPr>
                <w:rFonts w:ascii="Times New Roman" w:hAnsi="Times New Roman" w:cs="Times New Roman"/>
                <w:w w:val="0"/>
                <w:sz w:val="28"/>
                <w:szCs w:val="28"/>
                <w:vertAlign w:val="subscript"/>
              </w:rPr>
              <w:t>D</w:t>
            </w:r>
            <w:r w:rsidRPr="003B6D57">
              <w:rPr>
                <w:rFonts w:ascii="Times New Roman" w:hAnsi="Times New Roman" w:cs="Times New Roman"/>
                <w:w w:val="0"/>
                <w:sz w:val="28"/>
                <w:szCs w:val="28"/>
              </w:rPr>
              <w:t>20</w:t>
            </w:r>
          </w:p>
        </w:tc>
        <w:tc>
          <w:tcPr>
            <w:tcW w:w="2716"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1,3618</w:t>
            </w:r>
          </w:p>
        </w:tc>
        <w:tc>
          <w:tcPr>
            <w:tcW w:w="2715" w:type="dxa"/>
            <w:tcBorders>
              <w:top w:val="single" w:sz="4" w:space="0" w:color="000000"/>
              <w:left w:val="single" w:sz="4" w:space="0" w:color="000000"/>
              <w:bottom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Accepted from literature</w:t>
            </w:r>
          </w:p>
        </w:tc>
      </w:tr>
      <w:tr w:rsidR="003B6D57" w:rsidRPr="003B6D57">
        <w:trPr>
          <w:trHeight w:val="410"/>
        </w:trPr>
        <w:tc>
          <w:tcPr>
            <w:tcW w:w="3456" w:type="dxa"/>
            <w:tcBorders>
              <w:top w:val="single" w:sz="4" w:space="0" w:color="000000"/>
              <w:bottom w:val="single" w:sz="4" w:space="0" w:color="000000"/>
              <w:right w:val="single" w:sz="4" w:space="0" w:color="000000"/>
            </w:tcBorders>
          </w:tcPr>
          <w:p w:rsidR="003B6D57" w:rsidRPr="003B6D57" w:rsidRDefault="003B6D57" w:rsidP="003B6D57">
            <w:pPr>
              <w:rPr>
                <w:rFonts w:ascii="Times New Roman" w:hAnsi="Times New Roman" w:cs="Times New Roman"/>
                <w:w w:val="0"/>
                <w:sz w:val="28"/>
                <w:szCs w:val="28"/>
              </w:rPr>
            </w:pPr>
            <w:r w:rsidRPr="003B6D57">
              <w:rPr>
                <w:rFonts w:ascii="Times New Roman" w:hAnsi="Times New Roman" w:cs="Times New Roman"/>
                <w:w w:val="0"/>
                <w:sz w:val="28"/>
                <w:szCs w:val="28"/>
              </w:rPr>
              <w:t>Evaporation residue, mg/l (max)</w:t>
            </w:r>
          </w:p>
        </w:tc>
        <w:tc>
          <w:tcPr>
            <w:tcW w:w="2716" w:type="dxa"/>
            <w:tcBorders>
              <w:top w:val="single" w:sz="4" w:space="0" w:color="000000"/>
              <w:left w:val="single" w:sz="4" w:space="0" w:color="000000"/>
              <w:bottom w:val="single" w:sz="4" w:space="0" w:color="000000"/>
              <w:right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10</w:t>
            </w:r>
          </w:p>
        </w:tc>
        <w:tc>
          <w:tcPr>
            <w:tcW w:w="2715" w:type="dxa"/>
            <w:tcBorders>
              <w:top w:val="single" w:sz="4" w:space="0" w:color="000000"/>
              <w:left w:val="single" w:sz="4" w:space="0" w:color="000000"/>
              <w:bottom w:val="single" w:sz="4" w:space="0" w:color="000000"/>
            </w:tcBorders>
          </w:tcPr>
          <w:p w:rsidR="003B6D57" w:rsidRPr="003B6D57" w:rsidRDefault="003B6D57" w:rsidP="003B6D57">
            <w:pPr>
              <w:jc w:val="center"/>
              <w:rPr>
                <w:rFonts w:ascii="Times New Roman" w:hAnsi="Times New Roman" w:cs="Times New Roman"/>
                <w:w w:val="0"/>
                <w:sz w:val="28"/>
                <w:szCs w:val="28"/>
              </w:rPr>
            </w:pPr>
            <w:r w:rsidRPr="003B6D57">
              <w:rPr>
                <w:rFonts w:ascii="Times New Roman" w:hAnsi="Times New Roman" w:cs="Times New Roman"/>
                <w:w w:val="0"/>
                <w:sz w:val="28"/>
                <w:szCs w:val="28"/>
              </w:rPr>
              <w:t>AMSE 1124</w:t>
            </w:r>
          </w:p>
        </w:tc>
      </w:tr>
    </w:tbl>
    <w:p w:rsidR="003B6D57" w:rsidRDefault="003B6D57" w:rsidP="003B6D57">
      <w:pPr>
        <w:ind w:firstLine="709"/>
        <w:rPr>
          <w:rFonts w:ascii="Times New Roman" w:hAnsi="Times New Roman" w:cs="Times New Roman"/>
          <w:b/>
          <w:bCs/>
          <w:w w:val="0"/>
          <w:sz w:val="28"/>
          <w:szCs w:val="28"/>
          <w:lang w:val="ru-RU"/>
        </w:rPr>
      </w:pPr>
    </w:p>
    <w:p w:rsidR="00CF6CFF" w:rsidRDefault="00CF6CFF" w:rsidP="003B6D57">
      <w:pPr>
        <w:ind w:firstLine="709"/>
        <w:rPr>
          <w:rFonts w:ascii="Times New Roman" w:hAnsi="Times New Roman" w:cs="Times New Roman"/>
          <w:b/>
          <w:bCs/>
          <w:w w:val="0"/>
          <w:sz w:val="28"/>
          <w:szCs w:val="28"/>
          <w:lang w:val="ru-RU"/>
        </w:rPr>
      </w:pPr>
    </w:p>
    <w:p w:rsidR="00CF6CFF" w:rsidRPr="00CF6CFF" w:rsidRDefault="00CF6CFF" w:rsidP="003B6D57">
      <w:pPr>
        <w:ind w:firstLine="709"/>
        <w:rPr>
          <w:rFonts w:ascii="Times New Roman" w:hAnsi="Times New Roman" w:cs="Times New Roman"/>
          <w:b/>
          <w:bCs/>
          <w:w w:val="0"/>
          <w:sz w:val="28"/>
          <w:szCs w:val="28"/>
          <w:lang w:val="ru-RU"/>
        </w:rPr>
      </w:pPr>
    </w:p>
    <w:p w:rsidR="003B6D57" w:rsidRPr="003B6D57" w:rsidRDefault="003B6D57" w:rsidP="003B6D57">
      <w:pPr>
        <w:ind w:firstLine="709"/>
        <w:rPr>
          <w:rFonts w:ascii="Times New Roman" w:hAnsi="Times New Roman" w:cs="Times New Roman"/>
          <w:w w:val="0"/>
          <w:sz w:val="28"/>
          <w:szCs w:val="28"/>
        </w:rPr>
      </w:pPr>
      <w:r w:rsidRPr="003B6D57">
        <w:rPr>
          <w:rFonts w:ascii="Times New Roman" w:hAnsi="Times New Roman" w:cs="Times New Roman"/>
          <w:color w:val="141414"/>
          <w:w w:val="0"/>
          <w:sz w:val="28"/>
          <w:szCs w:val="28"/>
          <w:u w:val="single"/>
        </w:rPr>
        <w:lastRenderedPageBreak/>
        <w:t>USA</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color w:val="141414"/>
          <w:w w:val="0"/>
          <w:sz w:val="28"/>
          <w:szCs w:val="28"/>
        </w:rPr>
        <w:t xml:space="preserve">The US industry standard for ethanol is </w:t>
      </w:r>
      <w:r w:rsidRPr="003B6D57">
        <w:rPr>
          <w:rFonts w:ascii="Times New Roman" w:hAnsi="Times New Roman" w:cs="Times New Roman"/>
          <w:b/>
          <w:bCs/>
          <w:w w:val="0"/>
          <w:sz w:val="28"/>
          <w:szCs w:val="28"/>
        </w:rPr>
        <w:t xml:space="preserve">ASTM D 4806 </w:t>
      </w:r>
      <w:r w:rsidRPr="003B6D57">
        <w:rPr>
          <w:rFonts w:ascii="Times New Roman" w:hAnsi="Times New Roman" w:cs="Times New Roman"/>
          <w:color w:val="141414"/>
          <w:w w:val="0"/>
          <w:sz w:val="28"/>
          <w:szCs w:val="28"/>
        </w:rPr>
        <w:t>“Standard Specification for Denatured Fuel Ethanol for Blending with Petrol for Use as Automotive Spark Ignition Engine Fuel” by the American Society for Testing and Materials (ASTM). The purpose of</w:t>
      </w:r>
      <w:r>
        <w:rPr>
          <w:rFonts w:ascii="Times New Roman" w:hAnsi="Times New Roman" w:cs="Times New Roman"/>
          <w:color w:val="141414"/>
          <w:w w:val="0"/>
          <w:sz w:val="28"/>
          <w:szCs w:val="28"/>
        </w:rPr>
        <w:t xml:space="preserve"> </w:t>
      </w:r>
      <w:r w:rsidRPr="003B6D57">
        <w:rPr>
          <w:rFonts w:ascii="Times New Roman" w:hAnsi="Times New Roman" w:cs="Times New Roman"/>
          <w:color w:val="141414"/>
          <w:w w:val="0"/>
          <w:sz w:val="28"/>
          <w:szCs w:val="28"/>
        </w:rPr>
        <w:t>this ASTM specification is to provide parameters so that petrol and petrol oxygenate blends will perform satisfactorily in as wide a range of consumer vehicles as possible. The ASTM has followed the premise that the only ethanol to be used in the marketplace as a gasoline extender will be denatured, and hence the specification D 4806 is for denatured fuel ethanol only (VONA et al.</w:t>
      </w:r>
      <w:r w:rsidRPr="003B6D57">
        <w:rPr>
          <w:rFonts w:ascii="Times New Roman" w:hAnsi="Times New Roman" w:cs="Times New Roman"/>
          <w:color w:val="141414"/>
          <w:spacing w:val="8"/>
          <w:w w:val="0"/>
          <w:sz w:val="28"/>
          <w:szCs w:val="28"/>
        </w:rPr>
        <w:t xml:space="preserve"> </w:t>
      </w:r>
      <w:r w:rsidRPr="003B6D57">
        <w:rPr>
          <w:rFonts w:ascii="Times New Roman" w:hAnsi="Times New Roman" w:cs="Times New Roman"/>
          <w:color w:val="141414"/>
          <w:w w:val="0"/>
          <w:sz w:val="28"/>
          <w:szCs w:val="28"/>
        </w:rPr>
        <w:t>2004).</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color w:val="141414"/>
          <w:w w:val="0"/>
          <w:sz w:val="28"/>
          <w:szCs w:val="28"/>
        </w:rPr>
        <w:t xml:space="preserve">A separate ASTM specification </w:t>
      </w:r>
      <w:r w:rsidRPr="003B6D57">
        <w:rPr>
          <w:rFonts w:ascii="Times New Roman" w:hAnsi="Times New Roman" w:cs="Times New Roman"/>
          <w:b/>
          <w:bCs/>
          <w:w w:val="0"/>
          <w:sz w:val="28"/>
          <w:szCs w:val="28"/>
        </w:rPr>
        <w:t xml:space="preserve">ASTM D 5798 </w:t>
      </w:r>
      <w:r w:rsidRPr="003B6D57">
        <w:rPr>
          <w:rFonts w:ascii="Times New Roman" w:hAnsi="Times New Roman" w:cs="Times New Roman"/>
          <w:color w:val="141414"/>
          <w:w w:val="0"/>
          <w:sz w:val="28"/>
          <w:szCs w:val="28"/>
        </w:rPr>
        <w:t xml:space="preserve">“Specification for Fuel Ethanol (Ed75- Ed85) for Automotive Spark-Ignition Engine Fuel” applies for fuel ethanol to be used in specially designated vehicles as a petrol substitute. This Ed75-Ed85 fuel ethanol is produced from ethanol complying with the ASTM D 4806 standard, and contains additional specifications for parameters applicable to vehicles designed to operate with high percentages of ethanol in their fuel. Additional parameters specified include hydrocarbon volume (as opposed to small amounts of hydrocarbon denaturant in the ethanol standard), vapor pressure, lead, phosphorus, sulfur, and total and inorganic chloride. The limits of several parameters are also different than the ethanol standard, which is understandable since the fuel is comprised of up to 30 </w:t>
      </w:r>
      <w:proofErr w:type="spellStart"/>
      <w:r w:rsidRPr="003B6D57">
        <w:rPr>
          <w:rFonts w:ascii="Times New Roman" w:hAnsi="Times New Roman" w:cs="Times New Roman"/>
          <w:color w:val="141414"/>
          <w:w w:val="0"/>
          <w:sz w:val="28"/>
          <w:szCs w:val="28"/>
        </w:rPr>
        <w:t>vol</w:t>
      </w:r>
      <w:proofErr w:type="spellEnd"/>
      <w:r w:rsidRPr="003B6D57">
        <w:rPr>
          <w:rFonts w:ascii="Times New Roman" w:hAnsi="Times New Roman" w:cs="Times New Roman"/>
          <w:color w:val="141414"/>
          <w:w w:val="0"/>
          <w:sz w:val="28"/>
          <w:szCs w:val="28"/>
        </w:rPr>
        <w:t>% of hydrocarbons. (VONA et al.</w:t>
      </w:r>
      <w:r w:rsidRPr="003B6D57">
        <w:rPr>
          <w:rFonts w:ascii="Times New Roman" w:hAnsi="Times New Roman" w:cs="Times New Roman"/>
          <w:color w:val="141414"/>
          <w:spacing w:val="11"/>
          <w:w w:val="0"/>
          <w:sz w:val="28"/>
          <w:szCs w:val="28"/>
        </w:rPr>
        <w:t xml:space="preserve"> </w:t>
      </w:r>
      <w:r w:rsidRPr="003B6D57">
        <w:rPr>
          <w:rFonts w:ascii="Times New Roman" w:hAnsi="Times New Roman" w:cs="Times New Roman"/>
          <w:color w:val="141414"/>
          <w:w w:val="0"/>
          <w:sz w:val="28"/>
          <w:szCs w:val="28"/>
        </w:rPr>
        <w:t>2004)</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The 15 % petrol (and 25 % petrol during winter) in the ASTM </w:t>
      </w:r>
      <w:r w:rsidRPr="003B6D57">
        <w:rPr>
          <w:rFonts w:ascii="Times New Roman" w:hAnsi="Times New Roman" w:cs="Times New Roman"/>
          <w:color w:val="141414"/>
          <w:w w:val="0"/>
          <w:sz w:val="28"/>
          <w:szCs w:val="28"/>
        </w:rPr>
        <w:t xml:space="preserve">D 5798 standard specification for fuel ethanol </w:t>
      </w:r>
      <w:r w:rsidRPr="003B6D57">
        <w:rPr>
          <w:rFonts w:ascii="Times New Roman" w:hAnsi="Times New Roman" w:cs="Times New Roman"/>
          <w:w w:val="0"/>
          <w:sz w:val="28"/>
          <w:szCs w:val="28"/>
        </w:rPr>
        <w:t xml:space="preserve">are required to increase the fuel volatility and prevent engine cold-start difficulties. An additional benefit is one of safety, since ethanol burns with a colorless blue flame making it more difficult to detect a fire in the engine system, whereas the presence of hydrocarbons would result in a clearly visible flame. </w:t>
      </w:r>
      <w:r w:rsidRPr="003B6D57">
        <w:rPr>
          <w:rFonts w:ascii="Times New Roman" w:hAnsi="Times New Roman" w:cs="Times New Roman"/>
          <w:color w:val="141414"/>
          <w:w w:val="0"/>
          <w:sz w:val="28"/>
          <w:szCs w:val="28"/>
        </w:rPr>
        <w:t>(VONA et al. 2004)</w:t>
      </w:r>
    </w:p>
    <w:p w:rsidR="003B6D57" w:rsidRPr="003B6D57" w:rsidRDefault="003B6D57" w:rsidP="003B6D57">
      <w:pPr>
        <w:ind w:firstLine="709"/>
        <w:rPr>
          <w:rFonts w:ascii="Times New Roman" w:hAnsi="Times New Roman" w:cs="Times New Roman"/>
          <w:w w:val="0"/>
          <w:sz w:val="28"/>
          <w:szCs w:val="28"/>
        </w:rPr>
      </w:pPr>
      <w:r w:rsidRPr="003B6D57">
        <w:rPr>
          <w:rFonts w:ascii="Times New Roman" w:hAnsi="Times New Roman" w:cs="Times New Roman"/>
          <w:w w:val="0"/>
          <w:sz w:val="28"/>
          <w:szCs w:val="28"/>
          <w:u w:val="single"/>
        </w:rPr>
        <w:t>Brazil</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Brazil is the world leader in the production and utilization of bioethanol. Ethanol production capacity in Brazil is of the order of 16 billion liters per year. The primary feedstock is sugar from sugarcane.</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The National Petroleum Agency (ANP) set specifications for both hydrous and anhydrous fuel ethanol. The test methods specified are from the Brazilian Association of Technical Standards (NBR) and American Society for Testing and Materials (ASTM).</w:t>
      </w:r>
    </w:p>
    <w:p w:rsidR="003B6D57" w:rsidRPr="003B6D57" w:rsidRDefault="003B6D57" w:rsidP="003B6D57">
      <w:pPr>
        <w:ind w:firstLine="709"/>
        <w:rPr>
          <w:rFonts w:ascii="Times New Roman" w:hAnsi="Times New Roman" w:cs="Times New Roman"/>
          <w:w w:val="0"/>
          <w:sz w:val="28"/>
          <w:szCs w:val="28"/>
        </w:rPr>
      </w:pPr>
      <w:r w:rsidRPr="003B6D57">
        <w:rPr>
          <w:rFonts w:ascii="Times New Roman" w:hAnsi="Times New Roman" w:cs="Times New Roman"/>
          <w:w w:val="0"/>
          <w:sz w:val="28"/>
          <w:szCs w:val="28"/>
          <w:u w:val="single"/>
        </w:rPr>
        <w:t>Australia</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Besides these fuel quality standards in the US and in Brazil, also in Australia a quality standard for bioethanol is planned. In July 2005, the Department of Environment and Heritage of the Australian Government released a Government position paper for a quality standard for fuel grade ethanol (AUSTRALIAN GOVERNMENT 2005). The objective of this position paper was to inform stakeholders and generate a stakeholder discussion on a suitable quality standard. The call for comments on this paper closed on 17 August 2005.</w:t>
      </w:r>
    </w:p>
    <w:p w:rsidR="003B6D57" w:rsidRPr="008A40ED" w:rsidRDefault="003B6D57" w:rsidP="003B6D57">
      <w:pPr>
        <w:ind w:firstLine="709"/>
        <w:jc w:val="both"/>
        <w:rPr>
          <w:rFonts w:ascii="Times New Roman" w:hAnsi="Times New Roman" w:cs="Times New Roman"/>
          <w:w w:val="0"/>
          <w:sz w:val="28"/>
          <w:szCs w:val="28"/>
        </w:rPr>
      </w:pPr>
    </w:p>
    <w:p w:rsidR="00CF6CFF" w:rsidRPr="008A40ED" w:rsidRDefault="00CF6CFF" w:rsidP="003B6D57">
      <w:pPr>
        <w:ind w:firstLine="709"/>
        <w:jc w:val="both"/>
        <w:rPr>
          <w:rFonts w:ascii="Times New Roman" w:hAnsi="Times New Roman" w:cs="Times New Roman"/>
          <w:w w:val="0"/>
          <w:sz w:val="28"/>
          <w:szCs w:val="28"/>
        </w:rPr>
      </w:pPr>
    </w:p>
    <w:p w:rsidR="003B6D57" w:rsidRPr="003B6D57" w:rsidRDefault="003B6D57" w:rsidP="003B6D57">
      <w:pPr>
        <w:pStyle w:val="2"/>
        <w:widowControl w:val="0"/>
        <w:ind w:firstLine="709"/>
        <w:rPr>
          <w:rFonts w:ascii="Times New Roman" w:hAnsi="Times New Roman" w:cs="Times New Roman"/>
          <w:b/>
          <w:bCs/>
          <w:i/>
          <w:iCs/>
          <w:w w:val="0"/>
          <w:sz w:val="28"/>
          <w:szCs w:val="28"/>
          <w:lang w:val="en-US"/>
        </w:rPr>
      </w:pPr>
      <w:r w:rsidRPr="003B6D57">
        <w:rPr>
          <w:rFonts w:ascii="Times New Roman" w:hAnsi="Times New Roman" w:cs="Times New Roman"/>
          <w:w w:val="0"/>
          <w:sz w:val="28"/>
          <w:szCs w:val="28"/>
          <w:lang w:val="en-US"/>
        </w:rPr>
        <w:lastRenderedPageBreak/>
        <w:tab/>
      </w:r>
      <w:r w:rsidRPr="003B6D57">
        <w:rPr>
          <w:rFonts w:ascii="Times New Roman" w:hAnsi="Times New Roman" w:cs="Times New Roman"/>
          <w:b/>
          <w:bCs/>
          <w:i/>
          <w:iCs/>
          <w:w w:val="0"/>
          <w:sz w:val="28"/>
          <w:szCs w:val="28"/>
          <w:lang w:val="en-US"/>
        </w:rPr>
        <w:t>Energy Balance of</w:t>
      </w:r>
      <w:r w:rsidRPr="003B6D57">
        <w:rPr>
          <w:rFonts w:ascii="Times New Roman" w:hAnsi="Times New Roman" w:cs="Times New Roman"/>
          <w:b/>
          <w:bCs/>
          <w:i/>
          <w:iCs/>
          <w:spacing w:val="-4"/>
          <w:w w:val="0"/>
          <w:sz w:val="28"/>
          <w:szCs w:val="28"/>
          <w:lang w:val="en-US"/>
        </w:rPr>
        <w:t xml:space="preserve"> </w:t>
      </w:r>
      <w:r w:rsidRPr="003B6D57">
        <w:rPr>
          <w:rFonts w:ascii="Times New Roman" w:hAnsi="Times New Roman" w:cs="Times New Roman"/>
          <w:b/>
          <w:bCs/>
          <w:i/>
          <w:iCs/>
          <w:w w:val="0"/>
          <w:sz w:val="28"/>
          <w:szCs w:val="28"/>
          <w:lang w:val="en-US"/>
        </w:rPr>
        <w:t>Bioethanol</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The energy balance of bioethanol depends on the energy input for processing bioethanol during the life cycle in comparison to the energy content of the final fuel. Typically, life cycles of different biofuels can be very different and depend on feedstock type, agricultural practices, regional feedstock productivity, process technology, and final driving efficiency. Therefore attention has to be paid when using data about energy balances of ethanol. Generally they are valid only for dedicated cases which can vary considerably. Although there exist studies in which the energy balance of different methods of bioethanol production are analyzed and evaluated, in many of these studies assumptions and data on agricultural and industrial conversion technologies are not updated (SCHMITZ et al. 2005). More recent studies are based on new technologies. An extensive overview about these studies are given and compared by SCHMITZ et al. (2005).</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However, examples of current energy balances of bioethanol from different feedstock sources are shown in Table 9 and compared to the energy balance of fossil petrol. As described in chapter 4.1, energy balances are drawn up to illustrate the relationship between the input of fossil energy necessary for the production of the energy carrier and the usable energy contained. The energy balance is better, the higher the</w:t>
      </w:r>
      <w:r w:rsidRPr="003B6D57">
        <w:rPr>
          <w:rFonts w:ascii="Times New Roman" w:hAnsi="Times New Roman" w:cs="Times New Roman"/>
          <w:spacing w:val="-8"/>
          <w:w w:val="0"/>
          <w:sz w:val="28"/>
          <w:szCs w:val="28"/>
        </w:rPr>
        <w:t xml:space="preserve"> </w:t>
      </w:r>
      <w:r w:rsidRPr="003B6D57">
        <w:rPr>
          <w:rFonts w:ascii="Times New Roman" w:hAnsi="Times New Roman" w:cs="Times New Roman"/>
          <w:w w:val="0"/>
          <w:sz w:val="28"/>
          <w:szCs w:val="28"/>
        </w:rPr>
        <w:t>value.</w:t>
      </w:r>
    </w:p>
    <w:p w:rsidR="003B6D57" w:rsidRPr="003B6D57" w:rsidRDefault="003B6D57" w:rsidP="003B6D57">
      <w:pPr>
        <w:ind w:firstLine="709"/>
        <w:rPr>
          <w:rFonts w:ascii="Times New Roman" w:hAnsi="Times New Roman" w:cs="Times New Roman"/>
          <w:w w:val="0"/>
          <w:sz w:val="28"/>
          <w:szCs w:val="28"/>
        </w:rPr>
      </w:pPr>
    </w:p>
    <w:p w:rsidR="003B6D57" w:rsidRPr="003B6D57" w:rsidRDefault="003B6D57" w:rsidP="003B6D57">
      <w:pPr>
        <w:ind w:firstLine="709"/>
        <w:rPr>
          <w:rFonts w:ascii="Times New Roman" w:hAnsi="Times New Roman" w:cs="Times New Roman"/>
          <w:b/>
          <w:bCs/>
          <w:w w:val="0"/>
          <w:sz w:val="28"/>
          <w:szCs w:val="28"/>
        </w:rPr>
      </w:pPr>
      <w:proofErr w:type="gramStart"/>
      <w:r w:rsidRPr="003B6D57">
        <w:rPr>
          <w:rFonts w:ascii="Times New Roman" w:hAnsi="Times New Roman" w:cs="Times New Roman"/>
          <w:b/>
          <w:bCs/>
          <w:w w:val="0"/>
          <w:sz w:val="28"/>
          <w:szCs w:val="28"/>
        </w:rPr>
        <w:t>Table</w:t>
      </w:r>
      <w:r w:rsidRPr="003B6D57">
        <w:rPr>
          <w:rFonts w:ascii="Times New Roman" w:hAnsi="Times New Roman" w:cs="Times New Roman"/>
          <w:b/>
          <w:bCs/>
          <w:spacing w:val="-3"/>
          <w:w w:val="0"/>
          <w:sz w:val="28"/>
          <w:szCs w:val="28"/>
        </w:rPr>
        <w:t xml:space="preserve"> </w:t>
      </w:r>
      <w:r w:rsidR="00C774BA" w:rsidRPr="00C774BA">
        <w:rPr>
          <w:rFonts w:ascii="Times New Roman" w:hAnsi="Times New Roman" w:cs="Times New Roman"/>
          <w:b/>
          <w:bCs/>
          <w:spacing w:val="-3"/>
          <w:w w:val="0"/>
          <w:sz w:val="28"/>
          <w:szCs w:val="28"/>
        </w:rPr>
        <w:t xml:space="preserve"> 17</w:t>
      </w:r>
      <w:proofErr w:type="gramEnd"/>
      <w:r w:rsidR="00C774BA" w:rsidRPr="00C774BA">
        <w:rPr>
          <w:rFonts w:ascii="Times New Roman" w:hAnsi="Times New Roman" w:cs="Times New Roman"/>
          <w:b/>
          <w:bCs/>
          <w:spacing w:val="-3"/>
          <w:w w:val="0"/>
          <w:sz w:val="28"/>
          <w:szCs w:val="28"/>
        </w:rPr>
        <w:t>-</w:t>
      </w:r>
      <w:r w:rsidRPr="003B6D57">
        <w:rPr>
          <w:rFonts w:ascii="Times New Roman" w:hAnsi="Times New Roman" w:cs="Times New Roman"/>
          <w:b/>
          <w:bCs/>
          <w:w w:val="0"/>
          <w:sz w:val="28"/>
          <w:szCs w:val="28"/>
        </w:rPr>
        <w:tab/>
        <w:t>Estimated fossil energy balances of selected fuel types from several studies (summarized by WWI 2006 p.</w:t>
      </w:r>
      <w:r w:rsidRPr="003B6D57">
        <w:rPr>
          <w:rFonts w:ascii="Times New Roman" w:hAnsi="Times New Roman" w:cs="Times New Roman"/>
          <w:b/>
          <w:bCs/>
          <w:spacing w:val="-6"/>
          <w:w w:val="0"/>
          <w:sz w:val="28"/>
          <w:szCs w:val="28"/>
        </w:rPr>
        <w:t xml:space="preserve"> </w:t>
      </w:r>
      <w:r w:rsidRPr="003B6D57">
        <w:rPr>
          <w:rFonts w:ascii="Times New Roman" w:hAnsi="Times New Roman" w:cs="Times New Roman"/>
          <w:b/>
          <w:bCs/>
          <w:w w:val="0"/>
          <w:sz w:val="28"/>
          <w:szCs w:val="28"/>
        </w:rPr>
        <w:t>136)</w:t>
      </w:r>
    </w:p>
    <w:p w:rsidR="003B6D57" w:rsidRPr="003B6D57" w:rsidRDefault="003B6D57" w:rsidP="003B6D57">
      <w:pPr>
        <w:ind w:firstLine="709"/>
        <w:rPr>
          <w:rFonts w:ascii="Times New Roman" w:hAnsi="Times New Roman" w:cs="Times New Roman"/>
          <w:b/>
          <w:bCs/>
          <w:w w:val="0"/>
          <w:sz w:val="28"/>
          <w:szCs w:val="28"/>
        </w:rPr>
      </w:pPr>
    </w:p>
    <w:tbl>
      <w:tblPr>
        <w:tblW w:w="0" w:type="auto"/>
        <w:jc w:val="center"/>
        <w:tblInd w:w="10" w:type="dxa"/>
        <w:tblBorders>
          <w:top w:val="single" w:sz="4" w:space="0" w:color="000000"/>
          <w:left w:val="single" w:sz="4" w:space="0" w:color="000000"/>
          <w:bottom w:val="single" w:sz="4" w:space="0" w:color="000000"/>
          <w:right w:val="single" w:sz="4" w:space="0" w:color="000000"/>
        </w:tblBorders>
        <w:tblLayout w:type="fixed"/>
        <w:tblCellMar>
          <w:left w:w="10" w:type="dxa"/>
          <w:right w:w="10" w:type="dxa"/>
        </w:tblCellMar>
        <w:tblLook w:val="0000" w:firstRow="0" w:lastRow="0" w:firstColumn="0" w:lastColumn="0" w:noHBand="0" w:noVBand="0"/>
      </w:tblPr>
      <w:tblGrid>
        <w:gridCol w:w="4052"/>
        <w:gridCol w:w="2999"/>
      </w:tblGrid>
      <w:tr w:rsidR="003B6D57" w:rsidRPr="003B6D57" w:rsidTr="00675F90">
        <w:trPr>
          <w:trHeight w:val="839"/>
          <w:jc w:val="center"/>
        </w:trPr>
        <w:tc>
          <w:tcPr>
            <w:tcW w:w="4052" w:type="dxa"/>
            <w:tcBorders>
              <w:top w:val="single" w:sz="4" w:space="0" w:color="000000"/>
              <w:bottom w:val="single" w:sz="4" w:space="0" w:color="000000"/>
              <w:right w:val="single" w:sz="4" w:space="0" w:color="000000"/>
            </w:tcBorders>
          </w:tcPr>
          <w:p w:rsidR="003B6D57" w:rsidRPr="003B6D57" w:rsidRDefault="003B6D57" w:rsidP="00675F90">
            <w:pPr>
              <w:jc w:val="center"/>
              <w:rPr>
                <w:rFonts w:ascii="Times New Roman" w:hAnsi="Times New Roman" w:cs="Times New Roman"/>
                <w:b/>
                <w:bCs/>
                <w:w w:val="0"/>
              </w:rPr>
            </w:pPr>
            <w:r w:rsidRPr="003B6D57">
              <w:rPr>
                <w:rFonts w:ascii="Times New Roman" w:hAnsi="Times New Roman" w:cs="Times New Roman"/>
                <w:b/>
                <w:bCs/>
                <w:w w:val="0"/>
              </w:rPr>
              <w:t>Fuel type (feedstock)</w:t>
            </w:r>
          </w:p>
        </w:tc>
        <w:tc>
          <w:tcPr>
            <w:tcW w:w="2999" w:type="dxa"/>
            <w:tcBorders>
              <w:top w:val="single" w:sz="4" w:space="0" w:color="000000"/>
              <w:left w:val="single" w:sz="4" w:space="0" w:color="000000"/>
              <w:bottom w:val="single" w:sz="4" w:space="0" w:color="000000"/>
            </w:tcBorders>
          </w:tcPr>
          <w:p w:rsidR="003B6D57" w:rsidRPr="003B6D57" w:rsidRDefault="003B6D57" w:rsidP="00675F90">
            <w:pPr>
              <w:jc w:val="center"/>
              <w:rPr>
                <w:rFonts w:ascii="Times New Roman" w:hAnsi="Times New Roman" w:cs="Times New Roman"/>
                <w:b/>
                <w:bCs/>
                <w:w w:val="0"/>
              </w:rPr>
            </w:pPr>
            <w:r w:rsidRPr="003B6D57">
              <w:rPr>
                <w:rFonts w:ascii="Times New Roman" w:hAnsi="Times New Roman" w:cs="Times New Roman"/>
                <w:b/>
                <w:bCs/>
                <w:w w:val="0"/>
              </w:rPr>
              <w:t>Estimates of Fossil Energy Balance</w:t>
            </w:r>
          </w:p>
        </w:tc>
      </w:tr>
      <w:tr w:rsidR="003B6D57" w:rsidRPr="003B6D57" w:rsidTr="00675F90">
        <w:trPr>
          <w:trHeight w:val="396"/>
          <w:jc w:val="center"/>
        </w:trPr>
        <w:tc>
          <w:tcPr>
            <w:tcW w:w="4052" w:type="dxa"/>
            <w:tcBorders>
              <w:top w:val="single" w:sz="4" w:space="0" w:color="000000"/>
              <w:bottom w:val="single" w:sz="4" w:space="0" w:color="000000"/>
              <w:right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Ethanol (cellulose)</w:t>
            </w:r>
          </w:p>
        </w:tc>
        <w:tc>
          <w:tcPr>
            <w:tcW w:w="2999" w:type="dxa"/>
            <w:tcBorders>
              <w:top w:val="single" w:sz="4" w:space="0" w:color="000000"/>
              <w:left w:val="single" w:sz="4" w:space="0" w:color="000000"/>
              <w:bottom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2 - 36</w:t>
            </w:r>
          </w:p>
        </w:tc>
      </w:tr>
      <w:tr w:rsidR="003B6D57" w:rsidRPr="003B6D57" w:rsidTr="00675F90">
        <w:trPr>
          <w:trHeight w:val="396"/>
          <w:jc w:val="center"/>
        </w:trPr>
        <w:tc>
          <w:tcPr>
            <w:tcW w:w="4052" w:type="dxa"/>
            <w:tcBorders>
              <w:top w:val="single" w:sz="4" w:space="0" w:color="000000"/>
              <w:bottom w:val="single" w:sz="4" w:space="0" w:color="000000"/>
              <w:right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Ethanol (sugar cane)</w:t>
            </w:r>
          </w:p>
        </w:tc>
        <w:tc>
          <w:tcPr>
            <w:tcW w:w="2999" w:type="dxa"/>
            <w:tcBorders>
              <w:top w:val="single" w:sz="4" w:space="0" w:color="000000"/>
              <w:left w:val="single" w:sz="4" w:space="0" w:color="000000"/>
              <w:bottom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 8</w:t>
            </w:r>
          </w:p>
        </w:tc>
      </w:tr>
      <w:tr w:rsidR="003B6D57" w:rsidRPr="003B6D57" w:rsidTr="00675F90">
        <w:trPr>
          <w:trHeight w:val="396"/>
          <w:jc w:val="center"/>
        </w:trPr>
        <w:tc>
          <w:tcPr>
            <w:tcW w:w="4052" w:type="dxa"/>
            <w:tcBorders>
              <w:top w:val="single" w:sz="4" w:space="0" w:color="000000"/>
              <w:bottom w:val="single" w:sz="4" w:space="0" w:color="000000"/>
              <w:right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Ethanol (wheat)</w:t>
            </w:r>
          </w:p>
        </w:tc>
        <w:tc>
          <w:tcPr>
            <w:tcW w:w="2999" w:type="dxa"/>
            <w:tcBorders>
              <w:top w:val="single" w:sz="4" w:space="0" w:color="000000"/>
              <w:left w:val="single" w:sz="4" w:space="0" w:color="000000"/>
              <w:bottom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 2</w:t>
            </w:r>
          </w:p>
        </w:tc>
      </w:tr>
      <w:tr w:rsidR="003B6D57" w:rsidRPr="003B6D57" w:rsidTr="00675F90">
        <w:trPr>
          <w:trHeight w:val="396"/>
          <w:jc w:val="center"/>
        </w:trPr>
        <w:tc>
          <w:tcPr>
            <w:tcW w:w="4052" w:type="dxa"/>
            <w:tcBorders>
              <w:top w:val="single" w:sz="4" w:space="0" w:color="000000"/>
              <w:bottom w:val="single" w:sz="4" w:space="0" w:color="000000"/>
              <w:right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Ethanol (sugar beets)</w:t>
            </w:r>
          </w:p>
        </w:tc>
        <w:tc>
          <w:tcPr>
            <w:tcW w:w="2999" w:type="dxa"/>
            <w:tcBorders>
              <w:top w:val="single" w:sz="4" w:space="0" w:color="000000"/>
              <w:left w:val="single" w:sz="4" w:space="0" w:color="000000"/>
              <w:bottom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 2</w:t>
            </w:r>
          </w:p>
        </w:tc>
      </w:tr>
      <w:tr w:rsidR="003B6D57" w:rsidRPr="003B6D57" w:rsidTr="00675F90">
        <w:trPr>
          <w:trHeight w:val="396"/>
          <w:jc w:val="center"/>
        </w:trPr>
        <w:tc>
          <w:tcPr>
            <w:tcW w:w="4052" w:type="dxa"/>
            <w:tcBorders>
              <w:top w:val="single" w:sz="4" w:space="0" w:color="000000"/>
              <w:bottom w:val="single" w:sz="4" w:space="0" w:color="000000"/>
              <w:right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Ethanol (corn)</w:t>
            </w:r>
          </w:p>
        </w:tc>
        <w:tc>
          <w:tcPr>
            <w:tcW w:w="2999" w:type="dxa"/>
            <w:tcBorders>
              <w:top w:val="single" w:sz="4" w:space="0" w:color="000000"/>
              <w:left w:val="single" w:sz="4" w:space="0" w:color="000000"/>
              <w:bottom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 1.5</w:t>
            </w:r>
          </w:p>
        </w:tc>
      </w:tr>
      <w:tr w:rsidR="003B6D57" w:rsidRPr="003B6D57" w:rsidTr="00675F90">
        <w:trPr>
          <w:trHeight w:val="395"/>
          <w:jc w:val="center"/>
        </w:trPr>
        <w:tc>
          <w:tcPr>
            <w:tcW w:w="4052" w:type="dxa"/>
            <w:tcBorders>
              <w:top w:val="single" w:sz="4" w:space="0" w:color="000000"/>
              <w:bottom w:val="single" w:sz="4" w:space="0" w:color="000000"/>
              <w:right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Ethanol (sweet sorghum)</w:t>
            </w:r>
          </w:p>
        </w:tc>
        <w:tc>
          <w:tcPr>
            <w:tcW w:w="2999" w:type="dxa"/>
            <w:tcBorders>
              <w:top w:val="single" w:sz="4" w:space="0" w:color="000000"/>
              <w:left w:val="single" w:sz="4" w:space="0" w:color="000000"/>
              <w:bottom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 1</w:t>
            </w:r>
          </w:p>
        </w:tc>
      </w:tr>
      <w:tr w:rsidR="003B6D57" w:rsidRPr="003B6D57" w:rsidTr="00675F90">
        <w:trPr>
          <w:trHeight w:val="396"/>
          <w:jc w:val="center"/>
        </w:trPr>
        <w:tc>
          <w:tcPr>
            <w:tcW w:w="4052" w:type="dxa"/>
            <w:tcBorders>
              <w:top w:val="single" w:sz="4" w:space="0" w:color="000000"/>
              <w:bottom w:val="single" w:sz="4" w:space="0" w:color="000000"/>
              <w:right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Petrol (crude oil)</w:t>
            </w:r>
          </w:p>
        </w:tc>
        <w:tc>
          <w:tcPr>
            <w:tcW w:w="2999" w:type="dxa"/>
            <w:tcBorders>
              <w:top w:val="single" w:sz="4" w:space="0" w:color="000000"/>
              <w:left w:val="single" w:sz="4" w:space="0" w:color="000000"/>
              <w:bottom w:val="single" w:sz="4" w:space="0" w:color="000000"/>
            </w:tcBorders>
          </w:tcPr>
          <w:p w:rsidR="003B6D57" w:rsidRPr="003B6D57" w:rsidRDefault="003B6D57" w:rsidP="00675F90">
            <w:pPr>
              <w:jc w:val="center"/>
              <w:rPr>
                <w:rFonts w:ascii="Times New Roman" w:hAnsi="Times New Roman" w:cs="Times New Roman"/>
                <w:w w:val="0"/>
              </w:rPr>
            </w:pPr>
            <w:r w:rsidRPr="003B6D57">
              <w:rPr>
                <w:rFonts w:ascii="Times New Roman" w:hAnsi="Times New Roman" w:cs="Times New Roman"/>
                <w:w w:val="0"/>
              </w:rPr>
              <w:t>~ 0.8</w:t>
            </w:r>
          </w:p>
        </w:tc>
      </w:tr>
    </w:tbl>
    <w:p w:rsidR="003B6D57" w:rsidRPr="003B6D57" w:rsidRDefault="003B6D57" w:rsidP="003B6D57">
      <w:pPr>
        <w:ind w:firstLine="709"/>
        <w:rPr>
          <w:rFonts w:ascii="Times New Roman" w:hAnsi="Times New Roman" w:cs="Times New Roman"/>
          <w:b/>
          <w:bCs/>
          <w:w w:val="0"/>
          <w:sz w:val="28"/>
          <w:szCs w:val="28"/>
        </w:rPr>
      </w:pP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The best energy balances are received for bioethanol from sugar cane. It is only exceeded by ethanol made from cellulosic feedstock, but the technology is not yet in commercial operation. Significantly, all types of bioethanol not only have better energy balances than fossil petrol, but even have energy balances larger than one.</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SCHMITZ et al. (2005) investigated and analyzed several studies for energy balances of ethanol by using absolute values in MJ/l instead of output/input ratios. They found that in older studies the energy input for producing one liter ethanol is between 21 and 36 MJ/l. Since the energy content of one liter ethanol is 21.2 MJ/l, the result of most of these studies</w:t>
      </w:r>
      <w:r>
        <w:rPr>
          <w:rFonts w:ascii="Times New Roman" w:hAnsi="Times New Roman" w:cs="Times New Roman"/>
          <w:w w:val="0"/>
          <w:sz w:val="28"/>
          <w:szCs w:val="28"/>
        </w:rPr>
        <w:t xml:space="preserve"> </w:t>
      </w:r>
      <w:r w:rsidRPr="003B6D57">
        <w:rPr>
          <w:rFonts w:ascii="Times New Roman" w:hAnsi="Times New Roman" w:cs="Times New Roman"/>
          <w:w w:val="0"/>
          <w:sz w:val="28"/>
          <w:szCs w:val="28"/>
        </w:rPr>
        <w:t xml:space="preserve">showed a negative net energy balance (based on </w:t>
      </w:r>
      <w:r w:rsidRPr="003B6D57">
        <w:rPr>
          <w:rFonts w:ascii="Times New Roman" w:hAnsi="Times New Roman" w:cs="Times New Roman"/>
          <w:w w:val="0"/>
          <w:sz w:val="28"/>
          <w:szCs w:val="28"/>
        </w:rPr>
        <w:lastRenderedPageBreak/>
        <w:t>absolute values). The fault of these studies was that co-products were not considered. In contrast to these older studies, SCHMITZ et al. (2005) show that more recent studies are based on actual technical developments and assume lower energy inputs between 18 and 29 MJ/l. The IEA even predicts energy inputs of 13 MJ/l for future technologies.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In comparison to ethanol, the energy input of producing petrol is 26.1 MJ when referred to the energy content of one liter ethanol (21.2 MJ is equivalent to 0.647 l petrol) (SCHMITZ et al. 2005 p. 118). This means that, depending on the different production paths of ethanol, up to 23 MJ could be saved per liter ethanol when substituting petrol with ethanol. Regarding the energy balance, in future bioethanol is becoming even more advantageous to fossil fuel mainly due to improvements of feedstock production and conversion processes. On the other hand, energy balance of crude oil is getting worse as oil production is becoming more difficult due to shrinking crude oil fields.</w:t>
      </w:r>
    </w:p>
    <w:p w:rsidR="003B6D57" w:rsidRPr="003B6D57" w:rsidRDefault="003B6D57" w:rsidP="003B6D57">
      <w:pPr>
        <w:ind w:firstLine="709"/>
        <w:rPr>
          <w:rFonts w:ascii="Times New Roman" w:hAnsi="Times New Roman" w:cs="Times New Roman"/>
          <w:w w:val="0"/>
          <w:sz w:val="28"/>
          <w:szCs w:val="28"/>
        </w:rPr>
      </w:pPr>
    </w:p>
    <w:p w:rsidR="003B6D57" w:rsidRPr="003B6D57" w:rsidRDefault="00CF6CFF" w:rsidP="003B6D57">
      <w:pPr>
        <w:pStyle w:val="2"/>
        <w:widowControl w:val="0"/>
        <w:ind w:firstLine="709"/>
        <w:rPr>
          <w:rFonts w:ascii="Times New Roman" w:hAnsi="Times New Roman" w:cs="Times New Roman"/>
          <w:b/>
          <w:bCs/>
          <w:i/>
          <w:iCs/>
          <w:w w:val="0"/>
          <w:sz w:val="28"/>
          <w:szCs w:val="28"/>
          <w:lang w:val="en-US"/>
        </w:rPr>
      </w:pPr>
      <w:r w:rsidRPr="000818F2">
        <w:rPr>
          <w:rFonts w:ascii="Times New Roman" w:hAnsi="Times New Roman" w:cs="Times New Roman"/>
          <w:w w:val="0"/>
          <w:sz w:val="28"/>
          <w:szCs w:val="28"/>
          <w:lang w:val="en-US"/>
        </w:rPr>
        <w:t>4.4</w:t>
      </w:r>
      <w:r w:rsidR="00675F90" w:rsidRPr="003B6D57">
        <w:rPr>
          <w:rFonts w:ascii="Times New Roman" w:hAnsi="Times New Roman" w:cs="Times New Roman"/>
          <w:w w:val="0"/>
          <w:sz w:val="28"/>
          <w:szCs w:val="28"/>
          <w:lang w:val="en-US"/>
        </w:rPr>
        <w:tab/>
      </w:r>
      <w:r w:rsidR="00675F90" w:rsidRPr="003B6D57">
        <w:rPr>
          <w:rFonts w:ascii="Times New Roman" w:hAnsi="Times New Roman" w:cs="Times New Roman"/>
          <w:b/>
          <w:bCs/>
          <w:i/>
          <w:iCs/>
          <w:w w:val="0"/>
          <w:sz w:val="28"/>
          <w:szCs w:val="28"/>
          <w:lang w:val="en-US"/>
        </w:rPr>
        <w:t>BIOETHANOL</w:t>
      </w:r>
      <w:r w:rsidR="00675F90" w:rsidRPr="003B6D57">
        <w:rPr>
          <w:rFonts w:ascii="Times New Roman" w:hAnsi="Times New Roman" w:cs="Times New Roman"/>
          <w:b/>
          <w:bCs/>
          <w:i/>
          <w:iCs/>
          <w:spacing w:val="-2"/>
          <w:w w:val="0"/>
          <w:sz w:val="28"/>
          <w:szCs w:val="28"/>
          <w:lang w:val="en-US"/>
        </w:rPr>
        <w:t xml:space="preserve"> </w:t>
      </w:r>
      <w:r w:rsidR="00675F90" w:rsidRPr="003B6D57">
        <w:rPr>
          <w:rFonts w:ascii="Times New Roman" w:hAnsi="Times New Roman" w:cs="Times New Roman"/>
          <w:b/>
          <w:bCs/>
          <w:i/>
          <w:iCs/>
          <w:w w:val="0"/>
          <w:sz w:val="28"/>
          <w:szCs w:val="28"/>
          <w:lang w:val="en-US"/>
        </w:rPr>
        <w:t>EMISSIONS</w:t>
      </w:r>
    </w:p>
    <w:p w:rsidR="003B6D57" w:rsidRPr="003B6D57" w:rsidRDefault="003B6D57" w:rsidP="003B6D57">
      <w:pPr>
        <w:pStyle w:val="3"/>
        <w:widowControl w:val="0"/>
        <w:ind w:firstLine="709"/>
        <w:rPr>
          <w:rFonts w:ascii="Times New Roman" w:hAnsi="Times New Roman" w:cs="Times New Roman"/>
          <w:b/>
          <w:bCs/>
          <w:w w:val="0"/>
          <w:sz w:val="28"/>
          <w:szCs w:val="28"/>
          <w:lang w:val="en-US"/>
        </w:rPr>
      </w:pPr>
      <w:r w:rsidRPr="003B6D57">
        <w:rPr>
          <w:rFonts w:ascii="Times New Roman" w:hAnsi="Times New Roman" w:cs="Times New Roman"/>
          <w:b/>
          <w:bCs/>
          <w:i/>
          <w:iCs/>
          <w:w w:val="0"/>
          <w:sz w:val="28"/>
          <w:szCs w:val="28"/>
          <w:lang w:val="en-US"/>
        </w:rPr>
        <w:tab/>
      </w:r>
      <w:r w:rsidRPr="003B6D57">
        <w:rPr>
          <w:rFonts w:ascii="Times New Roman" w:hAnsi="Times New Roman" w:cs="Times New Roman"/>
          <w:b/>
          <w:bCs/>
          <w:w w:val="0"/>
          <w:sz w:val="28"/>
          <w:szCs w:val="28"/>
          <w:lang w:val="en-US"/>
        </w:rPr>
        <w:t>Greenhouse Gas</w:t>
      </w:r>
      <w:r w:rsidRPr="003B6D57">
        <w:rPr>
          <w:rFonts w:ascii="Times New Roman" w:hAnsi="Times New Roman" w:cs="Times New Roman"/>
          <w:b/>
          <w:bCs/>
          <w:spacing w:val="-1"/>
          <w:w w:val="0"/>
          <w:sz w:val="28"/>
          <w:szCs w:val="28"/>
          <w:lang w:val="en-US"/>
        </w:rPr>
        <w:t xml:space="preserve"> </w:t>
      </w:r>
      <w:r w:rsidRPr="003B6D57">
        <w:rPr>
          <w:rFonts w:ascii="Times New Roman" w:hAnsi="Times New Roman" w:cs="Times New Roman"/>
          <w:b/>
          <w:bCs/>
          <w:w w:val="0"/>
          <w:sz w:val="28"/>
          <w:szCs w:val="28"/>
          <w:lang w:val="en-US"/>
        </w:rPr>
        <w:t>Emissions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As it was described in chapter 4.2.1, one of the major drivers of biofuel promotion worldwide is the concern about climate change and the potential of biofuels to reduce GHG emissions. Although it is incontestable that the use of bioethanol is able to reduce GHG emissions significantly when compared to fossil fuels, assessments of quantified GHG reductions are useful and necessary. However, the GHG balance for bioethanol is highly variable and includes emissions of cultivation, transport, conversion process and distribution. Further, the GHG reduction potential depends on type of feedstock, agricultural practices, site productivity, conversion technology, and finally on the whole design of the</w:t>
      </w:r>
      <w:r w:rsidRPr="003B6D57">
        <w:rPr>
          <w:rFonts w:ascii="Times New Roman" w:hAnsi="Times New Roman" w:cs="Times New Roman"/>
          <w:spacing w:val="-1"/>
          <w:w w:val="0"/>
          <w:sz w:val="28"/>
          <w:szCs w:val="28"/>
        </w:rPr>
        <w:t xml:space="preserve"> </w:t>
      </w:r>
      <w:r w:rsidRPr="003B6D57">
        <w:rPr>
          <w:rFonts w:ascii="Times New Roman" w:hAnsi="Times New Roman" w:cs="Times New Roman"/>
          <w:w w:val="0"/>
          <w:sz w:val="28"/>
          <w:szCs w:val="28"/>
        </w:rPr>
        <w:t>study.</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Detailed summaries of studies, indicating GHG reductions by using neat or blended bioethanol, are given by WWI (2006 p.152) and OECD/IEA (2004 p. 53ff). They show reductions of up to 96 % for anhydrous bioethanol in Brazil (MACEDO et al. 2003). Generally, ethanol produced from </w:t>
      </w:r>
      <w:r w:rsidRPr="003B6D57">
        <w:rPr>
          <w:rFonts w:ascii="Times New Roman" w:hAnsi="Times New Roman" w:cs="Times New Roman"/>
          <w:b/>
          <w:bCs/>
          <w:w w:val="0"/>
          <w:sz w:val="28"/>
          <w:szCs w:val="28"/>
        </w:rPr>
        <w:t xml:space="preserve">sugar cane </w:t>
      </w:r>
      <w:r w:rsidRPr="003B6D57">
        <w:rPr>
          <w:rFonts w:ascii="Times New Roman" w:hAnsi="Times New Roman" w:cs="Times New Roman"/>
          <w:w w:val="0"/>
          <w:sz w:val="28"/>
          <w:szCs w:val="28"/>
        </w:rPr>
        <w:t>grown in Brazil shows one of the greatest benefits. This is confirmed by several studies which all have found that emission reductions of sugar cane ethanol in Brazil far exceed those from grain-based ethanol produced in Europe and the United States. KALTNER et al. (2005) estimate that the total life-cycle GHG emissions reductions associated with the ethanol industry in Brazil are equivalent to 46.6 million tons annually. These are approximately 20 % of Brazil’s annual fossil fuel emissions. This is due to high site productivity in Brazil and its favorable climate for sugar cane, which is highly productive and only needs low inputs of fertilizer. Additionally almost all conversion plants use bagasse for process energy which also reduces GHG emissions. Many plants also co-generate heat and electricity. Well-to-wheel CO</w:t>
      </w:r>
      <w:r w:rsidRPr="003B6D57">
        <w:rPr>
          <w:rFonts w:ascii="Times New Roman" w:hAnsi="Times New Roman" w:cs="Times New Roman"/>
          <w:w w:val="0"/>
          <w:sz w:val="28"/>
          <w:szCs w:val="28"/>
          <w:vertAlign w:val="subscript"/>
        </w:rPr>
        <w:t>2</w:t>
      </w:r>
      <w:r w:rsidRPr="003B6D57">
        <w:rPr>
          <w:rFonts w:ascii="Times New Roman" w:hAnsi="Times New Roman" w:cs="Times New Roman"/>
          <w:w w:val="0"/>
          <w:sz w:val="28"/>
          <w:szCs w:val="28"/>
        </w:rPr>
        <w:t xml:space="preserve"> emissions of sugar cane-ethanol are estimated to be, on average 0.20 kg per liter of fuel used, versus 2.82 kg for gasoline. These figures based on CO</w:t>
      </w:r>
      <w:r w:rsidRPr="003B6D57">
        <w:rPr>
          <w:rFonts w:ascii="Times New Roman" w:hAnsi="Times New Roman" w:cs="Times New Roman"/>
          <w:w w:val="0"/>
          <w:sz w:val="28"/>
          <w:szCs w:val="28"/>
          <w:vertAlign w:val="subscript"/>
        </w:rPr>
        <w:t>2</w:t>
      </w:r>
      <w:r w:rsidRPr="003B6D57">
        <w:rPr>
          <w:rFonts w:ascii="Times New Roman" w:hAnsi="Times New Roman" w:cs="Times New Roman"/>
          <w:w w:val="0"/>
          <w:sz w:val="28"/>
          <w:szCs w:val="28"/>
        </w:rPr>
        <w:t xml:space="preserve"> also take methane and N</w:t>
      </w:r>
      <w:r w:rsidRPr="003B6D57">
        <w:rPr>
          <w:rFonts w:ascii="Times New Roman" w:hAnsi="Times New Roman" w:cs="Times New Roman"/>
          <w:w w:val="0"/>
          <w:sz w:val="28"/>
          <w:szCs w:val="28"/>
          <w:vertAlign w:val="subscript"/>
        </w:rPr>
        <w:t>2</w:t>
      </w:r>
      <w:r w:rsidRPr="003B6D57">
        <w:rPr>
          <w:rFonts w:ascii="Times New Roman" w:hAnsi="Times New Roman" w:cs="Times New Roman"/>
          <w:w w:val="0"/>
          <w:sz w:val="28"/>
          <w:szCs w:val="28"/>
        </w:rPr>
        <w:t>O emissions into account (both mainly released from farming, from the use of</w:t>
      </w:r>
      <w:r w:rsidRPr="003B6D57">
        <w:rPr>
          <w:rFonts w:ascii="Times New Roman" w:hAnsi="Times New Roman" w:cs="Times New Roman"/>
          <w:spacing w:val="50"/>
          <w:w w:val="0"/>
          <w:sz w:val="28"/>
          <w:szCs w:val="28"/>
        </w:rPr>
        <w:t xml:space="preserve"> </w:t>
      </w:r>
      <w:r w:rsidRPr="003B6D57">
        <w:rPr>
          <w:rFonts w:ascii="Times New Roman" w:hAnsi="Times New Roman" w:cs="Times New Roman"/>
          <w:w w:val="0"/>
          <w:sz w:val="28"/>
          <w:szCs w:val="28"/>
        </w:rPr>
        <w:t>fertilizers</w:t>
      </w:r>
      <w:r>
        <w:rPr>
          <w:rFonts w:ascii="Times New Roman" w:hAnsi="Times New Roman" w:cs="Times New Roman"/>
          <w:w w:val="0"/>
          <w:sz w:val="28"/>
          <w:szCs w:val="28"/>
        </w:rPr>
        <w:t xml:space="preserve"> </w:t>
      </w:r>
      <w:r w:rsidRPr="003B6D57">
        <w:rPr>
          <w:rFonts w:ascii="Times New Roman" w:hAnsi="Times New Roman" w:cs="Times New Roman"/>
          <w:w w:val="0"/>
          <w:sz w:val="28"/>
          <w:szCs w:val="28"/>
        </w:rPr>
        <w:t>and from N</w:t>
      </w:r>
      <w:r w:rsidRPr="003B6D57">
        <w:rPr>
          <w:rFonts w:ascii="Times New Roman" w:hAnsi="Times New Roman" w:cs="Times New Roman"/>
          <w:w w:val="0"/>
          <w:sz w:val="28"/>
          <w:szCs w:val="28"/>
          <w:vertAlign w:val="subscript"/>
        </w:rPr>
        <w:t>2</w:t>
      </w:r>
      <w:r w:rsidRPr="003B6D57">
        <w:rPr>
          <w:rFonts w:ascii="Times New Roman" w:hAnsi="Times New Roman" w:cs="Times New Roman"/>
          <w:w w:val="0"/>
          <w:sz w:val="28"/>
          <w:szCs w:val="28"/>
        </w:rPr>
        <w:t xml:space="preserve"> fixed in the soil by sugar cane then released to the atmosphere) (OECD/IEA 2004 p. 61).</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lastRenderedPageBreak/>
        <w:t>Apart from sugarcane, other combinations of biofuel feedstock and conversion processes can reduce well-to-wheels CO</w:t>
      </w:r>
      <w:r w:rsidRPr="003B6D57">
        <w:rPr>
          <w:rFonts w:ascii="Times New Roman" w:hAnsi="Times New Roman" w:cs="Times New Roman"/>
          <w:w w:val="0"/>
          <w:sz w:val="28"/>
          <w:szCs w:val="28"/>
          <w:vertAlign w:val="subscript"/>
        </w:rPr>
        <w:t>2</w:t>
      </w:r>
      <w:r w:rsidRPr="003B6D57">
        <w:rPr>
          <w:rFonts w:ascii="Times New Roman" w:hAnsi="Times New Roman" w:cs="Times New Roman"/>
          <w:w w:val="0"/>
          <w:sz w:val="28"/>
          <w:szCs w:val="28"/>
        </w:rPr>
        <w:t xml:space="preserve">-equivalent GHG emissions to near zero, too. An example therefore is enzymatic hydrolysis of </w:t>
      </w:r>
      <w:r w:rsidRPr="003B6D57">
        <w:rPr>
          <w:rFonts w:ascii="Times New Roman" w:hAnsi="Times New Roman" w:cs="Times New Roman"/>
          <w:b/>
          <w:bCs/>
          <w:w w:val="0"/>
          <w:sz w:val="28"/>
          <w:szCs w:val="28"/>
        </w:rPr>
        <w:t xml:space="preserve">cellulose </w:t>
      </w:r>
      <w:r w:rsidRPr="003B6D57">
        <w:rPr>
          <w:rFonts w:ascii="Times New Roman" w:hAnsi="Times New Roman" w:cs="Times New Roman"/>
          <w:w w:val="0"/>
          <w:sz w:val="28"/>
          <w:szCs w:val="28"/>
        </w:rPr>
        <w:t>where ethanol is produced and biomass is used as process fuel (OECD/IEA 2004 p. 51).</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In contrast, ethanol from </w:t>
      </w:r>
      <w:r w:rsidRPr="003B6D57">
        <w:rPr>
          <w:rFonts w:ascii="Times New Roman" w:hAnsi="Times New Roman" w:cs="Times New Roman"/>
          <w:b/>
          <w:bCs/>
          <w:w w:val="0"/>
          <w:sz w:val="28"/>
          <w:szCs w:val="28"/>
        </w:rPr>
        <w:t xml:space="preserve">corn </w:t>
      </w:r>
      <w:r w:rsidRPr="003B6D57">
        <w:rPr>
          <w:rFonts w:ascii="Times New Roman" w:hAnsi="Times New Roman" w:cs="Times New Roman"/>
          <w:w w:val="0"/>
          <w:sz w:val="28"/>
          <w:szCs w:val="28"/>
        </w:rPr>
        <w:t>shows very small GHG reductions within all potential feedstock options (WWI 2006 p. 153). Using commercial processes, the use of ethanol derived from grains, brings a 20% to 40% reduction in well-to-wheels CO</w:t>
      </w:r>
      <w:r w:rsidRPr="003B6D57">
        <w:rPr>
          <w:rFonts w:ascii="Times New Roman" w:hAnsi="Times New Roman" w:cs="Times New Roman"/>
          <w:w w:val="0"/>
          <w:sz w:val="28"/>
          <w:szCs w:val="28"/>
          <w:vertAlign w:val="subscript"/>
        </w:rPr>
        <w:t>2</w:t>
      </w:r>
      <w:r w:rsidRPr="003B6D57">
        <w:rPr>
          <w:rFonts w:ascii="Times New Roman" w:hAnsi="Times New Roman" w:cs="Times New Roman"/>
          <w:w w:val="0"/>
          <w:sz w:val="28"/>
          <w:szCs w:val="28"/>
        </w:rPr>
        <w:t>-equivalent GHG emissions, compared to gasoline (OECD/IEA 2004 p. 52).</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For Europe, ethanol production from </w:t>
      </w:r>
      <w:r w:rsidRPr="003B6D57">
        <w:rPr>
          <w:rFonts w:ascii="Times New Roman" w:hAnsi="Times New Roman" w:cs="Times New Roman"/>
          <w:b/>
          <w:bCs/>
          <w:w w:val="0"/>
          <w:sz w:val="28"/>
          <w:szCs w:val="28"/>
        </w:rPr>
        <w:t xml:space="preserve">sugar beets </w:t>
      </w:r>
      <w:r w:rsidRPr="003B6D57">
        <w:rPr>
          <w:rFonts w:ascii="Times New Roman" w:hAnsi="Times New Roman" w:cs="Times New Roman"/>
          <w:w w:val="0"/>
          <w:sz w:val="28"/>
          <w:szCs w:val="28"/>
        </w:rPr>
        <w:t>is important, due to its high dominance in several European countries. Some European studies, which are summarized by OECD/IEA (2004 p. 58f), show that this feedstock and conversion process can provide up to a 56% reduction in well-to-wheels GHG emissions, when compared to</w:t>
      </w:r>
      <w:r w:rsidRPr="003B6D57">
        <w:rPr>
          <w:rFonts w:ascii="Times New Roman" w:hAnsi="Times New Roman" w:cs="Times New Roman"/>
          <w:spacing w:val="-18"/>
          <w:w w:val="0"/>
          <w:sz w:val="28"/>
          <w:szCs w:val="28"/>
        </w:rPr>
        <w:t xml:space="preserve"> </w:t>
      </w:r>
      <w:r w:rsidRPr="003B6D57">
        <w:rPr>
          <w:rFonts w:ascii="Times New Roman" w:hAnsi="Times New Roman" w:cs="Times New Roman"/>
          <w:w w:val="0"/>
          <w:sz w:val="28"/>
          <w:szCs w:val="28"/>
        </w:rPr>
        <w:t>gasoline.</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Nevertheless, some results (WWI 2006 p. 153) point out that using ethanol to make ETBE results in even greater GHG savings than blending ethanol directly with gasoline. This is because ETBE replaces MTBE, which has relatively high energy demand, whereas ethanol replaces gasoline, which requires less energy for production than does MTBE.</w:t>
      </w:r>
    </w:p>
    <w:p w:rsidR="003B6D57" w:rsidRPr="003B6D57" w:rsidRDefault="003B6D57" w:rsidP="003B6D57">
      <w:pPr>
        <w:pStyle w:val="3"/>
        <w:widowControl w:val="0"/>
        <w:ind w:firstLine="709"/>
        <w:rPr>
          <w:rFonts w:ascii="Times New Roman" w:hAnsi="Times New Roman" w:cs="Times New Roman"/>
          <w:b/>
          <w:bCs/>
          <w:w w:val="0"/>
          <w:sz w:val="28"/>
          <w:szCs w:val="28"/>
          <w:lang w:val="en-US"/>
        </w:rPr>
      </w:pPr>
      <w:r w:rsidRPr="003B6D57">
        <w:rPr>
          <w:rFonts w:ascii="Times New Roman" w:hAnsi="Times New Roman" w:cs="Times New Roman"/>
          <w:w w:val="0"/>
          <w:sz w:val="28"/>
          <w:szCs w:val="28"/>
          <w:lang w:val="en-US"/>
        </w:rPr>
        <w:tab/>
      </w:r>
      <w:r w:rsidRPr="003B6D57">
        <w:rPr>
          <w:rFonts w:ascii="Times New Roman" w:hAnsi="Times New Roman" w:cs="Times New Roman"/>
          <w:b/>
          <w:bCs/>
          <w:w w:val="0"/>
          <w:sz w:val="28"/>
          <w:szCs w:val="28"/>
          <w:lang w:val="en-US"/>
        </w:rPr>
        <w:t>Toxic Exhaust</w:t>
      </w:r>
      <w:r w:rsidRPr="003B6D57">
        <w:rPr>
          <w:rFonts w:ascii="Times New Roman" w:hAnsi="Times New Roman" w:cs="Times New Roman"/>
          <w:b/>
          <w:bCs/>
          <w:spacing w:val="-3"/>
          <w:w w:val="0"/>
          <w:sz w:val="28"/>
          <w:szCs w:val="28"/>
          <w:lang w:val="en-US"/>
        </w:rPr>
        <w:t xml:space="preserve"> </w:t>
      </w:r>
      <w:r w:rsidRPr="003B6D57">
        <w:rPr>
          <w:rFonts w:ascii="Times New Roman" w:hAnsi="Times New Roman" w:cs="Times New Roman"/>
          <w:b/>
          <w:bCs/>
          <w:w w:val="0"/>
          <w:sz w:val="28"/>
          <w:szCs w:val="28"/>
          <w:lang w:val="en-US"/>
        </w:rPr>
        <w:t>Emissions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The major part of engine exhaust streams during ethanol combustion consists of the components nitrogen, carbon dioxide and water. All three components are non-toxic to human health. However, about 1.4% of petrol engine exhaust emissions are composed of more or less harmful substances to human health (MITTELBACH &amp; REMSCHMIDT 2004 p. 185).</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Apart from the above mentioned emissions, fuel combustion emits particulate matter (PM), volatile organic compounds (VOCs), nitrogen oxides (NO</w:t>
      </w:r>
      <w:r w:rsidRPr="003B6D57">
        <w:rPr>
          <w:rFonts w:ascii="Times New Roman" w:hAnsi="Times New Roman" w:cs="Times New Roman"/>
          <w:w w:val="0"/>
          <w:sz w:val="28"/>
          <w:szCs w:val="28"/>
          <w:vertAlign w:val="subscript"/>
        </w:rPr>
        <w:t>x</w:t>
      </w:r>
      <w:r w:rsidRPr="003B6D57">
        <w:rPr>
          <w:rFonts w:ascii="Times New Roman" w:hAnsi="Times New Roman" w:cs="Times New Roman"/>
          <w:w w:val="0"/>
          <w:sz w:val="28"/>
          <w:szCs w:val="28"/>
        </w:rPr>
        <w:t>), carbon monoxide (CO) and a variety of other toxic air pollutants. VOCs and NO</w:t>
      </w:r>
      <w:r w:rsidRPr="003B6D57">
        <w:rPr>
          <w:rFonts w:ascii="Times New Roman" w:hAnsi="Times New Roman" w:cs="Times New Roman"/>
          <w:w w:val="0"/>
          <w:sz w:val="28"/>
          <w:szCs w:val="28"/>
          <w:vertAlign w:val="subscript"/>
        </w:rPr>
        <w:t>x</w:t>
      </w:r>
      <w:r w:rsidRPr="003B6D57">
        <w:rPr>
          <w:rFonts w:ascii="Times New Roman" w:hAnsi="Times New Roman" w:cs="Times New Roman"/>
          <w:w w:val="0"/>
          <w:sz w:val="28"/>
          <w:szCs w:val="28"/>
        </w:rPr>
        <w:t xml:space="preserve"> are precursors for tropospheric ozone. Momentary weather conditions and local geographic characteristics influence the impact of these air pollutants. Ozone formation e.g. occurs more easily during hot weather. Also toxic air pollutants are more evident under hot weather conditions. They can be emitted either by the engine exhausts or by evaporation from fuel storage and fuel handling since ethanol has high volatility and generally increases evaporative emissions of gaseous hydrocarbons. As opposed to this, carbon monoxide is a larger problem in cold weather and at high</w:t>
      </w:r>
      <w:r w:rsidRPr="003B6D57">
        <w:rPr>
          <w:rFonts w:ascii="Times New Roman" w:hAnsi="Times New Roman" w:cs="Times New Roman"/>
          <w:spacing w:val="-3"/>
          <w:w w:val="0"/>
          <w:sz w:val="28"/>
          <w:szCs w:val="28"/>
        </w:rPr>
        <w:t xml:space="preserve"> </w:t>
      </w:r>
      <w:r w:rsidRPr="003B6D57">
        <w:rPr>
          <w:rFonts w:ascii="Times New Roman" w:hAnsi="Times New Roman" w:cs="Times New Roman"/>
          <w:w w:val="0"/>
          <w:sz w:val="28"/>
          <w:szCs w:val="28"/>
        </w:rPr>
        <w:t>altitudes.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To </w:t>
      </w:r>
      <w:proofErr w:type="spellStart"/>
      <w:r w:rsidRPr="003B6D57">
        <w:rPr>
          <w:rFonts w:ascii="Times New Roman" w:hAnsi="Times New Roman" w:cs="Times New Roman"/>
          <w:w w:val="0"/>
          <w:sz w:val="28"/>
          <w:szCs w:val="28"/>
        </w:rPr>
        <w:t>asses</w:t>
      </w:r>
      <w:proofErr w:type="spellEnd"/>
      <w:r w:rsidRPr="003B6D57">
        <w:rPr>
          <w:rFonts w:ascii="Times New Roman" w:hAnsi="Times New Roman" w:cs="Times New Roman"/>
          <w:w w:val="0"/>
          <w:sz w:val="28"/>
          <w:szCs w:val="28"/>
        </w:rPr>
        <w:t xml:space="preserve"> the environmental impact of substituting petrol with ethanol, both fuels have to be compared regarding their emissions. Therefore a detailed comparison between </w:t>
      </w:r>
      <w:proofErr w:type="gramStart"/>
      <w:r w:rsidRPr="003B6D57">
        <w:rPr>
          <w:rFonts w:ascii="Times New Roman" w:hAnsi="Times New Roman" w:cs="Times New Roman"/>
          <w:w w:val="0"/>
          <w:sz w:val="28"/>
          <w:szCs w:val="28"/>
        </w:rPr>
        <w:t>emissions  of</w:t>
      </w:r>
      <w:proofErr w:type="gramEnd"/>
      <w:r w:rsidRPr="003B6D57">
        <w:rPr>
          <w:rFonts w:ascii="Times New Roman" w:hAnsi="Times New Roman" w:cs="Times New Roman"/>
          <w:w w:val="0"/>
          <w:sz w:val="28"/>
          <w:szCs w:val="28"/>
        </w:rPr>
        <w:t xml:space="preserve"> ethanol and petrol combustion will be</w:t>
      </w:r>
      <w:r w:rsidRPr="003B6D57">
        <w:rPr>
          <w:rFonts w:ascii="Times New Roman" w:hAnsi="Times New Roman" w:cs="Times New Roman"/>
          <w:spacing w:val="-2"/>
          <w:w w:val="0"/>
          <w:sz w:val="28"/>
          <w:szCs w:val="28"/>
        </w:rPr>
        <w:t xml:space="preserve"> </w:t>
      </w:r>
      <w:r w:rsidRPr="003B6D57">
        <w:rPr>
          <w:rFonts w:ascii="Times New Roman" w:hAnsi="Times New Roman" w:cs="Times New Roman"/>
          <w:w w:val="0"/>
          <w:sz w:val="28"/>
          <w:szCs w:val="28"/>
        </w:rPr>
        <w:t>done.</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Harmful engine exhaust emissions from combustion of ethanol are generally lower when compared to the tailpipe emissions of fossil petrol. Thus ethanol can reduce certain vehicle pollutant emissions which exacerbate air quality problems, particularly in urban areas.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Among the biggest benefits from using ethanol is the high reduction potential of </w:t>
      </w:r>
      <w:r w:rsidRPr="003B6D57">
        <w:rPr>
          <w:rFonts w:ascii="Times New Roman" w:hAnsi="Times New Roman" w:cs="Times New Roman"/>
          <w:b/>
          <w:bCs/>
          <w:w w:val="0"/>
          <w:sz w:val="28"/>
          <w:szCs w:val="28"/>
        </w:rPr>
        <w:t xml:space="preserve">carbon monoxide </w:t>
      </w:r>
      <w:r w:rsidRPr="003B6D57">
        <w:rPr>
          <w:rFonts w:ascii="Times New Roman" w:hAnsi="Times New Roman" w:cs="Times New Roman"/>
          <w:w w:val="0"/>
          <w:sz w:val="28"/>
          <w:szCs w:val="28"/>
        </w:rPr>
        <w:t xml:space="preserve">(CO) emissions. The use of E10 is reported to achieve a 25% or greater reduction in carbon monoxide emissions due to the increased oxygen content </w:t>
      </w:r>
      <w:r w:rsidRPr="003B6D57">
        <w:rPr>
          <w:rFonts w:ascii="Times New Roman" w:hAnsi="Times New Roman" w:cs="Times New Roman"/>
          <w:w w:val="0"/>
          <w:sz w:val="28"/>
          <w:szCs w:val="28"/>
        </w:rPr>
        <w:lastRenderedPageBreak/>
        <w:t>of ethanol (OECD/IEA 2004 p. 112). Ethanol contains approximately 35 % oxygen which promotes a more complete combustion of the fuel. Thus, in some countries, ethanol is used as oxygenate for fossil petrol and is increasingly replacing the oxygenate MTBE due to the high ground water contamination potential of MTBE.</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On the other hand ethanol-blended petrol emits higher evaporative hydrocarbons (HC) and other </w:t>
      </w:r>
      <w:r w:rsidRPr="003B6D57">
        <w:rPr>
          <w:rFonts w:ascii="Times New Roman" w:hAnsi="Times New Roman" w:cs="Times New Roman"/>
          <w:b/>
          <w:bCs/>
          <w:w w:val="0"/>
          <w:sz w:val="28"/>
          <w:szCs w:val="28"/>
        </w:rPr>
        <w:t xml:space="preserve">volatile organic compounds </w:t>
      </w:r>
      <w:r w:rsidRPr="003B6D57">
        <w:rPr>
          <w:rFonts w:ascii="Times New Roman" w:hAnsi="Times New Roman" w:cs="Times New Roman"/>
          <w:w w:val="0"/>
          <w:sz w:val="28"/>
          <w:szCs w:val="28"/>
        </w:rPr>
        <w:t>(VOCs) than petrol. When ethanol is added to gasoline, evaporative VOCs can increase due to the higher vapor pressure, measured as Reid Vapor Pressure (RVP) of the ethanol mixture. Generally, adding the first few per cent of ethanol triggers the biggest increase in volatility. Raising the ethanol concentration further does not lead to significant further increases (and in fact leads to slight decreases), so that blends of 2%, 5%, 10% and more have a similar impact (OECD/IEA 2004 p. 113).</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Impacts of ethanol on </w:t>
      </w:r>
      <w:r w:rsidRPr="003B6D57">
        <w:rPr>
          <w:rFonts w:ascii="Times New Roman" w:hAnsi="Times New Roman" w:cs="Times New Roman"/>
          <w:b/>
          <w:bCs/>
          <w:w w:val="0"/>
          <w:sz w:val="28"/>
          <w:szCs w:val="28"/>
        </w:rPr>
        <w:t xml:space="preserve">nitrogen oxides </w:t>
      </w:r>
      <w:r w:rsidRPr="003B6D57">
        <w:rPr>
          <w:rFonts w:ascii="Times New Roman" w:hAnsi="Times New Roman" w:cs="Times New Roman"/>
          <w:w w:val="0"/>
          <w:sz w:val="28"/>
          <w:szCs w:val="28"/>
        </w:rPr>
        <w:t>(NO</w:t>
      </w:r>
      <w:r w:rsidRPr="003B6D57">
        <w:rPr>
          <w:rFonts w:ascii="Times New Roman" w:hAnsi="Times New Roman" w:cs="Times New Roman"/>
          <w:w w:val="0"/>
          <w:sz w:val="28"/>
          <w:szCs w:val="28"/>
          <w:vertAlign w:val="subscript"/>
        </w:rPr>
        <w:t>x</w:t>
      </w:r>
      <w:r w:rsidRPr="003B6D57">
        <w:rPr>
          <w:rFonts w:ascii="Times New Roman" w:hAnsi="Times New Roman" w:cs="Times New Roman"/>
          <w:w w:val="0"/>
          <w:sz w:val="28"/>
          <w:szCs w:val="28"/>
        </w:rPr>
        <w:t>) are generally minor, and can either be increased or decreased, depending on conditions. NO</w:t>
      </w:r>
      <w:r w:rsidRPr="003B6D57">
        <w:rPr>
          <w:rFonts w:ascii="Times New Roman" w:hAnsi="Times New Roman" w:cs="Times New Roman"/>
          <w:w w:val="0"/>
          <w:sz w:val="28"/>
          <w:szCs w:val="28"/>
          <w:vertAlign w:val="subscript"/>
        </w:rPr>
        <w:t>x</w:t>
      </w:r>
      <w:r w:rsidRPr="003B6D57">
        <w:rPr>
          <w:rFonts w:ascii="Times New Roman" w:hAnsi="Times New Roman" w:cs="Times New Roman"/>
          <w:w w:val="0"/>
          <w:sz w:val="28"/>
          <w:szCs w:val="28"/>
        </w:rPr>
        <w:t xml:space="preserve"> emission from combustion of ethanol blends range from a 10% decrease to a 5% increase over emissions from gasoline (OECD/IEA 2004 p. 114). However, if the full life cycle of ethanol is considered, NO</w:t>
      </w:r>
      <w:r w:rsidRPr="003B6D57">
        <w:rPr>
          <w:rFonts w:ascii="Times New Roman" w:hAnsi="Times New Roman" w:cs="Times New Roman"/>
          <w:w w:val="0"/>
          <w:sz w:val="28"/>
          <w:szCs w:val="28"/>
          <w:vertAlign w:val="subscript"/>
        </w:rPr>
        <w:t>x</w:t>
      </w:r>
      <w:r w:rsidRPr="003B6D57">
        <w:rPr>
          <w:rFonts w:ascii="Times New Roman" w:hAnsi="Times New Roman" w:cs="Times New Roman"/>
          <w:w w:val="0"/>
          <w:sz w:val="28"/>
          <w:szCs w:val="28"/>
        </w:rPr>
        <w:t xml:space="preserve"> emissions can be significantly higher mainly due to emissions from feedstock production. NO</w:t>
      </w:r>
      <w:r w:rsidRPr="003B6D57">
        <w:rPr>
          <w:rFonts w:ascii="Times New Roman" w:hAnsi="Times New Roman" w:cs="Times New Roman"/>
          <w:w w:val="0"/>
          <w:sz w:val="28"/>
          <w:szCs w:val="28"/>
          <w:vertAlign w:val="subscript"/>
        </w:rPr>
        <w:t>x</w:t>
      </w:r>
      <w:r w:rsidRPr="003B6D57">
        <w:rPr>
          <w:rFonts w:ascii="Times New Roman" w:hAnsi="Times New Roman" w:cs="Times New Roman"/>
          <w:w w:val="0"/>
          <w:sz w:val="28"/>
          <w:szCs w:val="28"/>
        </w:rPr>
        <w:t xml:space="preserve"> is released from fertilizers used to grow bioenergy crops, and is emitted mostly outside urban areas.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When gasoline is blended with ethanol, emissions of most toxic air pollutants decrease. This is primarily due to the dilution effect of ethanol which substitutes some part of gasoline, which emits toxic air pollutants. For instance, toxic emissions of </w:t>
      </w:r>
      <w:r w:rsidRPr="003B6D57">
        <w:rPr>
          <w:rFonts w:ascii="Times New Roman" w:hAnsi="Times New Roman" w:cs="Times New Roman"/>
          <w:b/>
          <w:bCs/>
          <w:w w:val="0"/>
          <w:sz w:val="28"/>
          <w:szCs w:val="28"/>
        </w:rPr>
        <w:t>benzene</w:t>
      </w:r>
      <w:r w:rsidRPr="003B6D57">
        <w:rPr>
          <w:rFonts w:ascii="Times New Roman" w:hAnsi="Times New Roman" w:cs="Times New Roman"/>
          <w:w w:val="0"/>
          <w:sz w:val="28"/>
          <w:szCs w:val="28"/>
        </w:rPr>
        <w:t xml:space="preserve">, </w:t>
      </w:r>
      <w:r w:rsidRPr="003B6D57">
        <w:rPr>
          <w:rFonts w:ascii="Times New Roman" w:hAnsi="Times New Roman" w:cs="Times New Roman"/>
          <w:b/>
          <w:bCs/>
          <w:w w:val="0"/>
          <w:sz w:val="28"/>
          <w:szCs w:val="28"/>
        </w:rPr>
        <w:t>1</w:t>
      </w:r>
      <w:proofErr w:type="gramStart"/>
      <w:r w:rsidRPr="003B6D57">
        <w:rPr>
          <w:rFonts w:ascii="Times New Roman" w:hAnsi="Times New Roman" w:cs="Times New Roman"/>
          <w:b/>
          <w:bCs/>
          <w:w w:val="0"/>
          <w:sz w:val="28"/>
          <w:szCs w:val="28"/>
        </w:rPr>
        <w:t>,3</w:t>
      </w:r>
      <w:proofErr w:type="gramEnd"/>
      <w:r w:rsidRPr="003B6D57">
        <w:rPr>
          <w:rFonts w:ascii="Times New Roman" w:hAnsi="Times New Roman" w:cs="Times New Roman"/>
          <w:b/>
          <w:bCs/>
          <w:w w:val="0"/>
          <w:sz w:val="28"/>
          <w:szCs w:val="28"/>
        </w:rPr>
        <w:t>- butadiene</w:t>
      </w:r>
      <w:r w:rsidRPr="003B6D57">
        <w:rPr>
          <w:rFonts w:ascii="Times New Roman" w:hAnsi="Times New Roman" w:cs="Times New Roman"/>
          <w:w w:val="0"/>
          <w:sz w:val="28"/>
          <w:szCs w:val="28"/>
        </w:rPr>
        <w:t xml:space="preserve">, </w:t>
      </w:r>
      <w:r w:rsidRPr="003B6D57">
        <w:rPr>
          <w:rFonts w:ascii="Times New Roman" w:hAnsi="Times New Roman" w:cs="Times New Roman"/>
          <w:b/>
          <w:bCs/>
          <w:w w:val="0"/>
          <w:sz w:val="28"/>
          <w:szCs w:val="28"/>
        </w:rPr>
        <w:t xml:space="preserve">toluene </w:t>
      </w:r>
      <w:r w:rsidRPr="003B6D57">
        <w:rPr>
          <w:rFonts w:ascii="Times New Roman" w:hAnsi="Times New Roman" w:cs="Times New Roman"/>
          <w:w w:val="0"/>
          <w:sz w:val="28"/>
          <w:szCs w:val="28"/>
        </w:rPr>
        <w:t xml:space="preserve">and </w:t>
      </w:r>
      <w:r w:rsidRPr="003B6D57">
        <w:rPr>
          <w:rFonts w:ascii="Times New Roman" w:hAnsi="Times New Roman" w:cs="Times New Roman"/>
          <w:b/>
          <w:bCs/>
          <w:w w:val="0"/>
          <w:sz w:val="28"/>
          <w:szCs w:val="28"/>
        </w:rPr>
        <w:t xml:space="preserve">xylene </w:t>
      </w:r>
      <w:r w:rsidRPr="003B6D57">
        <w:rPr>
          <w:rFonts w:ascii="Times New Roman" w:hAnsi="Times New Roman" w:cs="Times New Roman"/>
          <w:w w:val="0"/>
          <w:sz w:val="28"/>
          <w:szCs w:val="28"/>
        </w:rPr>
        <w:t>decrease when ethanol is added. Benzene is a carcinogen, while olefins and some aromatics which are emitted by the combustion of fossil fuels as well, are precursors to ground-level ozone. While few studies have looked at the impacts on pollution levels from high blends, it appears that impacts are similar to those from low blends (WWI 2006 p. 193).</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The above mentioned toxics benzene, 1.3-butadiene, toluene and xylene, which are emitted by the combustion of fossil fuels, are considered to be more dangerous than emissions of ethanol combustion. During ethanol fuel combustion, emissions of the toxic air pollutants </w:t>
      </w:r>
      <w:r w:rsidRPr="003B6D57">
        <w:rPr>
          <w:rFonts w:ascii="Times New Roman" w:hAnsi="Times New Roman" w:cs="Times New Roman"/>
          <w:b/>
          <w:bCs/>
          <w:w w:val="0"/>
          <w:sz w:val="28"/>
          <w:szCs w:val="28"/>
        </w:rPr>
        <w:t>acetaldehyde</w:t>
      </w:r>
      <w:r w:rsidRPr="003B6D57">
        <w:rPr>
          <w:rFonts w:ascii="Times New Roman" w:hAnsi="Times New Roman" w:cs="Times New Roman"/>
          <w:w w:val="0"/>
          <w:sz w:val="28"/>
          <w:szCs w:val="28"/>
        </w:rPr>
        <w:t xml:space="preserve">, </w:t>
      </w:r>
      <w:r w:rsidRPr="003B6D57">
        <w:rPr>
          <w:rFonts w:ascii="Times New Roman" w:hAnsi="Times New Roman" w:cs="Times New Roman"/>
          <w:b/>
          <w:bCs/>
          <w:w w:val="0"/>
          <w:sz w:val="28"/>
          <w:szCs w:val="28"/>
        </w:rPr>
        <w:t>formaldehyde</w:t>
      </w:r>
      <w:r w:rsidRPr="003B6D57">
        <w:rPr>
          <w:rFonts w:ascii="Times New Roman" w:hAnsi="Times New Roman" w:cs="Times New Roman"/>
          <w:w w:val="0"/>
          <w:sz w:val="28"/>
          <w:szCs w:val="28"/>
        </w:rPr>
        <w:t xml:space="preserve">, and </w:t>
      </w:r>
      <w:proofErr w:type="spellStart"/>
      <w:r w:rsidRPr="003B6D57">
        <w:rPr>
          <w:rFonts w:ascii="Times New Roman" w:hAnsi="Times New Roman" w:cs="Times New Roman"/>
          <w:b/>
          <w:bCs/>
          <w:w w:val="0"/>
          <w:sz w:val="28"/>
          <w:szCs w:val="28"/>
        </w:rPr>
        <w:t>peroxyacetyl</w:t>
      </w:r>
      <w:proofErr w:type="spellEnd"/>
      <w:r w:rsidRPr="003B6D57">
        <w:rPr>
          <w:rFonts w:ascii="Times New Roman" w:hAnsi="Times New Roman" w:cs="Times New Roman"/>
          <w:b/>
          <w:bCs/>
          <w:w w:val="0"/>
          <w:sz w:val="28"/>
          <w:szCs w:val="28"/>
        </w:rPr>
        <w:t xml:space="preserve"> nitrate </w:t>
      </w:r>
      <w:r w:rsidRPr="003B6D57">
        <w:rPr>
          <w:rFonts w:ascii="Times New Roman" w:hAnsi="Times New Roman" w:cs="Times New Roman"/>
          <w:w w:val="0"/>
          <w:sz w:val="28"/>
          <w:szCs w:val="28"/>
        </w:rPr>
        <w:t>(PAN) increase relative to straight gasoline. Acetaldehyde is emitted most, but it is a less-reactive and less-toxic pollutant than formaldehyde. PAN is an eye irritant and is harmful to plants. No one of these pollutants is present in the unburned fuel, as they are only created as byproducts of incomplete combustion (WWI 2006 p. 193; OECD/IEA 2004 p. 114). Nevertheless, impacts of acetaldehyde and PAN seem to be minor as emissions are relatively low compared to other sources and as they can be efficiently removed by a vehicle’s catalytic converter (ARNOLD et al. 2005 p.</w:t>
      </w:r>
      <w:r w:rsidRPr="003B6D57">
        <w:rPr>
          <w:rFonts w:ascii="Times New Roman" w:hAnsi="Times New Roman" w:cs="Times New Roman"/>
          <w:spacing w:val="11"/>
          <w:w w:val="0"/>
          <w:sz w:val="28"/>
          <w:szCs w:val="28"/>
        </w:rPr>
        <w:t xml:space="preserve"> </w:t>
      </w:r>
      <w:r w:rsidRPr="003B6D57">
        <w:rPr>
          <w:rFonts w:ascii="Times New Roman" w:hAnsi="Times New Roman" w:cs="Times New Roman"/>
          <w:w w:val="0"/>
          <w:sz w:val="28"/>
          <w:szCs w:val="28"/>
        </w:rPr>
        <w:t>32).</w:t>
      </w:r>
    </w:p>
    <w:p w:rsidR="00CF6CFF" w:rsidRPr="008A40ED" w:rsidRDefault="00CF6CFF" w:rsidP="003B6D57">
      <w:pPr>
        <w:ind w:firstLine="709"/>
        <w:rPr>
          <w:rFonts w:ascii="Times New Roman" w:hAnsi="Times New Roman" w:cs="Times New Roman"/>
          <w:w w:val="0"/>
          <w:sz w:val="28"/>
          <w:szCs w:val="28"/>
        </w:rPr>
      </w:pPr>
    </w:p>
    <w:p w:rsidR="003B6D57" w:rsidRPr="003B6D57" w:rsidRDefault="003B6D57" w:rsidP="003B6D57">
      <w:pPr>
        <w:pStyle w:val="3"/>
        <w:widowControl w:val="0"/>
        <w:ind w:firstLine="709"/>
        <w:rPr>
          <w:rFonts w:ascii="Times New Roman" w:hAnsi="Times New Roman" w:cs="Times New Roman"/>
          <w:b/>
          <w:bCs/>
          <w:w w:val="0"/>
          <w:sz w:val="28"/>
          <w:szCs w:val="28"/>
          <w:lang w:val="en-US"/>
        </w:rPr>
      </w:pPr>
      <w:r w:rsidRPr="003B6D57">
        <w:rPr>
          <w:rFonts w:ascii="Times New Roman" w:hAnsi="Times New Roman" w:cs="Times New Roman"/>
          <w:w w:val="0"/>
          <w:sz w:val="28"/>
          <w:szCs w:val="28"/>
          <w:lang w:val="en-US"/>
        </w:rPr>
        <w:tab/>
      </w:r>
      <w:r w:rsidR="00CF6CFF" w:rsidRPr="008A40ED">
        <w:rPr>
          <w:rFonts w:ascii="Times New Roman" w:hAnsi="Times New Roman" w:cs="Times New Roman"/>
          <w:w w:val="0"/>
          <w:sz w:val="28"/>
          <w:szCs w:val="28"/>
          <w:lang w:val="en-US"/>
        </w:rPr>
        <w:t xml:space="preserve">4.5 </w:t>
      </w:r>
      <w:r w:rsidRPr="003B6D57">
        <w:rPr>
          <w:rFonts w:ascii="Times New Roman" w:hAnsi="Times New Roman" w:cs="Times New Roman"/>
          <w:b/>
          <w:bCs/>
          <w:w w:val="0"/>
          <w:sz w:val="28"/>
          <w:szCs w:val="28"/>
          <w:lang w:val="en-US"/>
        </w:rPr>
        <w:t>Water</w:t>
      </w:r>
      <w:r w:rsidRPr="003B6D57">
        <w:rPr>
          <w:rFonts w:ascii="Times New Roman" w:hAnsi="Times New Roman" w:cs="Times New Roman"/>
          <w:b/>
          <w:bCs/>
          <w:spacing w:val="-2"/>
          <w:w w:val="0"/>
          <w:sz w:val="28"/>
          <w:szCs w:val="28"/>
          <w:lang w:val="en-US"/>
        </w:rPr>
        <w:t xml:space="preserve"> </w:t>
      </w:r>
      <w:r w:rsidRPr="003B6D57">
        <w:rPr>
          <w:rFonts w:ascii="Times New Roman" w:hAnsi="Times New Roman" w:cs="Times New Roman"/>
          <w:b/>
          <w:bCs/>
          <w:w w:val="0"/>
          <w:sz w:val="28"/>
          <w:szCs w:val="28"/>
          <w:lang w:val="en-US"/>
        </w:rPr>
        <w:t>Issues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Water issues are an important concern of both, ethanol processing and use of ethanol. In a first step, the water consumption of ethanol processing will be discussed. This will be followed by a discussion about water contaminating impacts of ethanol which is spilled and leaked unburned.</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The </w:t>
      </w:r>
      <w:r w:rsidRPr="003B6D57">
        <w:rPr>
          <w:rFonts w:ascii="Times New Roman" w:hAnsi="Times New Roman" w:cs="Times New Roman"/>
          <w:b/>
          <w:bCs/>
          <w:w w:val="0"/>
          <w:sz w:val="28"/>
          <w:szCs w:val="28"/>
        </w:rPr>
        <w:t xml:space="preserve">water consumption </w:t>
      </w:r>
      <w:r w:rsidRPr="003B6D57">
        <w:rPr>
          <w:rFonts w:ascii="Times New Roman" w:hAnsi="Times New Roman" w:cs="Times New Roman"/>
          <w:w w:val="0"/>
          <w:sz w:val="28"/>
          <w:szCs w:val="28"/>
        </w:rPr>
        <w:t xml:space="preserve">for the production of bioethanol is considerably high. </w:t>
      </w:r>
      <w:r w:rsidRPr="003B6D57">
        <w:rPr>
          <w:rFonts w:ascii="Times New Roman" w:hAnsi="Times New Roman" w:cs="Times New Roman"/>
          <w:w w:val="0"/>
          <w:sz w:val="28"/>
          <w:szCs w:val="28"/>
        </w:rPr>
        <w:lastRenderedPageBreak/>
        <w:t xml:space="preserve">Thereby, much water is used for feedstock production. The amount of water used for agriculture depends on the humidity / aridity of the cultivated region and on the water demand of the feedstock type. But also for the conversion process much water is needed. The quantity of water needed for the ethanol production process depends on the design of the production plant. Modern technology and design can substantially reduce the amount of fresh water needed by a stand-alone ethanol plant. There is “zero discharge” plants in operation that recycle virtually all of the water used in production, limiting the need for large supplies. Most plants are designed with “in-house” water treatment systems for supply and discharge. However, there are always three water uses in a typical ethanol plant. The first water use in a typical ethanol plant is </w:t>
      </w:r>
      <w:proofErr w:type="spellStart"/>
      <w:r w:rsidRPr="003B6D57">
        <w:rPr>
          <w:rFonts w:ascii="Times New Roman" w:hAnsi="Times New Roman" w:cs="Times New Roman"/>
          <w:w w:val="0"/>
          <w:sz w:val="28"/>
          <w:szCs w:val="28"/>
        </w:rPr>
        <w:t>non contact</w:t>
      </w:r>
      <w:proofErr w:type="spellEnd"/>
      <w:r w:rsidRPr="003B6D57">
        <w:rPr>
          <w:rFonts w:ascii="Times New Roman" w:hAnsi="Times New Roman" w:cs="Times New Roman"/>
          <w:w w:val="0"/>
          <w:sz w:val="28"/>
          <w:szCs w:val="28"/>
        </w:rPr>
        <w:t xml:space="preserve"> water, primarily used for cooling. The second use is for liquefaction of the feedstock. Water must be clean and treated so that there is no microbiological contamination in the fermentation process. Thirdly, ethanol processing also results in large volumes of nutrient-rich waste water that, if not </w:t>
      </w:r>
      <w:proofErr w:type="gramStart"/>
      <w:r w:rsidRPr="003B6D57">
        <w:rPr>
          <w:rFonts w:ascii="Times New Roman" w:hAnsi="Times New Roman" w:cs="Times New Roman"/>
          <w:w w:val="0"/>
          <w:sz w:val="28"/>
          <w:szCs w:val="28"/>
        </w:rPr>
        <w:t>cleaned  and</w:t>
      </w:r>
      <w:proofErr w:type="gramEnd"/>
      <w:r w:rsidRPr="003B6D57">
        <w:rPr>
          <w:rFonts w:ascii="Times New Roman" w:hAnsi="Times New Roman" w:cs="Times New Roman"/>
          <w:w w:val="0"/>
          <w:sz w:val="28"/>
          <w:szCs w:val="28"/>
        </w:rPr>
        <w:t xml:space="preserve"> recycled, can speed eutrophication of local rivers and streams by affecting the water’s dissolved oxygen content. In addition, sugar mills must be flushed every year, putting huge amounts of organic matter into local waterways (WWI 2006 p.</w:t>
      </w:r>
      <w:r w:rsidRPr="003B6D57">
        <w:rPr>
          <w:rFonts w:ascii="Times New Roman" w:hAnsi="Times New Roman" w:cs="Times New Roman"/>
          <w:spacing w:val="-4"/>
          <w:w w:val="0"/>
          <w:sz w:val="28"/>
          <w:szCs w:val="28"/>
        </w:rPr>
        <w:t xml:space="preserve"> </w:t>
      </w:r>
      <w:r w:rsidRPr="003B6D57">
        <w:rPr>
          <w:rFonts w:ascii="Times New Roman" w:hAnsi="Times New Roman" w:cs="Times New Roman"/>
          <w:w w:val="0"/>
          <w:sz w:val="28"/>
          <w:szCs w:val="28"/>
        </w:rPr>
        <w:t>189).</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Apart from the water consumption during the ethanol production process, </w:t>
      </w:r>
      <w:r w:rsidRPr="003B6D57">
        <w:rPr>
          <w:rFonts w:ascii="Times New Roman" w:hAnsi="Times New Roman" w:cs="Times New Roman"/>
          <w:b/>
          <w:bCs/>
          <w:w w:val="0"/>
          <w:sz w:val="28"/>
          <w:szCs w:val="28"/>
        </w:rPr>
        <w:t xml:space="preserve">water contamination </w:t>
      </w:r>
      <w:r w:rsidRPr="003B6D57">
        <w:rPr>
          <w:rFonts w:ascii="Times New Roman" w:hAnsi="Times New Roman" w:cs="Times New Roman"/>
          <w:w w:val="0"/>
          <w:sz w:val="28"/>
          <w:szCs w:val="28"/>
        </w:rPr>
        <w:t xml:space="preserve">impacts of released ethanol are an important environmental issue as well. Since ethanol is a naturally occurring substance produced during the fermentation of organic matter it is expected to rapidly biodegrade in essentially all environments (ULRICH 1999). Thus pure ethanol poses no threat to surface water and ground water and is much less harmful in case of spilling and leakage compared to fossil fuel which is highly toxic. When gasoline, which is blended with ethanol, contaminates soil or water, ethanol is the first component to quickly, safely, and naturally biodegrade. At the same time, </w:t>
      </w:r>
      <w:proofErr w:type="gramStart"/>
      <w:r w:rsidRPr="003B6D57">
        <w:rPr>
          <w:rFonts w:ascii="Times New Roman" w:hAnsi="Times New Roman" w:cs="Times New Roman"/>
          <w:w w:val="0"/>
          <w:sz w:val="28"/>
          <w:szCs w:val="28"/>
        </w:rPr>
        <w:t>studies  have</w:t>
      </w:r>
      <w:proofErr w:type="gramEnd"/>
      <w:r w:rsidRPr="003B6D57">
        <w:rPr>
          <w:rFonts w:ascii="Times New Roman" w:hAnsi="Times New Roman" w:cs="Times New Roman"/>
          <w:w w:val="0"/>
          <w:sz w:val="28"/>
          <w:szCs w:val="28"/>
        </w:rPr>
        <w:t xml:space="preserve"> shown that the rapid breakdown of ethanol depletes the oxygen available in water and soil, actually slowing the breakdown of gasoline. This may increase the impact of petrol spillage on the environment in two ways. First, the harmful chemicals in gasoline persist longer in the environment than without ethanol. Second, as gasoline breaks down more slowly, it can travel farther (up to 2.5 times) in the marine environment, affecting a</w:t>
      </w:r>
      <w:r w:rsidRPr="003B6D57">
        <w:rPr>
          <w:rFonts w:ascii="Times New Roman" w:hAnsi="Times New Roman" w:cs="Times New Roman"/>
          <w:spacing w:val="56"/>
          <w:w w:val="0"/>
          <w:sz w:val="28"/>
          <w:szCs w:val="28"/>
        </w:rPr>
        <w:t xml:space="preserve"> </w:t>
      </w:r>
      <w:proofErr w:type="spellStart"/>
      <w:r w:rsidRPr="003B6D57">
        <w:rPr>
          <w:rFonts w:ascii="Times New Roman" w:hAnsi="Times New Roman" w:cs="Times New Roman"/>
          <w:w w:val="0"/>
          <w:sz w:val="28"/>
          <w:szCs w:val="28"/>
        </w:rPr>
        <w:t>greaterarea</w:t>
      </w:r>
      <w:proofErr w:type="spellEnd"/>
      <w:r w:rsidRPr="003B6D57">
        <w:rPr>
          <w:rFonts w:ascii="Times New Roman" w:hAnsi="Times New Roman" w:cs="Times New Roman"/>
          <w:w w:val="0"/>
          <w:sz w:val="28"/>
          <w:szCs w:val="28"/>
        </w:rPr>
        <w:t xml:space="preserve"> (WWI 2006 p. 192). Although these effects of ethanol-gasoline mixtures are negative to the environment, it also has to be considered that the total percentage of petrol released to the environment is reduced by the percentage of harmless ethanol. Depending on the blended percentage, this is a great advantage of gasoline which is highly blended with bioethanol.</w:t>
      </w:r>
    </w:p>
    <w:p w:rsidR="003B6D57" w:rsidRDefault="003B6D57" w:rsidP="003B6D57">
      <w:pPr>
        <w:ind w:firstLine="709"/>
        <w:rPr>
          <w:rFonts w:ascii="Times New Roman" w:hAnsi="Times New Roman" w:cs="Times New Roman"/>
          <w:w w:val="0"/>
          <w:sz w:val="28"/>
          <w:szCs w:val="28"/>
        </w:rPr>
      </w:pPr>
    </w:p>
    <w:p w:rsidR="003B6D57" w:rsidRPr="003B6D57" w:rsidRDefault="00CF6CFF" w:rsidP="003B6D57">
      <w:pPr>
        <w:pStyle w:val="3"/>
        <w:widowControl w:val="0"/>
        <w:ind w:firstLine="709"/>
        <w:rPr>
          <w:rFonts w:ascii="Times New Roman" w:hAnsi="Times New Roman" w:cs="Times New Roman"/>
          <w:b/>
          <w:bCs/>
          <w:w w:val="0"/>
          <w:sz w:val="28"/>
          <w:szCs w:val="28"/>
          <w:lang w:val="en-US"/>
        </w:rPr>
      </w:pPr>
      <w:r w:rsidRPr="00CF6CFF">
        <w:rPr>
          <w:rFonts w:ascii="Times New Roman" w:hAnsi="Times New Roman" w:cs="Times New Roman"/>
          <w:w w:val="0"/>
          <w:sz w:val="28"/>
          <w:szCs w:val="28"/>
          <w:lang w:val="en-US"/>
        </w:rPr>
        <w:t xml:space="preserve">4.6 </w:t>
      </w:r>
      <w:r w:rsidR="003B6D57" w:rsidRPr="003B6D57">
        <w:rPr>
          <w:rFonts w:ascii="Times New Roman" w:hAnsi="Times New Roman" w:cs="Times New Roman"/>
          <w:w w:val="0"/>
          <w:sz w:val="28"/>
          <w:szCs w:val="28"/>
          <w:lang w:val="en-US"/>
        </w:rPr>
        <w:tab/>
      </w:r>
      <w:r w:rsidR="003B6D57" w:rsidRPr="003B6D57">
        <w:rPr>
          <w:rFonts w:ascii="Times New Roman" w:hAnsi="Times New Roman" w:cs="Times New Roman"/>
          <w:b/>
          <w:bCs/>
          <w:w w:val="0"/>
          <w:sz w:val="28"/>
          <w:szCs w:val="28"/>
          <w:lang w:val="en-US"/>
        </w:rPr>
        <w:t>Land Use and</w:t>
      </w:r>
      <w:r w:rsidR="003B6D57" w:rsidRPr="003B6D57">
        <w:rPr>
          <w:rFonts w:ascii="Times New Roman" w:hAnsi="Times New Roman" w:cs="Times New Roman"/>
          <w:b/>
          <w:bCs/>
          <w:spacing w:val="-1"/>
          <w:w w:val="0"/>
          <w:sz w:val="28"/>
          <w:szCs w:val="28"/>
          <w:lang w:val="en-US"/>
        </w:rPr>
        <w:t xml:space="preserve"> </w:t>
      </w:r>
      <w:r w:rsidR="003B6D57" w:rsidRPr="003B6D57">
        <w:rPr>
          <w:rFonts w:ascii="Times New Roman" w:hAnsi="Times New Roman" w:cs="Times New Roman"/>
          <w:b/>
          <w:bCs/>
          <w:w w:val="0"/>
          <w:sz w:val="28"/>
          <w:szCs w:val="28"/>
          <w:lang w:val="en-US"/>
        </w:rPr>
        <w:t>Biodiversity</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Bioethanol production can have positive and negative impacts on current land use and biodiversity. Thereby feedstock production has to be discussed in more detail, including both, quality and quantity of land use.</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The </w:t>
      </w:r>
      <w:r w:rsidRPr="003B6D57">
        <w:rPr>
          <w:rFonts w:ascii="Times New Roman" w:hAnsi="Times New Roman" w:cs="Times New Roman"/>
          <w:b/>
          <w:bCs/>
          <w:w w:val="0"/>
          <w:sz w:val="28"/>
          <w:szCs w:val="28"/>
        </w:rPr>
        <w:t xml:space="preserve">quality of land use </w:t>
      </w:r>
      <w:r w:rsidRPr="003B6D57">
        <w:rPr>
          <w:rFonts w:ascii="Times New Roman" w:hAnsi="Times New Roman" w:cs="Times New Roman"/>
          <w:w w:val="0"/>
          <w:sz w:val="28"/>
          <w:szCs w:val="28"/>
        </w:rPr>
        <w:t xml:space="preserve">practices strongly influences habitat and biodiversity aspects, as well as soil, water and air quality. The impacts depend on a variety of factors such as the choice of feedstock, what the feedstock replaces and how it is </w:t>
      </w:r>
      <w:r w:rsidRPr="003B6D57">
        <w:rPr>
          <w:rFonts w:ascii="Times New Roman" w:hAnsi="Times New Roman" w:cs="Times New Roman"/>
          <w:w w:val="0"/>
          <w:sz w:val="28"/>
          <w:szCs w:val="28"/>
        </w:rPr>
        <w:lastRenderedPageBreak/>
        <w:t xml:space="preserve">managed (WWI 2006 p. 168).On the one hand, land use for ethanol production offers the potential to reduce the environmental load relative to conventional agriculture. Farming practices can be adjusted to maximize total energy yield rather than the oil, starch or sugar contents of crops. This can diversify plant varieties and reduce chemical inputs. For example, corn grown for fuel would not need the same pesticide usage as for food, since consumer reaction to corn as a food (not crop productivity) is the main reason for prolific pesticide applications. Especially second generation feedstock, such as cellulose for ethanol production, can contribute to diversify current agriculture. On the other hand, feedstock production can cause severe environmental problems which can be the most environmentally disruptive stage of total ethanol production. For instance improper and massive use of pesticides and fertilizers could negatively affect ethanol production. This might be a problem </w:t>
      </w:r>
      <w:proofErr w:type="gramStart"/>
      <w:r w:rsidRPr="003B6D57">
        <w:rPr>
          <w:rFonts w:ascii="Times New Roman" w:hAnsi="Times New Roman" w:cs="Times New Roman"/>
          <w:w w:val="0"/>
          <w:sz w:val="28"/>
          <w:szCs w:val="28"/>
        </w:rPr>
        <w:t>especially  in</w:t>
      </w:r>
      <w:proofErr w:type="gramEnd"/>
      <w:r w:rsidRPr="003B6D57">
        <w:rPr>
          <w:rFonts w:ascii="Times New Roman" w:hAnsi="Times New Roman" w:cs="Times New Roman"/>
          <w:w w:val="0"/>
          <w:sz w:val="28"/>
          <w:szCs w:val="28"/>
        </w:rPr>
        <w:t xml:space="preserve"> countries with low sustainability</w:t>
      </w:r>
      <w:r w:rsidRPr="003B6D57">
        <w:rPr>
          <w:rFonts w:ascii="Times New Roman" w:hAnsi="Times New Roman" w:cs="Times New Roman"/>
          <w:spacing w:val="-7"/>
          <w:w w:val="0"/>
          <w:sz w:val="28"/>
          <w:szCs w:val="28"/>
        </w:rPr>
        <w:t xml:space="preserve"> </w:t>
      </w:r>
      <w:r w:rsidRPr="003B6D57">
        <w:rPr>
          <w:rFonts w:ascii="Times New Roman" w:hAnsi="Times New Roman" w:cs="Times New Roman"/>
          <w:w w:val="0"/>
          <w:sz w:val="28"/>
          <w:szCs w:val="28"/>
        </w:rPr>
        <w:t>standards.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Regarding the </w:t>
      </w:r>
      <w:r w:rsidRPr="003B6D57">
        <w:rPr>
          <w:rFonts w:ascii="Times New Roman" w:hAnsi="Times New Roman" w:cs="Times New Roman"/>
          <w:b/>
          <w:bCs/>
          <w:w w:val="0"/>
          <w:sz w:val="28"/>
          <w:szCs w:val="28"/>
        </w:rPr>
        <w:t>quantity of land use</w:t>
      </w:r>
      <w:r w:rsidRPr="003B6D57">
        <w:rPr>
          <w:rFonts w:ascii="Times New Roman" w:hAnsi="Times New Roman" w:cs="Times New Roman"/>
          <w:w w:val="0"/>
          <w:sz w:val="28"/>
          <w:szCs w:val="28"/>
        </w:rPr>
        <w:t>, considerable amounts of agricultural land have to be cultivated for feedstock production. The key factors in determining how much land is needed to produce bioethanol are crop yields and the resulting ethanol yields. Crop yields are usually measured in kilogram or tons per hectare and ethanol yields are measured per ton of crop input and consequently in liter per hectare.</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Average </w:t>
      </w:r>
      <w:r w:rsidRPr="003B6D57">
        <w:rPr>
          <w:rFonts w:ascii="Times New Roman" w:hAnsi="Times New Roman" w:cs="Times New Roman"/>
          <w:b/>
          <w:bCs/>
          <w:w w:val="0"/>
          <w:sz w:val="28"/>
          <w:szCs w:val="28"/>
        </w:rPr>
        <w:t xml:space="preserve">crop yields </w:t>
      </w:r>
      <w:r w:rsidRPr="003B6D57">
        <w:rPr>
          <w:rFonts w:ascii="Times New Roman" w:hAnsi="Times New Roman" w:cs="Times New Roman"/>
          <w:w w:val="0"/>
          <w:sz w:val="28"/>
          <w:szCs w:val="28"/>
        </w:rPr>
        <w:t xml:space="preserve">vary considerably due to the cultivated region, climate, weather condition and time. Nevertheless, both agricultural yields and conversion yields have been slowly but steadily improved in the most regions. It appears likely that yields in most regions will continue to improve in the future, at an overall rate of some 1% to 2% per year in terms of liters of biofuels per hectare of land (OECD/IEA 2004 p.126). </w:t>
      </w:r>
      <w:r w:rsidRPr="003B6D57">
        <w:rPr>
          <w:rFonts w:ascii="Times New Roman" w:hAnsi="Times New Roman" w:cs="Times New Roman"/>
          <w:b/>
          <w:bCs/>
          <w:w w:val="0"/>
          <w:sz w:val="28"/>
          <w:szCs w:val="28"/>
        </w:rPr>
        <w:t xml:space="preserve">Ethanol yields </w:t>
      </w:r>
      <w:r w:rsidRPr="003B6D57">
        <w:rPr>
          <w:rFonts w:ascii="Times New Roman" w:hAnsi="Times New Roman" w:cs="Times New Roman"/>
          <w:w w:val="0"/>
          <w:sz w:val="28"/>
          <w:szCs w:val="28"/>
        </w:rPr>
        <w:t>per hectare are generally far greater than of biodiesel. Typical average yields of ethanol are 5 500 liters per hectare for sugar beets in the EU and even up to 6 500 liters per hectare for sugar cane in Brazil (OECD/IEA 2004 p.127).</w:t>
      </w:r>
      <w:r>
        <w:rPr>
          <w:rFonts w:ascii="Times New Roman" w:hAnsi="Times New Roman" w:cs="Times New Roman"/>
          <w:w w:val="0"/>
          <w:sz w:val="28"/>
          <w:szCs w:val="28"/>
        </w:rPr>
        <w:t xml:space="preserve"> </w:t>
      </w:r>
      <w:r w:rsidRPr="003B6D57">
        <w:rPr>
          <w:rFonts w:ascii="Times New Roman" w:hAnsi="Times New Roman" w:cs="Times New Roman"/>
          <w:w w:val="0"/>
          <w:sz w:val="28"/>
          <w:szCs w:val="28"/>
        </w:rPr>
        <w:t xml:space="preserve">If ethanol production is dramatically expanded in the future, the cropland requirements could become </w:t>
      </w:r>
      <w:proofErr w:type="spellStart"/>
      <w:r w:rsidRPr="003B6D57">
        <w:rPr>
          <w:rFonts w:ascii="Times New Roman" w:hAnsi="Times New Roman" w:cs="Times New Roman"/>
          <w:w w:val="0"/>
          <w:sz w:val="28"/>
          <w:szCs w:val="28"/>
        </w:rPr>
        <w:t>quiet</w:t>
      </w:r>
      <w:proofErr w:type="spellEnd"/>
      <w:r w:rsidRPr="003B6D57">
        <w:rPr>
          <w:rFonts w:ascii="Times New Roman" w:hAnsi="Times New Roman" w:cs="Times New Roman"/>
          <w:w w:val="0"/>
          <w:sz w:val="28"/>
          <w:szCs w:val="28"/>
        </w:rPr>
        <w:t xml:space="preserve"> significant and puts limits on biofuel production potential. Therefore degraded lands, wastelands and set-aside lands can be further used for feedstock production. This would also support agriculture by using the distribution channel of feedstock for ethanol production. On the other hand some set-aside lands are very useful habitats for several plant and animal species and therefore the biodiversity would be reduced if all set-aside land would be used for ethanol production.</w:t>
      </w:r>
      <w:r>
        <w:rPr>
          <w:rFonts w:ascii="Times New Roman" w:hAnsi="Times New Roman" w:cs="Times New Roman"/>
          <w:w w:val="0"/>
          <w:sz w:val="28"/>
          <w:szCs w:val="28"/>
        </w:rPr>
        <w:t xml:space="preserve"> </w:t>
      </w:r>
      <w:r w:rsidRPr="003B6D57">
        <w:rPr>
          <w:rFonts w:ascii="Times New Roman" w:hAnsi="Times New Roman" w:cs="Times New Roman"/>
          <w:w w:val="0"/>
          <w:sz w:val="28"/>
          <w:szCs w:val="28"/>
        </w:rPr>
        <w:t>Another solution of enhancing the limited availability of feedstock for ethanol in the European Union would be to make imports from other countries. But there is some concern that through irresponsible farming methods some rainforest areas and other ecosystems could be cleared to make land available for growing crops for commercial commodities such as sugar cane. For example during European colonization of tropical regions such as the Caribbean, diverse ecosystems were already destroyed by early sugar plantations. Even today the danger of destroying natural ecosystems is still present.</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In Brazil, the expansion of sugar cane production via large monocultures has replaced pasturelands and small farms of varied crops. In the future, the </w:t>
      </w:r>
      <w:proofErr w:type="spellStart"/>
      <w:r w:rsidRPr="003B6D57">
        <w:rPr>
          <w:rFonts w:ascii="Times New Roman" w:hAnsi="Times New Roman" w:cs="Times New Roman"/>
          <w:w w:val="0"/>
          <w:sz w:val="28"/>
          <w:szCs w:val="28"/>
        </w:rPr>
        <w:t>Cerrado</w:t>
      </w:r>
      <w:proofErr w:type="spellEnd"/>
      <w:r w:rsidRPr="003B6D57">
        <w:rPr>
          <w:rFonts w:ascii="Times New Roman" w:hAnsi="Times New Roman" w:cs="Times New Roman"/>
          <w:w w:val="0"/>
          <w:sz w:val="28"/>
          <w:szCs w:val="28"/>
        </w:rPr>
        <w:t xml:space="preserve">, a largely wild central savanna that covers more than one-quarter of Brazil’s land area, is prone to the expansion of sugar cane production. The </w:t>
      </w:r>
      <w:proofErr w:type="spellStart"/>
      <w:r w:rsidRPr="003B6D57">
        <w:rPr>
          <w:rFonts w:ascii="Times New Roman" w:hAnsi="Times New Roman" w:cs="Times New Roman"/>
          <w:w w:val="0"/>
          <w:sz w:val="28"/>
          <w:szCs w:val="28"/>
        </w:rPr>
        <w:t>Cerrado</w:t>
      </w:r>
      <w:proofErr w:type="spellEnd"/>
      <w:r w:rsidRPr="003B6D57">
        <w:rPr>
          <w:rFonts w:ascii="Times New Roman" w:hAnsi="Times New Roman" w:cs="Times New Roman"/>
          <w:w w:val="0"/>
          <w:sz w:val="28"/>
          <w:szCs w:val="28"/>
        </w:rPr>
        <w:t xml:space="preserve"> is home to half of </w:t>
      </w:r>
      <w:r w:rsidRPr="003B6D57">
        <w:rPr>
          <w:rFonts w:ascii="Times New Roman" w:hAnsi="Times New Roman" w:cs="Times New Roman"/>
          <w:w w:val="0"/>
          <w:sz w:val="28"/>
          <w:szCs w:val="28"/>
        </w:rPr>
        <w:lastRenderedPageBreak/>
        <w:t>Brazil’s endemic species and a quarter of its threatened species. This expansion could irreversibly destroy the unique complex</w:t>
      </w:r>
      <w:r w:rsidRPr="003B6D57">
        <w:rPr>
          <w:rFonts w:ascii="Times New Roman" w:hAnsi="Times New Roman" w:cs="Times New Roman"/>
          <w:spacing w:val="-4"/>
          <w:w w:val="0"/>
          <w:sz w:val="28"/>
          <w:szCs w:val="28"/>
        </w:rPr>
        <w:t xml:space="preserve"> </w:t>
      </w:r>
      <w:r w:rsidRPr="003B6D57">
        <w:rPr>
          <w:rFonts w:ascii="Times New Roman" w:hAnsi="Times New Roman" w:cs="Times New Roman"/>
          <w:w w:val="0"/>
          <w:sz w:val="28"/>
          <w:szCs w:val="28"/>
        </w:rPr>
        <w:t>ecosystem.</w:t>
      </w:r>
    </w:p>
    <w:p w:rsidR="003B6D57" w:rsidRPr="003B6D57" w:rsidRDefault="003B6D57" w:rsidP="003B6D57">
      <w:pPr>
        <w:ind w:firstLine="709"/>
        <w:rPr>
          <w:rFonts w:ascii="Times New Roman" w:hAnsi="Times New Roman" w:cs="Times New Roman"/>
          <w:w w:val="0"/>
          <w:sz w:val="28"/>
          <w:szCs w:val="28"/>
        </w:rPr>
      </w:pPr>
    </w:p>
    <w:p w:rsidR="003B6D57" w:rsidRPr="003B6D57" w:rsidRDefault="003B6D57" w:rsidP="003B6D57">
      <w:pPr>
        <w:pStyle w:val="3"/>
        <w:widowControl w:val="0"/>
        <w:ind w:firstLine="709"/>
        <w:rPr>
          <w:rFonts w:ascii="Times New Roman" w:hAnsi="Times New Roman" w:cs="Times New Roman"/>
          <w:b/>
          <w:bCs/>
          <w:w w:val="0"/>
          <w:sz w:val="28"/>
          <w:szCs w:val="28"/>
          <w:lang w:val="en-US"/>
        </w:rPr>
      </w:pPr>
      <w:r w:rsidRPr="003B6D57">
        <w:rPr>
          <w:rFonts w:ascii="Times New Roman" w:hAnsi="Times New Roman" w:cs="Times New Roman"/>
          <w:w w:val="0"/>
          <w:sz w:val="28"/>
          <w:szCs w:val="28"/>
          <w:lang w:val="en-US"/>
        </w:rPr>
        <w:tab/>
      </w:r>
      <w:r w:rsidR="00CF6CFF" w:rsidRPr="000818F2">
        <w:rPr>
          <w:rFonts w:ascii="Times New Roman" w:hAnsi="Times New Roman" w:cs="Times New Roman"/>
          <w:w w:val="0"/>
          <w:sz w:val="28"/>
          <w:szCs w:val="28"/>
          <w:lang w:val="en-US"/>
        </w:rPr>
        <w:t xml:space="preserve">4.7 </w:t>
      </w:r>
      <w:r w:rsidRPr="003B6D57">
        <w:rPr>
          <w:rFonts w:ascii="Times New Roman" w:hAnsi="Times New Roman" w:cs="Times New Roman"/>
          <w:b/>
          <w:bCs/>
          <w:w w:val="0"/>
          <w:sz w:val="28"/>
          <w:szCs w:val="28"/>
          <w:lang w:val="en-US"/>
        </w:rPr>
        <w:t>Human</w:t>
      </w:r>
      <w:r w:rsidRPr="003B6D57">
        <w:rPr>
          <w:rFonts w:ascii="Times New Roman" w:hAnsi="Times New Roman" w:cs="Times New Roman"/>
          <w:b/>
          <w:bCs/>
          <w:spacing w:val="-1"/>
          <w:w w:val="0"/>
          <w:sz w:val="28"/>
          <w:szCs w:val="28"/>
          <w:lang w:val="en-US"/>
        </w:rPr>
        <w:t xml:space="preserve"> </w:t>
      </w:r>
      <w:r w:rsidRPr="003B6D57">
        <w:rPr>
          <w:rFonts w:ascii="Times New Roman" w:hAnsi="Times New Roman" w:cs="Times New Roman"/>
          <w:b/>
          <w:bCs/>
          <w:w w:val="0"/>
          <w:sz w:val="28"/>
          <w:szCs w:val="28"/>
          <w:lang w:val="en-US"/>
        </w:rPr>
        <w:t>Health</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Ethanol is an important component of alcoholic beverages. It has been part of the human diet and the human environment for thousands of years. In low quantities and concentrations it is not harmful to human health, but pure or highly concentrated ethanol can permanently damage living tissue. Pure ethanol is a tasteless liquid with a strong and distinctive odor. It produces a characteristic heat-like sensation when brought into contact with the tongue or mucous membranes.</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Although low quantities of ethanol are not toxic to human health, concerns about the possible health consequences of using ethanol as transport fuel have been raised. These concerns mainly include the inhalation of ethanol vapors by using ethanol pure or blended in transport applications. Prediction of blood ethanol concentrations (BEC) following exposure to ethanol vapors must consider several factors: (a) the concentration of ethanol in air, (b) the duration of exposure, (c) breathing rate, (d) absorption of ethanol across the lungs, and (e) the body’s elimination rate of ethanol. Nevertheless, it is highly unlikely that exposure to airborne ethanol associated with gasoline use could produce toxic effects. The reasons for this are the tiny doses that might be received and the body’s rapid elimination of ethanol (ARMSTRONG 1999). For instance, ethanol vapors might be inhaled at gasoline stations while fueling vehicles, but this exposure would be relatively brief, no more than five minutes. However, workmen of petrol stations can be exposed to vapors for many hours, since these vapors are released to the ambient air of the fuel</w:t>
      </w:r>
      <w:r w:rsidRPr="003B6D57">
        <w:rPr>
          <w:rFonts w:ascii="Times New Roman" w:hAnsi="Times New Roman" w:cs="Times New Roman"/>
          <w:spacing w:val="-8"/>
          <w:w w:val="0"/>
          <w:sz w:val="28"/>
          <w:szCs w:val="28"/>
        </w:rPr>
        <w:t xml:space="preserve"> </w:t>
      </w:r>
      <w:r w:rsidRPr="003B6D57">
        <w:rPr>
          <w:rFonts w:ascii="Times New Roman" w:hAnsi="Times New Roman" w:cs="Times New Roman"/>
          <w:w w:val="0"/>
          <w:sz w:val="28"/>
          <w:szCs w:val="28"/>
        </w:rPr>
        <w:t>station.</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Another concern for human health of using ethanol as fuel could be toxic emissions by the combustion process. But as it was already shown in chapter 5.7.2, the fuel is low in </w:t>
      </w:r>
      <w:proofErr w:type="spellStart"/>
      <w:r w:rsidRPr="003B6D57">
        <w:rPr>
          <w:rFonts w:ascii="Times New Roman" w:hAnsi="Times New Roman" w:cs="Times New Roman"/>
          <w:w w:val="0"/>
          <w:sz w:val="28"/>
          <w:szCs w:val="28"/>
        </w:rPr>
        <w:t>sulfurand</w:t>
      </w:r>
      <w:proofErr w:type="spellEnd"/>
      <w:r w:rsidRPr="003B6D57">
        <w:rPr>
          <w:rFonts w:ascii="Times New Roman" w:hAnsi="Times New Roman" w:cs="Times New Roman"/>
          <w:w w:val="0"/>
          <w:sz w:val="28"/>
          <w:szCs w:val="28"/>
        </w:rPr>
        <w:t xml:space="preserve"> aromatic compounds, and thereby it considerably reduces the emissions of the gases that are harmful to the climate and human health. Harmful engine exhaust emissions from combustion of ethanol and ethanol blends are generally lower when compared to the tailpipe emissions of fossil petrol.</w:t>
      </w:r>
    </w:p>
    <w:p w:rsidR="003B6D57" w:rsidRPr="003B6D57" w:rsidRDefault="003B6D57" w:rsidP="003B6D57">
      <w:pPr>
        <w:ind w:firstLine="709"/>
        <w:rPr>
          <w:rFonts w:ascii="Times New Roman" w:hAnsi="Times New Roman" w:cs="Times New Roman"/>
          <w:w w:val="0"/>
          <w:sz w:val="28"/>
          <w:szCs w:val="28"/>
        </w:rPr>
      </w:pPr>
    </w:p>
    <w:p w:rsidR="003B6D57" w:rsidRPr="003B6D57" w:rsidRDefault="00CF6CFF" w:rsidP="003B6D57">
      <w:pPr>
        <w:pStyle w:val="2"/>
        <w:widowControl w:val="0"/>
        <w:ind w:firstLine="709"/>
        <w:rPr>
          <w:rFonts w:ascii="Times New Roman" w:hAnsi="Times New Roman" w:cs="Times New Roman"/>
          <w:b/>
          <w:bCs/>
          <w:i/>
          <w:iCs/>
          <w:w w:val="0"/>
          <w:sz w:val="28"/>
          <w:szCs w:val="28"/>
          <w:lang w:val="en-US"/>
        </w:rPr>
      </w:pPr>
      <w:r w:rsidRPr="000818F2">
        <w:rPr>
          <w:rFonts w:ascii="Times New Roman" w:hAnsi="Times New Roman" w:cs="Times New Roman"/>
          <w:w w:val="0"/>
          <w:sz w:val="28"/>
          <w:szCs w:val="28"/>
          <w:lang w:val="en-US"/>
        </w:rPr>
        <w:t>4.8</w:t>
      </w:r>
      <w:r w:rsidR="003B6D57" w:rsidRPr="003B6D57">
        <w:rPr>
          <w:rFonts w:ascii="Times New Roman" w:hAnsi="Times New Roman" w:cs="Times New Roman"/>
          <w:w w:val="0"/>
          <w:sz w:val="28"/>
          <w:szCs w:val="28"/>
          <w:lang w:val="en-US"/>
        </w:rPr>
        <w:tab/>
      </w:r>
      <w:r w:rsidR="003B6D57" w:rsidRPr="003B6D57">
        <w:rPr>
          <w:rFonts w:ascii="Times New Roman" w:hAnsi="Times New Roman" w:cs="Times New Roman"/>
          <w:b/>
          <w:bCs/>
          <w:i/>
          <w:iCs/>
          <w:w w:val="0"/>
          <w:sz w:val="28"/>
          <w:szCs w:val="28"/>
          <w:lang w:val="en-US"/>
        </w:rPr>
        <w:t>Economy of</w:t>
      </w:r>
      <w:r w:rsidR="003B6D57" w:rsidRPr="003B6D57">
        <w:rPr>
          <w:rFonts w:ascii="Times New Roman" w:hAnsi="Times New Roman" w:cs="Times New Roman"/>
          <w:b/>
          <w:bCs/>
          <w:i/>
          <w:iCs/>
          <w:spacing w:val="-1"/>
          <w:w w:val="0"/>
          <w:sz w:val="28"/>
          <w:szCs w:val="28"/>
          <w:lang w:val="en-US"/>
        </w:rPr>
        <w:t xml:space="preserve"> </w:t>
      </w:r>
      <w:r w:rsidR="003B6D57" w:rsidRPr="003B6D57">
        <w:rPr>
          <w:rFonts w:ascii="Times New Roman" w:hAnsi="Times New Roman" w:cs="Times New Roman"/>
          <w:b/>
          <w:bCs/>
          <w:i/>
          <w:iCs/>
          <w:w w:val="0"/>
          <w:sz w:val="28"/>
          <w:szCs w:val="28"/>
          <w:lang w:val="en-US"/>
        </w:rPr>
        <w:t>Bioethanol</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The economy of bioethanol mainly depends on its production costs and on policy frameworks, but it is also influenced by positive and negative external effects. These cost- related issues will be discussed first and then followed by a market overview of bioethanol.</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The </w:t>
      </w:r>
      <w:r w:rsidRPr="003B6D57">
        <w:rPr>
          <w:rFonts w:ascii="Times New Roman" w:hAnsi="Times New Roman" w:cs="Times New Roman"/>
          <w:b/>
          <w:bCs/>
          <w:w w:val="0"/>
          <w:sz w:val="28"/>
          <w:szCs w:val="28"/>
        </w:rPr>
        <w:t xml:space="preserve">ethanol costs </w:t>
      </w:r>
      <w:r w:rsidRPr="003B6D57">
        <w:rPr>
          <w:rFonts w:ascii="Times New Roman" w:hAnsi="Times New Roman" w:cs="Times New Roman"/>
          <w:w w:val="0"/>
          <w:sz w:val="28"/>
          <w:szCs w:val="28"/>
        </w:rPr>
        <w:t>for the production of bioethanol from starch and sugar crops vary considerably with the wide range of crop types, agricultural practices, land and labor costs, conversion plant sizes, processing technologies and policies in different regions and countries. Therefore Brazil is the lowest-cost producer of ethanol. This is a result of lower input costs, relatively large and efficient plants and the inherent advantages of using sugar cane as feedstock (OECD/IEA 2004 p.68).</w:t>
      </w:r>
    </w:p>
    <w:p w:rsidR="003B6D57" w:rsidRPr="003B6D57" w:rsidRDefault="00675F90" w:rsidP="003B6D57">
      <w:pPr>
        <w:ind w:firstLine="709"/>
        <w:jc w:val="both"/>
        <w:rPr>
          <w:rFonts w:ascii="Times New Roman" w:hAnsi="Times New Roman" w:cs="Times New Roman"/>
          <w:w w:val="0"/>
          <w:sz w:val="28"/>
          <w:szCs w:val="28"/>
        </w:rPr>
      </w:pPr>
      <w:r>
        <w:rPr>
          <w:rFonts w:ascii="Times New Roman" w:hAnsi="Times New Roman" w:cs="Times New Roman"/>
          <w:noProof/>
          <w:sz w:val="28"/>
          <w:szCs w:val="28"/>
          <w:lang w:val="ru-RU" w:eastAsia="ru-RU" w:bidi="ar-SA"/>
        </w:rPr>
        <w:lastRenderedPageBreak/>
        <w:drawing>
          <wp:anchor distT="0" distB="0" distL="0" distR="0" simplePos="0" relativeHeight="251701248" behindDoc="0" locked="0" layoutInCell="1" allowOverlap="1">
            <wp:simplePos x="0" y="0"/>
            <wp:positionH relativeFrom="page">
              <wp:posOffset>1879600</wp:posOffset>
            </wp:positionH>
            <wp:positionV relativeFrom="paragraph">
              <wp:posOffset>1555750</wp:posOffset>
            </wp:positionV>
            <wp:extent cx="3987800" cy="2997200"/>
            <wp:effectExtent l="19050" t="0" r="0" b="0"/>
            <wp:wrapTopAndBottom/>
            <wp:docPr id="178"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68.jpeg"/>
                    <pic:cNvPicPr/>
                  </pic:nvPicPr>
                  <pic:blipFill>
                    <a:blip r:embed="rId44" cstate="print"/>
                    <a:stretch>
                      <a:fillRect/>
                    </a:stretch>
                  </pic:blipFill>
                  <pic:spPr>
                    <a:xfrm>
                      <a:off x="0" y="0"/>
                      <a:ext cx="3987800" cy="2997200"/>
                    </a:xfrm>
                    <a:prstGeom prst="rect">
                      <a:avLst/>
                    </a:prstGeom>
                  </pic:spPr>
                </pic:pic>
              </a:graphicData>
            </a:graphic>
          </wp:anchor>
        </w:drawing>
      </w:r>
      <w:r w:rsidR="003B6D57" w:rsidRPr="003B6D57">
        <w:rPr>
          <w:rFonts w:ascii="Times New Roman" w:hAnsi="Times New Roman" w:cs="Times New Roman"/>
          <w:w w:val="0"/>
          <w:sz w:val="28"/>
          <w:szCs w:val="28"/>
        </w:rPr>
        <w:t xml:space="preserve">However, the major cost component for the production of bioethanol from starch and sugar crops is the feedstock costs. Also costs for processing are high. They represent about one- third of total cost per liter, of which the energy needed to run the conversion facility is an important and in some cases quite variable component. This can be reduced by using co- products for process-heat as it is broadly done with bagasse in Brazil. In addition a visible amount of co-products can be sold for several purposes, but mainly as an animal feed. </w:t>
      </w:r>
    </w:p>
    <w:p w:rsidR="003B6D57" w:rsidRPr="003B6D57" w:rsidRDefault="003B6D57" w:rsidP="003B6D57">
      <w:pPr>
        <w:ind w:firstLine="709"/>
        <w:jc w:val="both"/>
        <w:rPr>
          <w:rFonts w:ascii="Times New Roman" w:hAnsi="Times New Roman" w:cs="Times New Roman"/>
          <w:w w:val="0"/>
          <w:sz w:val="28"/>
          <w:szCs w:val="28"/>
        </w:rPr>
      </w:pPr>
    </w:p>
    <w:p w:rsidR="003B6D57" w:rsidRPr="003B6D57" w:rsidRDefault="003B6D57" w:rsidP="003B6D57">
      <w:pPr>
        <w:ind w:firstLine="709"/>
        <w:rPr>
          <w:rFonts w:ascii="Times New Roman" w:hAnsi="Times New Roman" w:cs="Times New Roman"/>
          <w:b/>
          <w:bCs/>
          <w:w w:val="0"/>
          <w:sz w:val="28"/>
          <w:szCs w:val="28"/>
        </w:rPr>
      </w:pPr>
      <w:proofErr w:type="gramStart"/>
      <w:r w:rsidRPr="003B6D57">
        <w:rPr>
          <w:rFonts w:ascii="Times New Roman" w:hAnsi="Times New Roman" w:cs="Times New Roman"/>
          <w:b/>
          <w:bCs/>
          <w:w w:val="0"/>
          <w:sz w:val="28"/>
          <w:szCs w:val="28"/>
        </w:rPr>
        <w:t>Figure 2</w:t>
      </w:r>
      <w:r w:rsidR="00C774BA" w:rsidRPr="00C774BA">
        <w:rPr>
          <w:rFonts w:ascii="Times New Roman" w:hAnsi="Times New Roman" w:cs="Times New Roman"/>
          <w:b/>
          <w:bCs/>
          <w:w w:val="0"/>
          <w:sz w:val="28"/>
          <w:szCs w:val="28"/>
        </w:rPr>
        <w:t>3.</w:t>
      </w:r>
      <w:proofErr w:type="gramEnd"/>
      <w:r w:rsidRPr="003B6D57">
        <w:rPr>
          <w:rFonts w:ascii="Times New Roman" w:hAnsi="Times New Roman" w:cs="Times New Roman"/>
          <w:b/>
          <w:bCs/>
          <w:w w:val="0"/>
          <w:sz w:val="28"/>
          <w:szCs w:val="28"/>
        </w:rPr>
        <w:t xml:space="preserve"> Price difference (October 2007) of more than one Real between petrol (</w:t>
      </w:r>
      <w:proofErr w:type="spellStart"/>
      <w:r w:rsidRPr="003B6D57">
        <w:rPr>
          <w:rFonts w:ascii="Times New Roman" w:hAnsi="Times New Roman" w:cs="Times New Roman"/>
          <w:b/>
          <w:bCs/>
          <w:w w:val="0"/>
          <w:sz w:val="28"/>
          <w:szCs w:val="28"/>
        </w:rPr>
        <w:t>gasolina</w:t>
      </w:r>
      <w:proofErr w:type="spellEnd"/>
      <w:r w:rsidRPr="003B6D57">
        <w:rPr>
          <w:rFonts w:ascii="Times New Roman" w:hAnsi="Times New Roman" w:cs="Times New Roman"/>
          <w:b/>
          <w:bCs/>
          <w:w w:val="0"/>
          <w:sz w:val="28"/>
          <w:szCs w:val="28"/>
        </w:rPr>
        <w:t>) and bioethanol (</w:t>
      </w:r>
      <w:proofErr w:type="spellStart"/>
      <w:r w:rsidRPr="003B6D57">
        <w:rPr>
          <w:rFonts w:ascii="Times New Roman" w:hAnsi="Times New Roman" w:cs="Times New Roman"/>
          <w:b/>
          <w:bCs/>
          <w:w w:val="0"/>
          <w:sz w:val="28"/>
          <w:szCs w:val="28"/>
        </w:rPr>
        <w:t>alcool</w:t>
      </w:r>
      <w:proofErr w:type="spellEnd"/>
      <w:r w:rsidRPr="003B6D57">
        <w:rPr>
          <w:rFonts w:ascii="Times New Roman" w:hAnsi="Times New Roman" w:cs="Times New Roman"/>
          <w:b/>
          <w:bCs/>
          <w:w w:val="0"/>
          <w:sz w:val="28"/>
          <w:szCs w:val="28"/>
        </w:rPr>
        <w:t>) in Rio de Janeiro, Brazil</w:t>
      </w:r>
    </w:p>
    <w:p w:rsidR="003B6D57" w:rsidRPr="003B6D57" w:rsidRDefault="003B6D57" w:rsidP="003B6D57">
      <w:pPr>
        <w:ind w:firstLine="709"/>
        <w:rPr>
          <w:rFonts w:ascii="Times New Roman" w:hAnsi="Times New Roman" w:cs="Times New Roman"/>
          <w:b/>
          <w:bCs/>
          <w:w w:val="0"/>
          <w:sz w:val="28"/>
          <w:szCs w:val="28"/>
        </w:rPr>
      </w:pP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For example the co-product distillers dried grains soluble (DDGS) represents a high value and protein rich feed consisting of wheat mash. Another cost factor is the costs for capital cost recovery which represents about one-sixth of total cost per liter (OECD/IEA 2004 p.68f). When bioethanol production is compared to biodiesel production, the production scale of ethanol has a significant higher impact on overall costs. Large plant sizes may reduce fuel costs up to 25 % over a small plant.</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An example for a detailed cost calculation over the whole life cycle of bioethanol production is given by IGELSPACHER (2003) for Germany. Thereby especially tax incentives and the agricultural subsidies for set-aside land largely contribute to the competitiveness of bioethanol in Germany. Today the competitiveness of bioethanol still largely depends on the national </w:t>
      </w:r>
      <w:r w:rsidRPr="003B6D57">
        <w:rPr>
          <w:rFonts w:ascii="Times New Roman" w:hAnsi="Times New Roman" w:cs="Times New Roman"/>
          <w:b/>
          <w:bCs/>
          <w:w w:val="0"/>
          <w:sz w:val="28"/>
          <w:szCs w:val="28"/>
        </w:rPr>
        <w:t xml:space="preserve">policy frameworks </w:t>
      </w:r>
      <w:r w:rsidRPr="003B6D57">
        <w:rPr>
          <w:rFonts w:ascii="Times New Roman" w:hAnsi="Times New Roman" w:cs="Times New Roman"/>
          <w:w w:val="0"/>
          <w:sz w:val="28"/>
          <w:szCs w:val="28"/>
        </w:rPr>
        <w:t>such as legislation and subsidies in EU member states. Subsidies can be both agricultural aids and market incentives for the biofuel itself. Tax exemptions also have considerable impacts on end-user costs for bioethanol.</w:t>
      </w:r>
    </w:p>
    <w:p w:rsidR="003B6D57" w:rsidRPr="003B6D57" w:rsidRDefault="003B6D57" w:rsidP="003B6D57">
      <w:pPr>
        <w:ind w:firstLine="709"/>
        <w:jc w:val="both"/>
        <w:rPr>
          <w:rFonts w:ascii="Times New Roman" w:hAnsi="Times New Roman" w:cs="Times New Roman"/>
          <w:w w:val="0"/>
          <w:sz w:val="28"/>
          <w:szCs w:val="28"/>
        </w:rPr>
      </w:pPr>
      <w:r w:rsidRPr="003B6D57">
        <w:rPr>
          <w:rFonts w:ascii="Times New Roman" w:hAnsi="Times New Roman" w:cs="Times New Roman"/>
          <w:w w:val="0"/>
          <w:sz w:val="28"/>
          <w:szCs w:val="28"/>
        </w:rPr>
        <w:t xml:space="preserve">Generally biofuels offer large economic advantages over fossil fuels, but direct cost comparisons are difficult since </w:t>
      </w:r>
      <w:r w:rsidRPr="003B6D57">
        <w:rPr>
          <w:rFonts w:ascii="Times New Roman" w:hAnsi="Times New Roman" w:cs="Times New Roman"/>
          <w:b/>
          <w:bCs/>
          <w:w w:val="0"/>
          <w:sz w:val="28"/>
          <w:szCs w:val="28"/>
        </w:rPr>
        <w:t xml:space="preserve">external effects </w:t>
      </w:r>
      <w:r w:rsidRPr="003B6D57">
        <w:rPr>
          <w:rFonts w:ascii="Times New Roman" w:hAnsi="Times New Roman" w:cs="Times New Roman"/>
          <w:w w:val="0"/>
          <w:sz w:val="28"/>
          <w:szCs w:val="28"/>
        </w:rPr>
        <w:t xml:space="preserve">are often neglected and underestimated. Negative externalities associated with fossil fuels tend to be poorly quantified. The most important negative externalities among others are military </w:t>
      </w:r>
      <w:r w:rsidRPr="003B6D57">
        <w:rPr>
          <w:rFonts w:ascii="Times New Roman" w:hAnsi="Times New Roman" w:cs="Times New Roman"/>
          <w:w w:val="0"/>
          <w:sz w:val="28"/>
          <w:szCs w:val="28"/>
        </w:rPr>
        <w:lastRenderedPageBreak/>
        <w:t xml:space="preserve">expenditures and </w:t>
      </w:r>
      <w:proofErr w:type="gramStart"/>
      <w:r w:rsidRPr="003B6D57">
        <w:rPr>
          <w:rFonts w:ascii="Times New Roman" w:hAnsi="Times New Roman" w:cs="Times New Roman"/>
          <w:w w:val="0"/>
          <w:sz w:val="28"/>
          <w:szCs w:val="28"/>
        </w:rPr>
        <w:t>costs  for</w:t>
      </w:r>
      <w:proofErr w:type="gramEnd"/>
      <w:r w:rsidRPr="003B6D57">
        <w:rPr>
          <w:rFonts w:ascii="Times New Roman" w:hAnsi="Times New Roman" w:cs="Times New Roman"/>
          <w:w w:val="0"/>
          <w:sz w:val="28"/>
          <w:szCs w:val="28"/>
        </w:rPr>
        <w:t xml:space="preserve"> health and environment. However, biofuels have the potential to generate many positive externalities, such as reduced greenhouse gas emissions, decreased air pollution, and job creation. Additionally biofuels decrease dependency from crude oil imports. Consequently biofuels are a more socially and environmentally desirable liquid fuel, a fact that is often neglected in direct-cost calculations. Therefore biofuels often look uncompetitive although a biofuel market may actually provide long-term economic benefits when comparing environmental and social costs (WWI 2006 p. 91f).</w:t>
      </w:r>
    </w:p>
    <w:p w:rsidR="00B1550E" w:rsidRDefault="005B3533" w:rsidP="00675F90">
      <w:pPr>
        <w:ind w:firstLine="709"/>
        <w:jc w:val="both"/>
        <w:rPr>
          <w:rFonts w:ascii="Times New Roman" w:hAnsi="Times New Roman" w:cs="Times New Roman"/>
          <w:w w:val="0"/>
          <w:sz w:val="28"/>
          <w:szCs w:val="28"/>
        </w:rPr>
      </w:pPr>
      <w:r>
        <w:rPr>
          <w:rFonts w:ascii="Times New Roman" w:hAnsi="Times New Roman" w:cs="Times New Roman"/>
          <w:b/>
          <w:bCs/>
          <w:noProof/>
          <w:sz w:val="28"/>
          <w:szCs w:val="28"/>
          <w:lang w:val="ru-RU" w:eastAsia="ru-RU" w:bidi="ar-SA"/>
        </w:rPr>
        <w:pict>
          <v:group id="_x0000_s1408" style="position:absolute;left:0;text-align:left;margin-left:85.1pt;margin-top:384.75pt;width:406.5pt;height:183.05pt;z-index:251702272;mso-position-horizontal-relative:page" coordorigin="1702,-4572" coordsize="8370,4452">
            <v:line id="_x0000_s1409" style="position:absolute" from="2812,-1250" to="3076,-1250" strokecolor="#9a3365" strokeweight=".36pt"/>
            <v:line id="_x0000_s1410" style="position:absolute" from="2802,-1250" to="3085,-1250" strokeweight=".46494mm"/>
            <v:line id="_x0000_s1411" style="position:absolute" from="3469,-1251" to="3731,-1251" strokecolor="#9a3365" strokeweight=".48pt"/>
            <v:line id="_x0000_s1412" style="position:absolute" from="3460,-1251" to="3740,-1251" strokeweight=".50728mm"/>
            <v:line id="_x0000_s1413" style="position:absolute" from="4123,-1271" to="4387,-1271" strokecolor="#9a3365" strokeweight="2.52pt"/>
            <v:rect id="_x0000_s1414" style="position:absolute;left:4123;top:-1297;width:264;height:51" filled="f" strokeweight=".33797mm"/>
            <v:line id="_x0000_s1415" style="position:absolute" from="4781,-1272" to="5042,-1272" strokecolor="#9a3365" strokeweight="2.64pt"/>
            <v:rect id="_x0000_s1416" style="position:absolute;left:4780;top:-1299;width:262;height:53" filled="f" strokeweight=".33797mm"/>
            <v:line id="_x0000_s1417" style="position:absolute" from="5436,-1296" to="5700,-1296" strokecolor="#9a3365" strokeweight="4.98pt"/>
            <v:rect id="_x0000_s1418" style="position:absolute;left:5436;top:-1346;width:264;height:100" filled="f" strokeweight=".33797mm"/>
            <v:rect id="_x0000_s1419" style="position:absolute;left:6092;top:-1560;width:262;height:314" fillcolor="#9a3365" stroked="f"/>
            <v:rect id="_x0000_s1420" style="position:absolute;left:6092;top:-1560;width:262;height:314" filled="f" strokeweight=".33797mm"/>
            <v:rect id="_x0000_s1421" style="position:absolute;left:6747;top:-1824;width:264;height:578" fillcolor="#9a3365" stroked="f"/>
            <v:rect id="_x0000_s1422" style="position:absolute;left:6747;top:-1824;width:264;height:578" filled="f" strokeweight=".33797mm"/>
            <v:rect id="_x0000_s1423" style="position:absolute;left:7405;top:-2094;width:262;height:848" fillcolor="#9a3365" stroked="f"/>
            <v:rect id="_x0000_s1424" style="position:absolute;left:7405;top:-2094;width:262;height:848" filled="f" strokeweight=".33797mm"/>
            <v:rect id="_x0000_s1425" style="position:absolute;left:8060;top:-2267;width:263;height:1020" fillcolor="#9a3365" stroked="f"/>
            <v:rect id="_x0000_s1426" style="position:absolute;left:8060;top:-2267;width:263;height:1020" filled="f" strokeweight=".33797mm"/>
            <v:rect id="_x0000_s1427" style="position:absolute;left:8716;top:-2353;width:262;height:1107" fillcolor="#9a3365" stroked="f"/>
            <v:rect id="_x0000_s1428" style="position:absolute;left:8716;top:-2353;width:262;height:1107" filled="f" strokeweight=".33797mm"/>
            <v:rect id="_x0000_s1429" style="position:absolute;left:9372;top:-3287;width:264;height:2040" fillcolor="#9a3365" stroked="f"/>
            <v:rect id="_x0000_s1430" style="position:absolute;left:9372;top:-3287;width:264;height:2040" filled="f" strokeweight=".33797mm"/>
            <v:shape id="_x0000_s1431" style="position:absolute;left:2566;top:-3798;width:7266;height:2607" coordorigin="2567,-3797" coordsize="7266,2607" o:spt="100" adj="0,,0" path="m2615,-3797r,2551m2567,-1246r48,m2567,-1670r48,m2567,-2096r48,m2567,-2520r48,m2567,-2946r48,m2567,-3370r48,m2567,-3797r48,m2615,-1246r7218,m2615,-1191r,-55m3272,-1191r,-55m3926,-1191r,-55m4584,-1191r,-55m5239,-1191r,-55m5897,-1191r,-55m6551,-1191r,-55m7208,-1191r,-55m7864,-1191r,-55m8520,-1191r,-55m9175,-1191r,-55m9833,-1191r,-55e" filled="f" strokeweight=".33797mm">
              <v:stroke joinstyle="round"/>
              <v:formulas/>
              <v:path arrowok="t" o:connecttype="segments"/>
            </v:shape>
            <v:shape id="_x0000_s1432" type="#_x0000_t202" style="position:absolute;left:1706;top:-4568;width:8361;height:4443" filled="f" strokeweight=".48pt">
              <v:textbox inset="0,0,0,0">
                <w:txbxContent>
                  <w:p w:rsidR="008A40ED" w:rsidRDefault="008A40ED" w:rsidP="00675F90">
                    <w:pPr>
                      <w:rPr>
                        <w:b/>
                        <w:sz w:val="18"/>
                      </w:rPr>
                    </w:pPr>
                  </w:p>
                  <w:p w:rsidR="008A40ED" w:rsidRDefault="008A40ED" w:rsidP="00675F90">
                    <w:pPr>
                      <w:rPr>
                        <w:b/>
                        <w:sz w:val="18"/>
                      </w:rPr>
                    </w:pPr>
                  </w:p>
                  <w:p w:rsidR="008A40ED" w:rsidRDefault="008A40ED" w:rsidP="00675F90">
                    <w:pPr>
                      <w:spacing w:before="9"/>
                      <w:rPr>
                        <w:b/>
                        <w:sz w:val="21"/>
                      </w:rPr>
                    </w:pPr>
                  </w:p>
                  <w:p w:rsidR="008A40ED" w:rsidRDefault="008A40ED" w:rsidP="00675F90">
                    <w:pPr>
                      <w:ind w:right="7564"/>
                      <w:jc w:val="right"/>
                      <w:rPr>
                        <w:rFonts w:ascii="Arial"/>
                        <w:sz w:val="16"/>
                      </w:rPr>
                    </w:pPr>
                    <w:r>
                      <w:rPr>
                        <w:rFonts w:ascii="Arial"/>
                        <w:spacing w:val="-2"/>
                        <w:sz w:val="16"/>
                      </w:rPr>
                      <w:t>300000</w:t>
                    </w:r>
                  </w:p>
                  <w:p w:rsidR="008A40ED" w:rsidRDefault="008A40ED" w:rsidP="00675F90">
                    <w:pPr>
                      <w:rPr>
                        <w:b/>
                        <w:sz w:val="21"/>
                      </w:rPr>
                    </w:pPr>
                  </w:p>
                  <w:p w:rsidR="008A40ED" w:rsidRDefault="008A40ED" w:rsidP="00675F90">
                    <w:pPr>
                      <w:ind w:right="7564"/>
                      <w:jc w:val="right"/>
                      <w:rPr>
                        <w:rFonts w:ascii="Arial"/>
                        <w:sz w:val="16"/>
                      </w:rPr>
                    </w:pPr>
                    <w:r>
                      <w:rPr>
                        <w:rFonts w:ascii="Arial"/>
                        <w:spacing w:val="-2"/>
                        <w:sz w:val="16"/>
                      </w:rPr>
                      <w:t>250000</w:t>
                    </w:r>
                  </w:p>
                  <w:p w:rsidR="008A40ED" w:rsidRDefault="008A40ED" w:rsidP="00675F90">
                    <w:pPr>
                      <w:rPr>
                        <w:b/>
                        <w:sz w:val="21"/>
                      </w:rPr>
                    </w:pPr>
                  </w:p>
                  <w:p w:rsidR="008A40ED" w:rsidRDefault="008A40ED" w:rsidP="00675F90">
                    <w:pPr>
                      <w:ind w:right="7564"/>
                      <w:jc w:val="right"/>
                      <w:rPr>
                        <w:rFonts w:ascii="Arial"/>
                        <w:sz w:val="16"/>
                      </w:rPr>
                    </w:pPr>
                    <w:r>
                      <w:rPr>
                        <w:rFonts w:ascii="Arial"/>
                        <w:spacing w:val="-2"/>
                        <w:sz w:val="16"/>
                      </w:rPr>
                      <w:t>200000</w:t>
                    </w:r>
                  </w:p>
                  <w:p w:rsidR="008A40ED" w:rsidRDefault="008A40ED" w:rsidP="00675F90">
                    <w:pPr>
                      <w:rPr>
                        <w:b/>
                        <w:sz w:val="21"/>
                      </w:rPr>
                    </w:pPr>
                  </w:p>
                  <w:p w:rsidR="008A40ED" w:rsidRDefault="008A40ED" w:rsidP="00675F90">
                    <w:pPr>
                      <w:ind w:right="7564"/>
                      <w:jc w:val="right"/>
                      <w:rPr>
                        <w:rFonts w:ascii="Arial"/>
                        <w:sz w:val="16"/>
                      </w:rPr>
                    </w:pPr>
                    <w:r>
                      <w:rPr>
                        <w:rFonts w:ascii="Arial"/>
                        <w:spacing w:val="-2"/>
                        <w:sz w:val="16"/>
                      </w:rPr>
                      <w:t>150000</w:t>
                    </w:r>
                  </w:p>
                  <w:p w:rsidR="008A40ED" w:rsidRDefault="008A40ED" w:rsidP="00675F90">
                    <w:pPr>
                      <w:spacing w:before="10"/>
                      <w:rPr>
                        <w:b/>
                        <w:sz w:val="20"/>
                      </w:rPr>
                    </w:pPr>
                  </w:p>
                  <w:p w:rsidR="008A40ED" w:rsidRDefault="008A40ED" w:rsidP="00675F90">
                    <w:pPr>
                      <w:ind w:right="7564"/>
                      <w:jc w:val="right"/>
                      <w:rPr>
                        <w:rFonts w:ascii="Arial"/>
                        <w:sz w:val="16"/>
                      </w:rPr>
                    </w:pPr>
                    <w:r>
                      <w:rPr>
                        <w:rFonts w:ascii="Arial"/>
                        <w:spacing w:val="-2"/>
                        <w:sz w:val="16"/>
                      </w:rPr>
                      <w:t>100000</w:t>
                    </w:r>
                  </w:p>
                  <w:p w:rsidR="008A40ED" w:rsidRDefault="008A40ED" w:rsidP="00675F90">
                    <w:pPr>
                      <w:spacing w:before="2"/>
                      <w:rPr>
                        <w:b/>
                        <w:sz w:val="21"/>
                      </w:rPr>
                    </w:pPr>
                  </w:p>
                  <w:p w:rsidR="008A40ED" w:rsidRDefault="008A40ED" w:rsidP="00675F90">
                    <w:pPr>
                      <w:ind w:right="7564"/>
                      <w:jc w:val="right"/>
                      <w:rPr>
                        <w:rFonts w:ascii="Arial"/>
                        <w:sz w:val="16"/>
                      </w:rPr>
                    </w:pPr>
                    <w:r>
                      <w:rPr>
                        <w:rFonts w:ascii="Arial"/>
                        <w:spacing w:val="-1"/>
                        <w:sz w:val="16"/>
                      </w:rPr>
                      <w:t>50000</w:t>
                    </w:r>
                  </w:p>
                  <w:p w:rsidR="008A40ED" w:rsidRDefault="008A40ED" w:rsidP="00675F90">
                    <w:pPr>
                      <w:spacing w:before="9"/>
                      <w:rPr>
                        <w:b/>
                        <w:sz w:val="20"/>
                      </w:rPr>
                    </w:pPr>
                  </w:p>
                  <w:p w:rsidR="008A40ED" w:rsidRDefault="008A40ED" w:rsidP="00675F90">
                    <w:pPr>
                      <w:ind w:right="7563"/>
                      <w:jc w:val="right"/>
                      <w:rPr>
                        <w:rFonts w:ascii="Arial"/>
                        <w:sz w:val="16"/>
                      </w:rPr>
                    </w:pPr>
                    <w:r>
                      <w:rPr>
                        <w:rFonts w:ascii="Arial"/>
                        <w:sz w:val="16"/>
                      </w:rPr>
                      <w:t>0</w:t>
                    </w:r>
                  </w:p>
                </w:txbxContent>
              </v:textbox>
            </v:shape>
            <w10:wrap anchorx="page"/>
          </v:group>
        </w:pict>
      </w:r>
      <w:r w:rsidR="003B6D57" w:rsidRPr="003B6D57">
        <w:rPr>
          <w:rFonts w:ascii="Times New Roman" w:hAnsi="Times New Roman" w:cs="Times New Roman"/>
          <w:w w:val="0"/>
          <w:sz w:val="28"/>
          <w:szCs w:val="28"/>
        </w:rPr>
        <w:t xml:space="preserve">A short </w:t>
      </w:r>
      <w:r w:rsidR="003B6D57" w:rsidRPr="003B6D57">
        <w:rPr>
          <w:rFonts w:ascii="Times New Roman" w:hAnsi="Times New Roman" w:cs="Times New Roman"/>
          <w:b/>
          <w:bCs/>
          <w:w w:val="0"/>
          <w:sz w:val="28"/>
          <w:szCs w:val="28"/>
        </w:rPr>
        <w:t xml:space="preserve">market overview </w:t>
      </w:r>
      <w:r w:rsidR="003B6D57" w:rsidRPr="003B6D57">
        <w:rPr>
          <w:rFonts w:ascii="Times New Roman" w:hAnsi="Times New Roman" w:cs="Times New Roman"/>
          <w:w w:val="0"/>
          <w:sz w:val="28"/>
          <w:szCs w:val="28"/>
        </w:rPr>
        <w:t>of bioethanol production in the European Union is given by the EUROBSERV’ER (2006) which will be shortly summarized in this section. With 18.5% of biofuel production bioethanol is the number two biofuel in the European Union. When compared to the biodiesel sector, the accounting of bioethanol is less precise for several reasons. Differences can be noted between figures announced by the two producer unions of ethanol, UEPA (European Union of Ethanol Producers) and EBIO (European Bioethanol Fuel Association) and those figures announced by certain governments.</w:t>
      </w:r>
      <w:r w:rsidR="003B6D57" w:rsidRPr="003B6D57">
        <w:rPr>
          <w:rFonts w:ascii="Times New Roman" w:hAnsi="Times New Roman" w:cs="Times New Roman"/>
          <w:spacing w:val="18"/>
          <w:w w:val="0"/>
          <w:sz w:val="28"/>
          <w:szCs w:val="28"/>
        </w:rPr>
        <w:t xml:space="preserve"> </w:t>
      </w:r>
      <w:r w:rsidR="003B6D57" w:rsidRPr="003B6D57">
        <w:rPr>
          <w:rFonts w:ascii="Times New Roman" w:hAnsi="Times New Roman" w:cs="Times New Roman"/>
          <w:w w:val="0"/>
          <w:sz w:val="28"/>
          <w:szCs w:val="28"/>
        </w:rPr>
        <w:t xml:space="preserve">A second difficulty consists in determining the share of bioethanol produced from wine alcohol at the different national levels. In the framework of Community wine management, the European Commission buys and sells wine alcohol on the European market to be transformed into bioethanol. The alcohol can thus be produced in one country, transformed into bioethanol in another country and then sold again on the market in a third country. Figure 21 shows the state of bioethanol production including wine alcohol in EU countries. The total bioethanol production can be estimated 2006 in the European Union at 720 927 tons, i.e. an increase of 70.5 % over 2004. This growth is due in part to doubling of bioethanol production from Community wine alcohol and due to high production increases on country level. For instance it has been multiplied by six in Germany up to a total of 120 000 tons. Growth has also been significant in Spain, with production estimated at 240 000 tons. The increase in bioethanol production can also be explained by the appearance </w:t>
      </w:r>
      <w:proofErr w:type="gramStart"/>
      <w:r w:rsidR="003B6D57" w:rsidRPr="003B6D57">
        <w:rPr>
          <w:rFonts w:ascii="Times New Roman" w:hAnsi="Times New Roman" w:cs="Times New Roman"/>
          <w:w w:val="0"/>
          <w:sz w:val="28"/>
          <w:szCs w:val="28"/>
        </w:rPr>
        <w:t>of  new</w:t>
      </w:r>
      <w:proofErr w:type="gramEnd"/>
      <w:r w:rsidR="003B6D57" w:rsidRPr="003B6D57">
        <w:rPr>
          <w:rFonts w:ascii="Times New Roman" w:hAnsi="Times New Roman" w:cs="Times New Roman"/>
          <w:w w:val="0"/>
          <w:sz w:val="28"/>
          <w:szCs w:val="28"/>
        </w:rPr>
        <w:t xml:space="preserve"> producer countries like Hungary (11 840 tons), Lithuania (6 296 tons) and the Czech Republic (1 120 tons) (EUROBSERV’ER</w:t>
      </w:r>
      <w:r w:rsidR="003B6D57" w:rsidRPr="003B6D57">
        <w:rPr>
          <w:rFonts w:ascii="Times New Roman" w:hAnsi="Times New Roman" w:cs="Times New Roman"/>
          <w:spacing w:val="-7"/>
          <w:w w:val="0"/>
          <w:sz w:val="28"/>
          <w:szCs w:val="28"/>
        </w:rPr>
        <w:t xml:space="preserve"> </w:t>
      </w:r>
      <w:r w:rsidR="003B6D57" w:rsidRPr="003B6D57">
        <w:rPr>
          <w:rFonts w:ascii="Times New Roman" w:hAnsi="Times New Roman" w:cs="Times New Roman"/>
          <w:w w:val="0"/>
          <w:sz w:val="28"/>
          <w:szCs w:val="28"/>
        </w:rPr>
        <w:t>2006).</w:t>
      </w:r>
      <w:r w:rsidR="00675F90">
        <w:rPr>
          <w:rFonts w:ascii="Times New Roman" w:hAnsi="Times New Roman" w:cs="Times New Roman"/>
          <w:w w:val="0"/>
          <w:sz w:val="28"/>
          <w:szCs w:val="28"/>
        </w:rPr>
        <w:t xml:space="preserve"> </w:t>
      </w:r>
      <w:r w:rsidR="003B6D57" w:rsidRPr="003B6D57">
        <w:rPr>
          <w:rFonts w:ascii="Times New Roman" w:hAnsi="Times New Roman" w:cs="Times New Roman"/>
          <w:w w:val="0"/>
          <w:sz w:val="28"/>
          <w:szCs w:val="28"/>
        </w:rPr>
        <w:t xml:space="preserve">Worldwide bioethanol plays the most important role as an alternative fuel which is mainly produced in Brazil (59 %) and the USA (36 %) </w:t>
      </w:r>
    </w:p>
    <w:p w:rsidR="00675F90" w:rsidRDefault="00675F90" w:rsidP="003B6D57">
      <w:pPr>
        <w:ind w:firstLine="709"/>
        <w:rPr>
          <w:rFonts w:ascii="Times New Roman" w:hAnsi="Times New Roman" w:cs="Times New Roman"/>
          <w:b/>
          <w:bCs/>
          <w:w w:val="0"/>
          <w:sz w:val="28"/>
          <w:szCs w:val="28"/>
        </w:rPr>
      </w:pPr>
    </w:p>
    <w:p w:rsidR="00675F90" w:rsidRDefault="00675F90" w:rsidP="003B6D57">
      <w:pPr>
        <w:ind w:firstLine="709"/>
        <w:rPr>
          <w:rFonts w:ascii="Times New Roman" w:hAnsi="Times New Roman" w:cs="Times New Roman"/>
          <w:b/>
          <w:bCs/>
          <w:w w:val="0"/>
          <w:sz w:val="28"/>
          <w:szCs w:val="28"/>
        </w:rPr>
      </w:pPr>
    </w:p>
    <w:p w:rsidR="00675F90" w:rsidRDefault="00675F90" w:rsidP="003B6D57">
      <w:pPr>
        <w:ind w:firstLine="709"/>
        <w:rPr>
          <w:rFonts w:ascii="Times New Roman" w:hAnsi="Times New Roman" w:cs="Times New Roman"/>
          <w:b/>
          <w:bCs/>
          <w:w w:val="0"/>
          <w:sz w:val="28"/>
          <w:szCs w:val="28"/>
        </w:rPr>
      </w:pPr>
    </w:p>
    <w:p w:rsidR="00675F90" w:rsidRDefault="00675F90" w:rsidP="003B6D57">
      <w:pPr>
        <w:ind w:firstLine="709"/>
        <w:rPr>
          <w:rFonts w:ascii="Times New Roman" w:hAnsi="Times New Roman" w:cs="Times New Roman"/>
          <w:b/>
          <w:bCs/>
          <w:w w:val="0"/>
          <w:sz w:val="28"/>
          <w:szCs w:val="28"/>
        </w:rPr>
      </w:pPr>
    </w:p>
    <w:p w:rsidR="00675F90" w:rsidRDefault="00675F90" w:rsidP="003B6D57">
      <w:pPr>
        <w:ind w:firstLine="709"/>
        <w:rPr>
          <w:rFonts w:ascii="Times New Roman" w:hAnsi="Times New Roman" w:cs="Times New Roman"/>
          <w:b/>
          <w:bCs/>
          <w:w w:val="0"/>
          <w:sz w:val="28"/>
          <w:szCs w:val="28"/>
        </w:rPr>
      </w:pPr>
    </w:p>
    <w:p w:rsidR="00675F90" w:rsidRDefault="00675F90" w:rsidP="003B6D57">
      <w:pPr>
        <w:ind w:firstLine="709"/>
        <w:rPr>
          <w:rFonts w:ascii="Times New Roman" w:hAnsi="Times New Roman" w:cs="Times New Roman"/>
          <w:b/>
          <w:bCs/>
          <w:w w:val="0"/>
          <w:sz w:val="28"/>
          <w:szCs w:val="28"/>
        </w:rPr>
      </w:pPr>
    </w:p>
    <w:p w:rsidR="00675F90" w:rsidRDefault="00675F90" w:rsidP="003B6D57">
      <w:pPr>
        <w:ind w:firstLine="709"/>
        <w:rPr>
          <w:rFonts w:ascii="Times New Roman" w:hAnsi="Times New Roman" w:cs="Times New Roman"/>
          <w:b/>
          <w:bCs/>
          <w:w w:val="0"/>
          <w:sz w:val="28"/>
          <w:szCs w:val="28"/>
        </w:rPr>
      </w:pPr>
    </w:p>
    <w:p w:rsidR="00675F90" w:rsidRDefault="00675F90" w:rsidP="003B6D57">
      <w:pPr>
        <w:ind w:firstLine="709"/>
        <w:rPr>
          <w:rFonts w:ascii="Times New Roman" w:hAnsi="Times New Roman" w:cs="Times New Roman"/>
          <w:b/>
          <w:bCs/>
          <w:w w:val="0"/>
          <w:sz w:val="28"/>
          <w:szCs w:val="28"/>
        </w:rPr>
      </w:pPr>
    </w:p>
    <w:p w:rsidR="00675F90" w:rsidRDefault="00675F90" w:rsidP="003B6D57">
      <w:pPr>
        <w:ind w:firstLine="709"/>
        <w:rPr>
          <w:rFonts w:ascii="Times New Roman" w:hAnsi="Times New Roman" w:cs="Times New Roman"/>
          <w:b/>
          <w:bCs/>
          <w:w w:val="0"/>
          <w:sz w:val="28"/>
          <w:szCs w:val="28"/>
        </w:rPr>
      </w:pPr>
    </w:p>
    <w:p w:rsidR="00675F90" w:rsidRDefault="00675F90" w:rsidP="003B6D57">
      <w:pPr>
        <w:ind w:firstLine="709"/>
        <w:rPr>
          <w:rFonts w:ascii="Times New Roman" w:hAnsi="Times New Roman" w:cs="Times New Roman"/>
          <w:b/>
          <w:bCs/>
          <w:w w:val="0"/>
          <w:sz w:val="28"/>
          <w:szCs w:val="28"/>
        </w:rPr>
      </w:pPr>
    </w:p>
    <w:p w:rsidR="00675F90" w:rsidRDefault="00675F90" w:rsidP="003B6D57">
      <w:pPr>
        <w:ind w:firstLine="709"/>
        <w:rPr>
          <w:rFonts w:ascii="Times New Roman" w:hAnsi="Times New Roman" w:cs="Times New Roman"/>
          <w:b/>
          <w:bCs/>
          <w:w w:val="0"/>
          <w:sz w:val="28"/>
          <w:szCs w:val="28"/>
        </w:rPr>
      </w:pPr>
    </w:p>
    <w:p w:rsidR="00675F90" w:rsidRDefault="00675F90" w:rsidP="003B6D57">
      <w:pPr>
        <w:ind w:firstLine="709"/>
        <w:rPr>
          <w:rFonts w:ascii="Times New Roman" w:hAnsi="Times New Roman" w:cs="Times New Roman"/>
          <w:b/>
          <w:bCs/>
          <w:w w:val="0"/>
          <w:sz w:val="28"/>
          <w:szCs w:val="28"/>
        </w:rPr>
      </w:pPr>
    </w:p>
    <w:p w:rsidR="003B6D57" w:rsidRPr="003B6D57" w:rsidRDefault="003B6D57" w:rsidP="003B6D57">
      <w:pPr>
        <w:ind w:firstLine="709"/>
        <w:rPr>
          <w:rFonts w:ascii="Times New Roman" w:hAnsi="Times New Roman" w:cs="Times New Roman"/>
          <w:b/>
          <w:bCs/>
          <w:w w:val="0"/>
          <w:sz w:val="28"/>
          <w:szCs w:val="28"/>
        </w:rPr>
      </w:pPr>
      <w:proofErr w:type="gramStart"/>
      <w:r w:rsidRPr="003B6D57">
        <w:rPr>
          <w:rFonts w:ascii="Times New Roman" w:hAnsi="Times New Roman" w:cs="Times New Roman"/>
          <w:b/>
          <w:bCs/>
          <w:w w:val="0"/>
          <w:sz w:val="28"/>
          <w:szCs w:val="28"/>
        </w:rPr>
        <w:t>Figure 2</w:t>
      </w:r>
      <w:r w:rsidR="00C774BA" w:rsidRPr="00C774BA">
        <w:rPr>
          <w:rFonts w:ascii="Times New Roman" w:hAnsi="Times New Roman" w:cs="Times New Roman"/>
          <w:b/>
          <w:bCs/>
          <w:w w:val="0"/>
          <w:sz w:val="28"/>
          <w:szCs w:val="28"/>
        </w:rPr>
        <w:t>4.</w:t>
      </w:r>
      <w:proofErr w:type="gramEnd"/>
      <w:r w:rsidRPr="003B6D57">
        <w:rPr>
          <w:rFonts w:ascii="Times New Roman" w:hAnsi="Times New Roman" w:cs="Times New Roman"/>
          <w:b/>
          <w:bCs/>
          <w:w w:val="0"/>
          <w:sz w:val="28"/>
          <w:szCs w:val="28"/>
        </w:rPr>
        <w:t xml:space="preserve"> Ethanol production in the European Union in 2005 </w:t>
      </w:r>
    </w:p>
    <w:p w:rsidR="00675F90" w:rsidRPr="00675F90" w:rsidRDefault="00CF6CFF" w:rsidP="00675F90">
      <w:pPr>
        <w:pStyle w:val="110"/>
        <w:tabs>
          <w:tab w:val="left" w:pos="1778"/>
          <w:tab w:val="left" w:pos="1779"/>
        </w:tabs>
        <w:ind w:left="927" w:firstLine="0"/>
        <w:rPr>
          <w:sz w:val="32"/>
          <w:szCs w:val="32"/>
        </w:rPr>
      </w:pPr>
      <w:r w:rsidRPr="000818F2">
        <w:rPr>
          <w:b w:val="0"/>
          <w:bCs w:val="0"/>
          <w:sz w:val="32"/>
          <w:szCs w:val="32"/>
        </w:rPr>
        <w:lastRenderedPageBreak/>
        <w:t>5</w:t>
      </w:r>
      <w:r w:rsidR="00675F90" w:rsidRPr="00675F90">
        <w:rPr>
          <w:b w:val="0"/>
          <w:bCs w:val="0"/>
          <w:sz w:val="32"/>
          <w:szCs w:val="32"/>
        </w:rPr>
        <w:t xml:space="preserve">. </w:t>
      </w:r>
      <w:bookmarkStart w:id="11" w:name="_TOC_250061"/>
      <w:r w:rsidR="00675F90" w:rsidRPr="00675F90">
        <w:rPr>
          <w:sz w:val="32"/>
          <w:szCs w:val="32"/>
        </w:rPr>
        <w:t>LIPID DERIVED</w:t>
      </w:r>
      <w:r w:rsidR="00675F90" w:rsidRPr="00675F90">
        <w:rPr>
          <w:spacing w:val="-2"/>
          <w:sz w:val="32"/>
          <w:szCs w:val="32"/>
        </w:rPr>
        <w:t xml:space="preserve"> </w:t>
      </w:r>
      <w:bookmarkEnd w:id="11"/>
      <w:r w:rsidR="00675F90" w:rsidRPr="00675F90">
        <w:rPr>
          <w:sz w:val="32"/>
          <w:szCs w:val="32"/>
        </w:rPr>
        <w:t>BIOFUELS</w:t>
      </w:r>
    </w:p>
    <w:p w:rsidR="00F329A9" w:rsidRPr="00CF1E87" w:rsidRDefault="00F329A9" w:rsidP="003B6D57">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A large portion of biofuels can be received from lipid sources. There exist mainly two types of fuels that are based on lipids: pure plant oil</w:t>
      </w:r>
      <w:r w:rsidRPr="00CF1E87">
        <w:rPr>
          <w:rFonts w:ascii="Times New Roman" w:hAnsi="Times New Roman" w:cs="Times New Roman"/>
          <w:sz w:val="28"/>
          <w:szCs w:val="28"/>
          <w:vertAlign w:val="superscript"/>
        </w:rPr>
        <w:t>17</w:t>
      </w:r>
      <w:r w:rsidRPr="00CF1E87">
        <w:rPr>
          <w:rFonts w:ascii="Times New Roman" w:hAnsi="Times New Roman" w:cs="Times New Roman"/>
          <w:sz w:val="28"/>
          <w:szCs w:val="28"/>
        </w:rPr>
        <w:t xml:space="preserve"> (PPO) and biodiesel. Due to similar primary process steps of PPO and biodiesel, they are discussed in chapter 6 together under the title “lipid derived fuels”. For example, feedstock production and oil extraction are the same process steps for both fuels. But, for the final production of PPO some additional purification steps are necessary, whereas for biodiesel the transesterification step has to be applied. Nevertheless, both end products (PPO and biodiesel) are completely different in properties. Therefore, properties, technology applications and standardization issues of PPO and biodiesel will be discussed in dedicated chapters. Horizontal aspects, such as energy balance emissions, environmental impacts end economics will be discussed</w:t>
      </w:r>
      <w:r w:rsidRPr="00CF1E87">
        <w:rPr>
          <w:rFonts w:ascii="Times New Roman" w:hAnsi="Times New Roman" w:cs="Times New Roman"/>
          <w:spacing w:val="23"/>
          <w:sz w:val="28"/>
          <w:szCs w:val="28"/>
        </w:rPr>
        <w:t xml:space="preserve"> </w:t>
      </w:r>
      <w:r w:rsidRPr="00CF1E87">
        <w:rPr>
          <w:rFonts w:ascii="Times New Roman" w:hAnsi="Times New Roman" w:cs="Times New Roman"/>
          <w:sz w:val="28"/>
          <w:szCs w:val="28"/>
        </w:rPr>
        <w:t>in common chapters</w:t>
      </w:r>
      <w:r w:rsidRPr="00CF1E87">
        <w:rPr>
          <w:rFonts w:ascii="Times New Roman" w:hAnsi="Times New Roman" w:cs="Times New Roman"/>
          <w:spacing w:val="-2"/>
          <w:sz w:val="28"/>
          <w:szCs w:val="28"/>
        </w:rPr>
        <w:t xml:space="preserve"> </w:t>
      </w:r>
      <w:r w:rsidRPr="00CF1E87">
        <w:rPr>
          <w:rFonts w:ascii="Times New Roman" w:hAnsi="Times New Roman" w:cs="Times New Roman"/>
          <w:sz w:val="28"/>
          <w:szCs w:val="28"/>
        </w:rPr>
        <w:t>again.</w:t>
      </w:r>
    </w:p>
    <w:p w:rsidR="00F329A9" w:rsidRPr="00CF1E87" w:rsidRDefault="00F329A9" w:rsidP="003B6D57">
      <w:pPr>
        <w:tabs>
          <w:tab w:val="left" w:pos="9498"/>
        </w:tabs>
        <w:ind w:firstLine="709"/>
        <w:jc w:val="both"/>
        <w:rPr>
          <w:rFonts w:ascii="Times New Roman" w:hAnsi="Times New Roman" w:cs="Times New Roman"/>
          <w:sz w:val="28"/>
          <w:szCs w:val="28"/>
        </w:rPr>
      </w:pPr>
    </w:p>
    <w:p w:rsidR="00F329A9" w:rsidRPr="00CF1E87" w:rsidRDefault="00CF6CFF" w:rsidP="003B6D57">
      <w:pPr>
        <w:pStyle w:val="2"/>
        <w:widowControl w:val="0"/>
        <w:tabs>
          <w:tab w:val="left" w:pos="1580"/>
          <w:tab w:val="left" w:pos="9498"/>
        </w:tabs>
        <w:ind w:firstLine="709"/>
        <w:jc w:val="both"/>
        <w:rPr>
          <w:rFonts w:ascii="Times New Roman" w:hAnsi="Times New Roman" w:cs="Times New Roman"/>
          <w:b/>
          <w:bCs/>
          <w:i/>
          <w:iCs/>
          <w:sz w:val="28"/>
          <w:szCs w:val="28"/>
          <w:lang w:val="en-US"/>
        </w:rPr>
      </w:pPr>
      <w:r w:rsidRPr="008A40ED">
        <w:rPr>
          <w:rFonts w:ascii="Times New Roman" w:hAnsi="Times New Roman" w:cs="Times New Roman"/>
          <w:b/>
          <w:bCs/>
          <w:i/>
          <w:iCs/>
          <w:sz w:val="28"/>
          <w:szCs w:val="28"/>
          <w:lang w:val="en-US"/>
        </w:rPr>
        <w:t xml:space="preserve">5.1 </w:t>
      </w:r>
      <w:r w:rsidR="00F329A9" w:rsidRPr="00CF1E87">
        <w:rPr>
          <w:rFonts w:ascii="Times New Roman" w:hAnsi="Times New Roman" w:cs="Times New Roman"/>
          <w:b/>
          <w:bCs/>
          <w:i/>
          <w:iCs/>
          <w:sz w:val="28"/>
          <w:szCs w:val="28"/>
          <w:lang w:val="en-US"/>
        </w:rPr>
        <w:t>Feedstock</w:t>
      </w:r>
      <w:r w:rsidR="00F329A9" w:rsidRPr="00CF1E87">
        <w:rPr>
          <w:rFonts w:ascii="Times New Roman" w:hAnsi="Times New Roman" w:cs="Times New Roman"/>
          <w:b/>
          <w:bCs/>
          <w:i/>
          <w:iCs/>
          <w:spacing w:val="-2"/>
          <w:sz w:val="28"/>
          <w:szCs w:val="28"/>
          <w:lang w:val="en-US"/>
        </w:rPr>
        <w:t xml:space="preserve"> </w:t>
      </w:r>
      <w:r w:rsidR="00F329A9" w:rsidRPr="00CF1E87">
        <w:rPr>
          <w:rFonts w:ascii="Times New Roman" w:hAnsi="Times New Roman" w:cs="Times New Roman"/>
          <w:b/>
          <w:bCs/>
          <w:i/>
          <w:iCs/>
          <w:sz w:val="28"/>
          <w:szCs w:val="28"/>
          <w:lang w:val="en-US"/>
        </w:rPr>
        <w:t>Production</w:t>
      </w:r>
    </w:p>
    <w:p w:rsidR="00F329A9" w:rsidRPr="00CF1E87" w:rsidRDefault="00F329A9" w:rsidP="003B6D57">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There are many options for utilizing different feedstock types for PPO and biodiesel production. Besides dedicated oilseed crops such as e.g. rapeseed and soybean, also microalgae, animal fats and waste oil provide viable feedstock opportunities for fuel production. However, these last mentioned feedstock types are not yet used on a large scale today.</w:t>
      </w:r>
    </w:p>
    <w:p w:rsidR="00F329A9" w:rsidRPr="00CF1E87" w:rsidRDefault="00F329A9" w:rsidP="003B6D57">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Figure 22 shows some examples for lipid feedstock sources. They can be sub-divided into palm fruits, algae, seeds and waste oil. Although the productivity of palm fruits is </w:t>
      </w:r>
      <w:proofErr w:type="spellStart"/>
      <w:r w:rsidRPr="00CF1E87">
        <w:rPr>
          <w:rFonts w:ascii="Times New Roman" w:hAnsi="Times New Roman" w:cs="Times New Roman"/>
          <w:sz w:val="28"/>
          <w:szCs w:val="28"/>
        </w:rPr>
        <w:t>on</w:t>
      </w:r>
      <w:proofErr w:type="spellEnd"/>
      <w:r w:rsidRPr="00CF1E87">
        <w:rPr>
          <w:rFonts w:ascii="Times New Roman" w:hAnsi="Times New Roman" w:cs="Times New Roman"/>
          <w:sz w:val="28"/>
          <w:szCs w:val="28"/>
        </w:rPr>
        <w:t xml:space="preserve"> of the highest, the most common feedstock sources for PPO and biodiesel production are seeds from various plants. These include seeds from </w:t>
      </w:r>
      <w:proofErr w:type="spellStart"/>
      <w:r w:rsidRPr="00CF1E87">
        <w:rPr>
          <w:rFonts w:ascii="Times New Roman" w:hAnsi="Times New Roman" w:cs="Times New Roman"/>
          <w:sz w:val="28"/>
          <w:szCs w:val="28"/>
        </w:rPr>
        <w:t>ricinus</w:t>
      </w:r>
      <w:proofErr w:type="spellEnd"/>
      <w:r w:rsidRPr="00CF1E87">
        <w:rPr>
          <w:rFonts w:ascii="Times New Roman" w:hAnsi="Times New Roman" w:cs="Times New Roman"/>
          <w:sz w:val="28"/>
          <w:szCs w:val="28"/>
        </w:rPr>
        <w:t xml:space="preserve">, sunflower, peanut, sorghum, rapeseed, sorghum and </w:t>
      </w:r>
      <w:proofErr w:type="spellStart"/>
      <w:r w:rsidRPr="00CF1E87">
        <w:rPr>
          <w:rFonts w:ascii="Times New Roman" w:hAnsi="Times New Roman" w:cs="Times New Roman"/>
          <w:sz w:val="28"/>
          <w:szCs w:val="28"/>
        </w:rPr>
        <w:t>jatropha</w:t>
      </w:r>
      <w:proofErr w:type="spellEnd"/>
      <w:r w:rsidRPr="00CF1E87">
        <w:rPr>
          <w:rFonts w:ascii="Times New Roman" w:hAnsi="Times New Roman" w:cs="Times New Roman"/>
          <w:sz w:val="28"/>
          <w:szCs w:val="28"/>
        </w:rPr>
        <w:t>. Detailed characteristics of these feedstock plants will be described in sub-chapters.</w:t>
      </w:r>
    </w:p>
    <w:p w:rsidR="00F329A9" w:rsidRPr="008A40ED" w:rsidRDefault="00F329A9" w:rsidP="003B6D57">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The choice for a dedicated feedstock is pre-determined by agricultural, geographical and climatic conditions. But it also has to be considered, that different feedstock types are characterized by different properties. For instance, the oil saturation and the fatty acid content of different oilseed species vary considerably. Biodiesel from highly saturated oils is characterized by superior oxidative stability and high </w:t>
      </w:r>
      <w:proofErr w:type="spellStart"/>
      <w:r w:rsidRPr="00CF1E87">
        <w:rPr>
          <w:rFonts w:ascii="Times New Roman" w:hAnsi="Times New Roman" w:cs="Times New Roman"/>
          <w:sz w:val="28"/>
          <w:szCs w:val="28"/>
        </w:rPr>
        <w:t>cetane</w:t>
      </w:r>
      <w:proofErr w:type="spellEnd"/>
      <w:r w:rsidRPr="00CF1E87">
        <w:rPr>
          <w:rFonts w:ascii="Times New Roman" w:hAnsi="Times New Roman" w:cs="Times New Roman"/>
          <w:sz w:val="28"/>
          <w:szCs w:val="28"/>
        </w:rPr>
        <w:t xml:space="preserve"> number, but performs poorly at low temperatures. Therefore, pure plant oil (PPO) with a high degree of saturation is more suitable as feedstock in warmer climates (WWI 2006 p.</w:t>
      </w:r>
      <w:r w:rsidRPr="00CF1E87">
        <w:rPr>
          <w:rFonts w:ascii="Times New Roman" w:hAnsi="Times New Roman" w:cs="Times New Roman"/>
          <w:spacing w:val="-8"/>
          <w:sz w:val="28"/>
          <w:szCs w:val="28"/>
        </w:rPr>
        <w:t xml:space="preserve"> </w:t>
      </w:r>
      <w:r w:rsidRPr="00CF1E87">
        <w:rPr>
          <w:rFonts w:ascii="Times New Roman" w:hAnsi="Times New Roman" w:cs="Times New Roman"/>
          <w:sz w:val="28"/>
          <w:szCs w:val="28"/>
        </w:rPr>
        <w:t>26).</w:t>
      </w:r>
    </w:p>
    <w:p w:rsidR="00E042D7" w:rsidRPr="008A40ED" w:rsidRDefault="00E042D7" w:rsidP="003B6D57">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The main producing countries of soybean oil are the United States, Brazil, and Argentina, where this oil is increasingly being used for biodiesel production. This is primarily due to its prevalence, rather than its specific desirability as a biofuel feedstock. Soybean oil is characterized by iodine values of 121-143 gI</w:t>
      </w:r>
      <w:r w:rsidRPr="00CF1E87">
        <w:rPr>
          <w:rFonts w:ascii="Times New Roman" w:hAnsi="Times New Roman" w:cs="Times New Roman"/>
          <w:sz w:val="28"/>
          <w:szCs w:val="28"/>
          <w:vertAlign w:val="subscript"/>
        </w:rPr>
        <w:t>2</w:t>
      </w:r>
      <w:r w:rsidRPr="00CF1E87">
        <w:rPr>
          <w:rFonts w:ascii="Times New Roman" w:hAnsi="Times New Roman" w:cs="Times New Roman"/>
          <w:sz w:val="28"/>
          <w:szCs w:val="28"/>
        </w:rPr>
        <w:t>/100g, which is similar to sunflower oil (MITTELBACH &amp; REMSCHMIDT 2004 p. 14). Therefore it is discussed by experts if soybean oil can meet biodiesel standards</w:t>
      </w:r>
    </w:p>
    <w:p w:rsidR="0038229A" w:rsidRDefault="0038229A" w:rsidP="00F329A9">
      <w:pPr>
        <w:tabs>
          <w:tab w:val="left" w:pos="9498"/>
        </w:tabs>
        <w:ind w:hanging="1"/>
        <w:rPr>
          <w:rFonts w:ascii="Times New Roman" w:hAnsi="Times New Roman" w:cs="Times New Roman"/>
          <w:sz w:val="28"/>
          <w:szCs w:val="28"/>
        </w:rPr>
      </w:pPr>
      <w:r w:rsidRPr="0038229A">
        <w:rPr>
          <w:rFonts w:ascii="Times New Roman" w:hAnsi="Times New Roman" w:cs="Times New Roman"/>
          <w:noProof/>
          <w:sz w:val="28"/>
          <w:szCs w:val="28"/>
          <w:lang w:val="ru-RU" w:eastAsia="ru-RU" w:bidi="ar-SA"/>
        </w:rPr>
        <w:lastRenderedPageBreak/>
        <w:drawing>
          <wp:inline distT="0" distB="0" distL="0" distR="0">
            <wp:extent cx="5663344" cy="5029200"/>
            <wp:effectExtent l="19050" t="0" r="0" b="0"/>
            <wp:docPr id="134"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69.png"/>
                    <pic:cNvPicPr/>
                  </pic:nvPicPr>
                  <pic:blipFill>
                    <a:blip r:embed="rId45" cstate="print"/>
                    <a:stretch>
                      <a:fillRect/>
                    </a:stretch>
                  </pic:blipFill>
                  <pic:spPr>
                    <a:xfrm>
                      <a:off x="0" y="0"/>
                      <a:ext cx="5667090" cy="5032527"/>
                    </a:xfrm>
                    <a:prstGeom prst="rect">
                      <a:avLst/>
                    </a:prstGeom>
                  </pic:spPr>
                </pic:pic>
              </a:graphicData>
            </a:graphic>
          </wp:inline>
        </w:drawing>
      </w:r>
    </w:p>
    <w:p w:rsidR="0038229A" w:rsidRDefault="0038229A" w:rsidP="00F329A9">
      <w:pPr>
        <w:tabs>
          <w:tab w:val="left" w:pos="9498"/>
        </w:tabs>
        <w:ind w:hanging="1"/>
        <w:rPr>
          <w:rFonts w:ascii="Times New Roman" w:hAnsi="Times New Roman" w:cs="Times New Roman"/>
          <w:sz w:val="28"/>
          <w:szCs w:val="28"/>
        </w:rPr>
      </w:pPr>
    </w:p>
    <w:p w:rsidR="00F329A9" w:rsidRPr="00CF1E87" w:rsidRDefault="00F329A9" w:rsidP="00F329A9">
      <w:pPr>
        <w:tabs>
          <w:tab w:val="left" w:pos="9498"/>
        </w:tabs>
        <w:ind w:hanging="1"/>
        <w:jc w:val="both"/>
        <w:rPr>
          <w:rFonts w:ascii="Times New Roman" w:hAnsi="Times New Roman" w:cs="Times New Roman"/>
          <w:b/>
          <w:bCs/>
          <w:sz w:val="28"/>
          <w:szCs w:val="28"/>
        </w:rPr>
      </w:pPr>
      <w:proofErr w:type="gramStart"/>
      <w:r w:rsidRPr="00CF1E87">
        <w:rPr>
          <w:rFonts w:ascii="Times New Roman" w:hAnsi="Times New Roman" w:cs="Times New Roman"/>
          <w:b/>
          <w:bCs/>
          <w:sz w:val="28"/>
          <w:szCs w:val="28"/>
        </w:rPr>
        <w:t>Figure 2</w:t>
      </w:r>
      <w:r w:rsidR="00C774BA" w:rsidRPr="00C774BA">
        <w:rPr>
          <w:rFonts w:ascii="Times New Roman" w:hAnsi="Times New Roman" w:cs="Times New Roman"/>
          <w:b/>
          <w:bCs/>
          <w:sz w:val="28"/>
          <w:szCs w:val="28"/>
        </w:rPr>
        <w:t>5.</w:t>
      </w:r>
      <w:proofErr w:type="gramEnd"/>
      <w:r w:rsidR="00C774BA" w:rsidRPr="00C774BA">
        <w:rPr>
          <w:rFonts w:ascii="Times New Roman" w:hAnsi="Times New Roman" w:cs="Times New Roman"/>
          <w:b/>
          <w:bCs/>
          <w:sz w:val="28"/>
          <w:szCs w:val="28"/>
        </w:rPr>
        <w:t xml:space="preserve"> </w:t>
      </w:r>
      <w:r w:rsidRPr="00CF1E87">
        <w:rPr>
          <w:rFonts w:ascii="Times New Roman" w:hAnsi="Times New Roman" w:cs="Times New Roman"/>
          <w:b/>
          <w:bCs/>
          <w:sz w:val="28"/>
          <w:szCs w:val="28"/>
        </w:rPr>
        <w:t>Types and classification of lipid feedstock sources (examples)</w:t>
      </w:r>
    </w:p>
    <w:p w:rsidR="00F329A9" w:rsidRPr="00CF1E87" w:rsidRDefault="00F329A9" w:rsidP="00F329A9">
      <w:pPr>
        <w:tabs>
          <w:tab w:val="left" w:pos="9498"/>
        </w:tabs>
        <w:ind w:hanging="1"/>
        <w:rPr>
          <w:rFonts w:ascii="Times New Roman" w:hAnsi="Times New Roman" w:cs="Times New Roman"/>
          <w:b/>
          <w:bCs/>
          <w:sz w:val="28"/>
          <w:szCs w:val="28"/>
        </w:rPr>
      </w:pPr>
    </w:p>
    <w:p w:rsidR="00F329A9" w:rsidRPr="00CF1E87" w:rsidRDefault="00E042D7" w:rsidP="00675F90">
      <w:pPr>
        <w:pStyle w:val="3"/>
        <w:widowControl w:val="0"/>
        <w:tabs>
          <w:tab w:val="left" w:pos="709"/>
          <w:tab w:val="left" w:pos="9498"/>
        </w:tabs>
        <w:ind w:firstLine="709"/>
        <w:rPr>
          <w:rFonts w:ascii="Times New Roman" w:hAnsi="Times New Roman" w:cs="Times New Roman"/>
          <w:b/>
          <w:bCs/>
          <w:sz w:val="28"/>
          <w:szCs w:val="28"/>
          <w:lang w:val="en-US"/>
        </w:rPr>
      </w:pPr>
      <w:r w:rsidRPr="008A40ED">
        <w:rPr>
          <w:rFonts w:ascii="Times New Roman" w:hAnsi="Times New Roman" w:cs="Times New Roman"/>
          <w:b/>
          <w:bCs/>
          <w:sz w:val="28"/>
          <w:szCs w:val="28"/>
          <w:lang w:val="en-US"/>
        </w:rPr>
        <w:t xml:space="preserve">5.2 </w:t>
      </w:r>
      <w:r w:rsidR="00F329A9" w:rsidRPr="00CF1E87">
        <w:rPr>
          <w:rFonts w:ascii="Times New Roman" w:hAnsi="Times New Roman" w:cs="Times New Roman"/>
          <w:b/>
          <w:bCs/>
          <w:sz w:val="28"/>
          <w:szCs w:val="28"/>
          <w:lang w:val="en-US"/>
        </w:rPr>
        <w:t>Oilseed Crops</w:t>
      </w:r>
    </w:p>
    <w:p w:rsidR="00F329A9" w:rsidRPr="00CF1E87" w:rsidRDefault="00F329A9" w:rsidP="00675F90">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For PPO and biodiesel production oilseed crops provide the primary feedstock. Of the major oilseeds cultivated today, soybean production is by far the world’s largest, followed by rapeseed and cottonseed (WWI 2006 p. 26). The dominant feedstock used in PPO and biodiesel, however is rapeseed which is cultivated mainly in Europe. Nearly 85 % of biodiesel production is made from rapeseed, followed by sunflower seed oil, soybean oil and palm </w:t>
      </w:r>
      <w:proofErr w:type="gramStart"/>
      <w:r w:rsidRPr="00CF1E87">
        <w:rPr>
          <w:rFonts w:ascii="Times New Roman" w:hAnsi="Times New Roman" w:cs="Times New Roman"/>
          <w:sz w:val="28"/>
          <w:szCs w:val="28"/>
        </w:rPr>
        <w:t>oil .</w:t>
      </w:r>
      <w:proofErr w:type="gramEnd"/>
    </w:p>
    <w:p w:rsidR="00F329A9" w:rsidRPr="00CF1E87" w:rsidRDefault="00F329A9" w:rsidP="00675F90">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In temperate regions, oilseed crops typically generate lower yields per hectare than starchy cereal feedstock such as corn and wheat. But, since oil seeds require less processing, they generally have more favorable total energy balances. Thereby, particularly oilseed crops which are grown in tropical areas can be very productive.</w:t>
      </w:r>
    </w:p>
    <w:p w:rsidR="00F329A9" w:rsidRPr="00CF1E87" w:rsidRDefault="00F329A9" w:rsidP="00675F90">
      <w:pPr>
        <w:tabs>
          <w:tab w:val="left" w:pos="9498"/>
        </w:tabs>
        <w:ind w:firstLine="709"/>
        <w:rPr>
          <w:rFonts w:ascii="Times New Roman" w:hAnsi="Times New Roman" w:cs="Times New Roman"/>
          <w:sz w:val="28"/>
          <w:szCs w:val="28"/>
        </w:rPr>
      </w:pPr>
      <w:r w:rsidRPr="00CF1E87">
        <w:rPr>
          <w:rFonts w:ascii="Times New Roman" w:hAnsi="Times New Roman" w:cs="Times New Roman"/>
          <w:sz w:val="28"/>
          <w:szCs w:val="28"/>
          <w:u w:val="single"/>
        </w:rPr>
        <w:t>Rapeseed</w:t>
      </w:r>
    </w:p>
    <w:p w:rsidR="00F329A9" w:rsidRPr="00CF1E87" w:rsidRDefault="00F329A9" w:rsidP="00675F90">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Rape (</w:t>
      </w:r>
      <w:r w:rsidRPr="00CF1E87">
        <w:rPr>
          <w:rFonts w:ascii="Times New Roman" w:hAnsi="Times New Roman" w:cs="Times New Roman"/>
          <w:i/>
          <w:iCs/>
          <w:sz w:val="28"/>
          <w:szCs w:val="28"/>
        </w:rPr>
        <w:t xml:space="preserve">Brassica </w:t>
      </w:r>
      <w:proofErr w:type="spellStart"/>
      <w:r w:rsidRPr="00CF1E87">
        <w:rPr>
          <w:rFonts w:ascii="Times New Roman" w:hAnsi="Times New Roman" w:cs="Times New Roman"/>
          <w:i/>
          <w:iCs/>
          <w:sz w:val="28"/>
          <w:szCs w:val="28"/>
        </w:rPr>
        <w:t>napus</w:t>
      </w:r>
      <w:proofErr w:type="spellEnd"/>
      <w:r w:rsidRPr="00CF1E87">
        <w:rPr>
          <w:rFonts w:ascii="Times New Roman" w:hAnsi="Times New Roman" w:cs="Times New Roman"/>
          <w:i/>
          <w:iCs/>
          <w:sz w:val="28"/>
          <w:szCs w:val="28"/>
        </w:rPr>
        <w:t xml:space="preserve"> </w:t>
      </w:r>
      <w:r w:rsidRPr="00CF1E87">
        <w:rPr>
          <w:rFonts w:ascii="Times New Roman" w:hAnsi="Times New Roman" w:cs="Times New Roman"/>
          <w:sz w:val="28"/>
          <w:szCs w:val="28"/>
        </w:rPr>
        <w:t xml:space="preserve">L. ssp. </w:t>
      </w:r>
      <w:proofErr w:type="spellStart"/>
      <w:r w:rsidRPr="00CF1E87">
        <w:rPr>
          <w:rFonts w:ascii="Times New Roman" w:hAnsi="Times New Roman" w:cs="Times New Roman"/>
          <w:i/>
          <w:iCs/>
          <w:sz w:val="28"/>
          <w:szCs w:val="28"/>
        </w:rPr>
        <w:t>oleifera</w:t>
      </w:r>
      <w:proofErr w:type="spellEnd"/>
      <w:r w:rsidRPr="00CF1E87">
        <w:rPr>
          <w:rFonts w:ascii="Times New Roman" w:hAnsi="Times New Roman" w:cs="Times New Roman"/>
          <w:sz w:val="28"/>
          <w:szCs w:val="28"/>
        </w:rPr>
        <w:t xml:space="preserve">), also known as canola or colza, belongs to the family of the </w:t>
      </w:r>
      <w:proofErr w:type="spellStart"/>
      <w:r w:rsidRPr="00CF1E87">
        <w:rPr>
          <w:rFonts w:ascii="Times New Roman" w:hAnsi="Times New Roman" w:cs="Times New Roman"/>
          <w:i/>
          <w:iCs/>
          <w:sz w:val="28"/>
          <w:szCs w:val="28"/>
        </w:rPr>
        <w:t>Brassicacea</w:t>
      </w:r>
      <w:proofErr w:type="spellEnd"/>
      <w:r w:rsidRPr="00CF1E87">
        <w:rPr>
          <w:rFonts w:ascii="Times New Roman" w:hAnsi="Times New Roman" w:cs="Times New Roman"/>
          <w:i/>
          <w:iCs/>
          <w:sz w:val="28"/>
          <w:szCs w:val="28"/>
        </w:rPr>
        <w:t xml:space="preserve"> </w:t>
      </w:r>
      <w:r w:rsidRPr="00CF1E87">
        <w:rPr>
          <w:rFonts w:ascii="Times New Roman" w:hAnsi="Times New Roman" w:cs="Times New Roman"/>
          <w:sz w:val="28"/>
          <w:szCs w:val="28"/>
        </w:rPr>
        <w:t>and is closely related to other oil seed crops such as mustard species (</w:t>
      </w:r>
      <w:r w:rsidRPr="00CF1E87">
        <w:rPr>
          <w:rFonts w:ascii="Times New Roman" w:hAnsi="Times New Roman" w:cs="Times New Roman"/>
          <w:i/>
          <w:iCs/>
          <w:sz w:val="28"/>
          <w:szCs w:val="28"/>
        </w:rPr>
        <w:t xml:space="preserve">Brassica </w:t>
      </w:r>
      <w:proofErr w:type="spellStart"/>
      <w:r w:rsidRPr="00CF1E87">
        <w:rPr>
          <w:rFonts w:ascii="Times New Roman" w:hAnsi="Times New Roman" w:cs="Times New Roman"/>
          <w:i/>
          <w:iCs/>
          <w:sz w:val="28"/>
          <w:szCs w:val="28"/>
        </w:rPr>
        <w:t>nigra</w:t>
      </w:r>
      <w:proofErr w:type="spellEnd"/>
      <w:r w:rsidRPr="00CF1E87">
        <w:rPr>
          <w:rFonts w:ascii="Times New Roman" w:hAnsi="Times New Roman" w:cs="Times New Roman"/>
          <w:sz w:val="28"/>
          <w:szCs w:val="28"/>
        </w:rPr>
        <w:t xml:space="preserve">, </w:t>
      </w:r>
      <w:proofErr w:type="spellStart"/>
      <w:r w:rsidRPr="00CF1E87">
        <w:rPr>
          <w:rFonts w:ascii="Times New Roman" w:hAnsi="Times New Roman" w:cs="Times New Roman"/>
          <w:i/>
          <w:iCs/>
          <w:sz w:val="28"/>
          <w:szCs w:val="28"/>
        </w:rPr>
        <w:t>Sinapis</w:t>
      </w:r>
      <w:proofErr w:type="spellEnd"/>
      <w:r w:rsidRPr="00CF1E87">
        <w:rPr>
          <w:rFonts w:ascii="Times New Roman" w:hAnsi="Times New Roman" w:cs="Times New Roman"/>
          <w:i/>
          <w:iCs/>
          <w:sz w:val="28"/>
          <w:szCs w:val="28"/>
        </w:rPr>
        <w:t xml:space="preserve"> alba</w:t>
      </w:r>
      <w:r w:rsidRPr="00CF1E87">
        <w:rPr>
          <w:rFonts w:ascii="Times New Roman" w:hAnsi="Times New Roman" w:cs="Times New Roman"/>
          <w:sz w:val="28"/>
          <w:szCs w:val="28"/>
        </w:rPr>
        <w:t>) and Gold-of-pleasure (</w:t>
      </w:r>
      <w:r w:rsidRPr="00CF1E87">
        <w:rPr>
          <w:rFonts w:ascii="Times New Roman" w:hAnsi="Times New Roman" w:cs="Times New Roman"/>
          <w:i/>
          <w:iCs/>
          <w:sz w:val="28"/>
          <w:szCs w:val="28"/>
        </w:rPr>
        <w:t>Camelia sativa</w:t>
      </w:r>
      <w:r w:rsidRPr="00CF1E87">
        <w:rPr>
          <w:rFonts w:ascii="Times New Roman" w:hAnsi="Times New Roman" w:cs="Times New Roman"/>
          <w:sz w:val="28"/>
          <w:szCs w:val="28"/>
        </w:rPr>
        <w:t xml:space="preserve">).Rape is cultivated and sowed either in autumn (biennial) or in spring (annual). The plant has a long taproot and the stem can grow up to 1.5 m. The seeds are </w:t>
      </w:r>
      <w:r w:rsidRPr="00CF1E87">
        <w:rPr>
          <w:rFonts w:ascii="Times New Roman" w:hAnsi="Times New Roman" w:cs="Times New Roman"/>
          <w:sz w:val="28"/>
          <w:szCs w:val="28"/>
        </w:rPr>
        <w:lastRenderedPageBreak/>
        <w:t>enclosed in pointed pots. Winter rape in Europe is harvested at the end of July with yields of 3 t/ha. Summer rape ripens in September and yields 2.1 t/ha.</w:t>
      </w:r>
    </w:p>
    <w:p w:rsidR="00F329A9" w:rsidRPr="00CF1E87" w:rsidRDefault="00F329A9" w:rsidP="00675F90">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To avoid the spread of plant disease, at least two years should be left between the cultivation of rapeseed and other cruciferous crops, such as broccoli, cauliflower, cabbage, and </w:t>
      </w:r>
      <w:proofErr w:type="spellStart"/>
      <w:r w:rsidRPr="00CF1E87">
        <w:rPr>
          <w:rFonts w:ascii="Times New Roman" w:hAnsi="Times New Roman" w:cs="Times New Roman"/>
          <w:sz w:val="28"/>
          <w:szCs w:val="28"/>
        </w:rPr>
        <w:t>brussel</w:t>
      </w:r>
      <w:proofErr w:type="spellEnd"/>
      <w:r w:rsidRPr="00CF1E87">
        <w:rPr>
          <w:rFonts w:ascii="Times New Roman" w:hAnsi="Times New Roman" w:cs="Times New Roman"/>
          <w:sz w:val="28"/>
          <w:szCs w:val="28"/>
        </w:rPr>
        <w:t xml:space="preserve"> sprouts. This restriction, along with soil quality considerations, tends to limit the expansion opportunities for rapeseed cultivation.</w:t>
      </w:r>
    </w:p>
    <w:p w:rsidR="00F329A9" w:rsidRPr="00CF1E87" w:rsidRDefault="00675F90" w:rsidP="00F329A9">
      <w:pPr>
        <w:tabs>
          <w:tab w:val="left" w:pos="9498"/>
        </w:tabs>
        <w:ind w:hanging="1"/>
        <w:rPr>
          <w:rFonts w:ascii="Times New Roman" w:hAnsi="Times New Roman" w:cs="Times New Roman"/>
          <w:sz w:val="28"/>
          <w:szCs w:val="28"/>
        </w:rPr>
      </w:pPr>
      <w:r>
        <w:rPr>
          <w:rFonts w:ascii="Times New Roman" w:hAnsi="Times New Roman" w:cs="Times New Roman"/>
          <w:noProof/>
          <w:sz w:val="28"/>
          <w:szCs w:val="28"/>
          <w:lang w:val="ru-RU" w:eastAsia="ru-RU" w:bidi="ar-SA"/>
        </w:rPr>
        <w:drawing>
          <wp:anchor distT="0" distB="0" distL="0" distR="0" simplePos="0" relativeHeight="251706368" behindDoc="0" locked="0" layoutInCell="1" allowOverlap="1">
            <wp:simplePos x="0" y="0"/>
            <wp:positionH relativeFrom="page">
              <wp:posOffset>4241800</wp:posOffset>
            </wp:positionH>
            <wp:positionV relativeFrom="paragraph">
              <wp:posOffset>273685</wp:posOffset>
            </wp:positionV>
            <wp:extent cx="2616200" cy="1752600"/>
            <wp:effectExtent l="19050" t="0" r="0" b="0"/>
            <wp:wrapTopAndBottom/>
            <wp:docPr id="180"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71.jpeg"/>
                    <pic:cNvPicPr/>
                  </pic:nvPicPr>
                  <pic:blipFill>
                    <a:blip r:embed="rId46" cstate="print"/>
                    <a:stretch>
                      <a:fillRect/>
                    </a:stretch>
                  </pic:blipFill>
                  <pic:spPr>
                    <a:xfrm>
                      <a:off x="0" y="0"/>
                      <a:ext cx="2616200" cy="1752600"/>
                    </a:xfrm>
                    <a:prstGeom prst="rect">
                      <a:avLst/>
                    </a:prstGeom>
                  </pic:spPr>
                </pic:pic>
              </a:graphicData>
            </a:graphic>
          </wp:anchor>
        </w:drawing>
      </w:r>
    </w:p>
    <w:p w:rsidR="00675F90" w:rsidRDefault="00675F90" w:rsidP="00F329A9">
      <w:pPr>
        <w:tabs>
          <w:tab w:val="left" w:pos="9498"/>
        </w:tabs>
        <w:ind w:hanging="1"/>
        <w:rPr>
          <w:rFonts w:ascii="Times New Roman" w:hAnsi="Times New Roman" w:cs="Times New Roman"/>
          <w:sz w:val="28"/>
          <w:szCs w:val="28"/>
        </w:rPr>
      </w:pPr>
      <w:r>
        <w:rPr>
          <w:rFonts w:ascii="Times New Roman" w:hAnsi="Times New Roman" w:cs="Times New Roman"/>
          <w:noProof/>
          <w:sz w:val="28"/>
          <w:szCs w:val="28"/>
          <w:lang w:val="ru-RU" w:eastAsia="ru-RU" w:bidi="ar-SA"/>
        </w:rPr>
        <w:drawing>
          <wp:anchor distT="0" distB="0" distL="0" distR="0" simplePos="0" relativeHeight="251704320" behindDoc="0" locked="0" layoutInCell="1" allowOverlap="1">
            <wp:simplePos x="0" y="0"/>
            <wp:positionH relativeFrom="page">
              <wp:posOffset>1263650</wp:posOffset>
            </wp:positionH>
            <wp:positionV relativeFrom="paragraph">
              <wp:posOffset>69215</wp:posOffset>
            </wp:positionV>
            <wp:extent cx="2520950" cy="1778000"/>
            <wp:effectExtent l="19050" t="0" r="0" b="0"/>
            <wp:wrapTopAndBottom/>
            <wp:docPr id="179"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70.jpeg"/>
                    <pic:cNvPicPr/>
                  </pic:nvPicPr>
                  <pic:blipFill>
                    <a:blip r:embed="rId47" cstate="print"/>
                    <a:stretch>
                      <a:fillRect/>
                    </a:stretch>
                  </pic:blipFill>
                  <pic:spPr>
                    <a:xfrm>
                      <a:off x="0" y="0"/>
                      <a:ext cx="2520950" cy="1778000"/>
                    </a:xfrm>
                    <a:prstGeom prst="rect">
                      <a:avLst/>
                    </a:prstGeom>
                  </pic:spPr>
                </pic:pic>
              </a:graphicData>
            </a:graphic>
          </wp:anchor>
        </w:drawing>
      </w:r>
    </w:p>
    <w:p w:rsidR="00F329A9" w:rsidRPr="00CF1E87" w:rsidRDefault="00675F90" w:rsidP="00F329A9">
      <w:pPr>
        <w:tabs>
          <w:tab w:val="left" w:pos="9498"/>
        </w:tabs>
        <w:ind w:hanging="1"/>
        <w:jc w:val="both"/>
        <w:rPr>
          <w:rFonts w:ascii="Times New Roman" w:hAnsi="Times New Roman" w:cs="Times New Roman"/>
          <w:b/>
          <w:bCs/>
          <w:sz w:val="28"/>
          <w:szCs w:val="28"/>
        </w:rPr>
      </w:pPr>
      <w:r>
        <w:rPr>
          <w:rFonts w:ascii="Times New Roman" w:hAnsi="Times New Roman" w:cs="Times New Roman"/>
          <w:b/>
          <w:bCs/>
          <w:sz w:val="28"/>
          <w:szCs w:val="28"/>
        </w:rPr>
        <w:t xml:space="preserve">          </w:t>
      </w:r>
      <w:proofErr w:type="gramStart"/>
      <w:r w:rsidR="00F329A9" w:rsidRPr="00CF1E87">
        <w:rPr>
          <w:rFonts w:ascii="Times New Roman" w:hAnsi="Times New Roman" w:cs="Times New Roman"/>
          <w:b/>
          <w:bCs/>
          <w:sz w:val="28"/>
          <w:szCs w:val="28"/>
        </w:rPr>
        <w:t>Figure 2</w:t>
      </w:r>
      <w:r w:rsidR="00C774BA" w:rsidRPr="00C774BA">
        <w:rPr>
          <w:rFonts w:ascii="Times New Roman" w:hAnsi="Times New Roman" w:cs="Times New Roman"/>
          <w:b/>
          <w:bCs/>
          <w:sz w:val="28"/>
          <w:szCs w:val="28"/>
        </w:rPr>
        <w:t>6.</w:t>
      </w:r>
      <w:proofErr w:type="gramEnd"/>
      <w:r w:rsidR="00F329A9" w:rsidRPr="00CF1E87">
        <w:rPr>
          <w:rFonts w:ascii="Times New Roman" w:hAnsi="Times New Roman" w:cs="Times New Roman"/>
          <w:b/>
          <w:bCs/>
          <w:sz w:val="28"/>
          <w:szCs w:val="28"/>
        </w:rPr>
        <w:t xml:space="preserve">    Rape seeds and rape in</w:t>
      </w:r>
      <w:r w:rsidR="00F329A9" w:rsidRPr="00CF1E87">
        <w:rPr>
          <w:rFonts w:ascii="Times New Roman" w:hAnsi="Times New Roman" w:cs="Times New Roman"/>
          <w:b/>
          <w:bCs/>
          <w:spacing w:val="-30"/>
          <w:sz w:val="28"/>
          <w:szCs w:val="28"/>
        </w:rPr>
        <w:t xml:space="preserve"> </w:t>
      </w:r>
      <w:r w:rsidR="00F329A9" w:rsidRPr="00CF1E87">
        <w:rPr>
          <w:rFonts w:ascii="Times New Roman" w:hAnsi="Times New Roman" w:cs="Times New Roman"/>
          <w:b/>
          <w:bCs/>
          <w:sz w:val="28"/>
          <w:szCs w:val="28"/>
        </w:rPr>
        <w:t>flower</w:t>
      </w:r>
    </w:p>
    <w:p w:rsidR="00F329A9" w:rsidRPr="00CF1E87" w:rsidRDefault="00F329A9" w:rsidP="00F329A9">
      <w:pPr>
        <w:tabs>
          <w:tab w:val="left" w:pos="9498"/>
        </w:tabs>
        <w:ind w:hanging="1"/>
        <w:rPr>
          <w:rFonts w:ascii="Times New Roman" w:hAnsi="Times New Roman" w:cs="Times New Roman"/>
          <w:b/>
          <w:bCs/>
          <w:sz w:val="28"/>
          <w:szCs w:val="28"/>
        </w:rPr>
      </w:pPr>
    </w:p>
    <w:p w:rsidR="00F329A9" w:rsidRPr="00CF1E87" w:rsidRDefault="00F329A9" w:rsidP="00675F90">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Rapeseed oil is characterized by high levels of </w:t>
      </w:r>
      <w:proofErr w:type="spellStart"/>
      <w:r w:rsidRPr="00CF1E87">
        <w:rPr>
          <w:rFonts w:ascii="Times New Roman" w:hAnsi="Times New Roman" w:cs="Times New Roman"/>
          <w:sz w:val="28"/>
          <w:szCs w:val="28"/>
        </w:rPr>
        <w:t>erucic</w:t>
      </w:r>
      <w:proofErr w:type="spellEnd"/>
      <w:r w:rsidRPr="00CF1E87">
        <w:rPr>
          <w:rFonts w:ascii="Times New Roman" w:hAnsi="Times New Roman" w:cs="Times New Roman"/>
          <w:sz w:val="28"/>
          <w:szCs w:val="28"/>
        </w:rPr>
        <w:t xml:space="preserve"> acid (50 %), which may cause serious damage to heart and liver. Within the success of breeding, rape plants with reduced levels of these substances were created. Today most plants belong to “double zero” (00) varieties containing only low percentages of </w:t>
      </w:r>
      <w:proofErr w:type="spellStart"/>
      <w:r w:rsidRPr="00CF1E87">
        <w:rPr>
          <w:rFonts w:ascii="Times New Roman" w:hAnsi="Times New Roman" w:cs="Times New Roman"/>
          <w:sz w:val="28"/>
          <w:szCs w:val="28"/>
        </w:rPr>
        <w:t>erucic</w:t>
      </w:r>
      <w:proofErr w:type="spellEnd"/>
      <w:r w:rsidRPr="00CF1E87">
        <w:rPr>
          <w:rFonts w:ascii="Times New Roman" w:hAnsi="Times New Roman" w:cs="Times New Roman"/>
          <w:spacing w:val="-5"/>
          <w:sz w:val="28"/>
          <w:szCs w:val="28"/>
        </w:rPr>
        <w:t xml:space="preserve"> </w:t>
      </w:r>
      <w:r w:rsidRPr="00CF1E87">
        <w:rPr>
          <w:rFonts w:ascii="Times New Roman" w:hAnsi="Times New Roman" w:cs="Times New Roman"/>
          <w:sz w:val="28"/>
          <w:szCs w:val="28"/>
        </w:rPr>
        <w:t>acid.</w:t>
      </w:r>
    </w:p>
    <w:p w:rsidR="00F329A9" w:rsidRPr="00CF1E87" w:rsidRDefault="00F329A9" w:rsidP="00675F90">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Rapeseeds are characterized by high contents of monounsaturated oleic acid and low levels of both saturated and polyunsaturated acids. Therefore rapeseed oil is an ideal raw material regarding combustion characteristics, oxidative stability and cold temperature behavior (MITTELBACH &amp; REMSCHMIDT 2004 p. 12).</w:t>
      </w:r>
    </w:p>
    <w:p w:rsidR="00F329A9" w:rsidRPr="00CF1E87" w:rsidRDefault="00F329A9" w:rsidP="00675F90">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Globally the cultivated area of rape is growing by 2 % annually. In China, the world’s largest rapeseed producer, the area planted is expanding rapidly. In India, the third largest producer, growth is minimal (WWI 2004 p 27).</w:t>
      </w:r>
    </w:p>
    <w:p w:rsidR="00E73CE8" w:rsidRDefault="00F329A9" w:rsidP="00B1550E">
      <w:pPr>
        <w:tabs>
          <w:tab w:val="left" w:pos="9498"/>
        </w:tabs>
        <w:ind w:firstLine="709"/>
        <w:jc w:val="both"/>
        <w:rPr>
          <w:rFonts w:ascii="Times New Roman" w:hAnsi="Times New Roman" w:cs="Times New Roman"/>
          <w:sz w:val="28"/>
          <w:szCs w:val="28"/>
          <w:u w:val="single"/>
        </w:rPr>
      </w:pPr>
      <w:r w:rsidRPr="00CF1E87">
        <w:rPr>
          <w:rFonts w:ascii="Times New Roman" w:hAnsi="Times New Roman" w:cs="Times New Roman"/>
          <w:sz w:val="28"/>
          <w:szCs w:val="28"/>
        </w:rPr>
        <w:t xml:space="preserve">In Europe, 1.4 million hectares of rapeseed were planted specifically for biodiesel use in 2005. About half of Europe’s biodiesel production was in Germany, but production in France, the Czech Republic, and Poland were also significant </w:t>
      </w:r>
    </w:p>
    <w:p w:rsidR="00F329A9" w:rsidRPr="00CF1E87" w:rsidRDefault="00F329A9" w:rsidP="00E73CE8">
      <w:pPr>
        <w:tabs>
          <w:tab w:val="left" w:pos="9498"/>
        </w:tabs>
        <w:ind w:firstLine="709"/>
        <w:rPr>
          <w:rFonts w:ascii="Times New Roman" w:hAnsi="Times New Roman" w:cs="Times New Roman"/>
          <w:sz w:val="28"/>
          <w:szCs w:val="28"/>
        </w:rPr>
      </w:pPr>
      <w:r w:rsidRPr="00CF1E87">
        <w:rPr>
          <w:rFonts w:ascii="Times New Roman" w:hAnsi="Times New Roman" w:cs="Times New Roman"/>
          <w:sz w:val="28"/>
          <w:szCs w:val="28"/>
          <w:u w:val="single"/>
        </w:rPr>
        <w:t>Soybeans</w:t>
      </w:r>
    </w:p>
    <w:p w:rsidR="00F329A9" w:rsidRPr="00CF1E87" w:rsidRDefault="00F329A9" w:rsidP="00E73CE8">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Soy (</w:t>
      </w:r>
      <w:r w:rsidRPr="00CF1E87">
        <w:rPr>
          <w:rFonts w:ascii="Times New Roman" w:hAnsi="Times New Roman" w:cs="Times New Roman"/>
          <w:i/>
          <w:iCs/>
          <w:sz w:val="28"/>
          <w:szCs w:val="28"/>
        </w:rPr>
        <w:t>Glycine max</w:t>
      </w:r>
      <w:r w:rsidRPr="00CF1E87">
        <w:rPr>
          <w:rFonts w:ascii="Times New Roman" w:hAnsi="Times New Roman" w:cs="Times New Roman"/>
          <w:sz w:val="28"/>
          <w:szCs w:val="28"/>
        </w:rPr>
        <w:t xml:space="preserve">) is the dominant oilseed crop cultivated </w:t>
      </w:r>
      <w:r w:rsidRPr="00CF1E87">
        <w:rPr>
          <w:rFonts w:ascii="Times New Roman" w:hAnsi="Times New Roman" w:cs="Times New Roman"/>
          <w:spacing w:val="-3"/>
          <w:sz w:val="28"/>
          <w:szCs w:val="28"/>
        </w:rPr>
        <w:t xml:space="preserve">worldwide. </w:t>
      </w:r>
      <w:r w:rsidRPr="00CF1E87">
        <w:rPr>
          <w:rFonts w:ascii="Times New Roman" w:hAnsi="Times New Roman" w:cs="Times New Roman"/>
          <w:sz w:val="28"/>
          <w:szCs w:val="28"/>
        </w:rPr>
        <w:t xml:space="preserve">Soybean oil is the most popular biodiesel feedstock in the USA. It is also the most frequently produced vegetable </w:t>
      </w:r>
      <w:r w:rsidRPr="00CF1E87">
        <w:rPr>
          <w:rFonts w:ascii="Times New Roman" w:hAnsi="Times New Roman" w:cs="Times New Roman"/>
          <w:spacing w:val="-5"/>
          <w:sz w:val="28"/>
          <w:szCs w:val="28"/>
        </w:rPr>
        <w:t xml:space="preserve">oil </w:t>
      </w:r>
      <w:r w:rsidRPr="00CF1E87">
        <w:rPr>
          <w:rFonts w:ascii="Times New Roman" w:hAnsi="Times New Roman" w:cs="Times New Roman"/>
          <w:sz w:val="28"/>
          <w:szCs w:val="28"/>
        </w:rPr>
        <w:t>worldwide (MITTELBACH &amp; REMSCHMIDT 2004 p. 14).</w:t>
      </w:r>
    </w:p>
    <w:p w:rsidR="00F329A9" w:rsidRPr="00CF1E87" w:rsidRDefault="00E042D7" w:rsidP="00E73CE8">
      <w:pPr>
        <w:tabs>
          <w:tab w:val="left" w:pos="9498"/>
        </w:tabs>
        <w:ind w:firstLine="709"/>
        <w:jc w:val="both"/>
        <w:rPr>
          <w:rFonts w:ascii="Times New Roman" w:hAnsi="Times New Roman" w:cs="Times New Roman"/>
          <w:sz w:val="28"/>
          <w:szCs w:val="28"/>
        </w:rPr>
      </w:pPr>
      <w:r>
        <w:rPr>
          <w:rFonts w:ascii="Times New Roman" w:hAnsi="Times New Roman" w:cs="Times New Roman"/>
          <w:noProof/>
          <w:sz w:val="28"/>
          <w:szCs w:val="28"/>
          <w:lang w:val="ru-RU" w:eastAsia="ru-RU" w:bidi="ar-SA"/>
        </w:rPr>
        <w:lastRenderedPageBreak/>
        <w:drawing>
          <wp:anchor distT="0" distB="0" distL="0" distR="0" simplePos="0" relativeHeight="251710464" behindDoc="0" locked="0" layoutInCell="1" allowOverlap="1">
            <wp:simplePos x="0" y="0"/>
            <wp:positionH relativeFrom="page">
              <wp:posOffset>4331335</wp:posOffset>
            </wp:positionH>
            <wp:positionV relativeFrom="paragraph">
              <wp:posOffset>-128905</wp:posOffset>
            </wp:positionV>
            <wp:extent cx="1222375" cy="2374265"/>
            <wp:effectExtent l="19050" t="0" r="0" b="0"/>
            <wp:wrapTopAndBottom/>
            <wp:docPr id="182"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73.jpeg"/>
                    <pic:cNvPicPr/>
                  </pic:nvPicPr>
                  <pic:blipFill>
                    <a:blip r:embed="rId48" cstate="print"/>
                    <a:stretch>
                      <a:fillRect/>
                    </a:stretch>
                  </pic:blipFill>
                  <pic:spPr>
                    <a:xfrm>
                      <a:off x="0" y="0"/>
                      <a:ext cx="1222375" cy="2374265"/>
                    </a:xfrm>
                    <a:prstGeom prst="rect">
                      <a:avLst/>
                    </a:prstGeom>
                  </pic:spPr>
                </pic:pic>
              </a:graphicData>
            </a:graphic>
          </wp:anchor>
        </w:drawing>
      </w:r>
      <w:r w:rsidR="00E73CE8">
        <w:rPr>
          <w:rFonts w:ascii="Times New Roman" w:hAnsi="Times New Roman" w:cs="Times New Roman"/>
          <w:noProof/>
          <w:sz w:val="28"/>
          <w:szCs w:val="28"/>
          <w:lang w:val="ru-RU" w:eastAsia="ru-RU" w:bidi="ar-SA"/>
        </w:rPr>
        <w:drawing>
          <wp:anchor distT="0" distB="0" distL="0" distR="0" simplePos="0" relativeHeight="251708416" behindDoc="0" locked="0" layoutInCell="1" allowOverlap="1">
            <wp:simplePos x="0" y="0"/>
            <wp:positionH relativeFrom="page">
              <wp:posOffset>1901825</wp:posOffset>
            </wp:positionH>
            <wp:positionV relativeFrom="paragraph">
              <wp:posOffset>-147320</wp:posOffset>
            </wp:positionV>
            <wp:extent cx="1222375" cy="2388235"/>
            <wp:effectExtent l="19050" t="0" r="0" b="0"/>
            <wp:wrapTopAndBottom/>
            <wp:docPr id="181"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72.jpeg"/>
                    <pic:cNvPicPr/>
                  </pic:nvPicPr>
                  <pic:blipFill>
                    <a:blip r:embed="rId49" cstate="print"/>
                    <a:stretch>
                      <a:fillRect/>
                    </a:stretch>
                  </pic:blipFill>
                  <pic:spPr>
                    <a:xfrm>
                      <a:off x="0" y="0"/>
                      <a:ext cx="1222375" cy="2388235"/>
                    </a:xfrm>
                    <a:prstGeom prst="rect">
                      <a:avLst/>
                    </a:prstGeom>
                  </pic:spPr>
                </pic:pic>
              </a:graphicData>
            </a:graphic>
          </wp:anchor>
        </w:drawing>
      </w:r>
      <w:r w:rsidR="00F329A9" w:rsidRPr="00CF1E87">
        <w:rPr>
          <w:rFonts w:ascii="Times New Roman" w:hAnsi="Times New Roman" w:cs="Times New Roman"/>
          <w:sz w:val="28"/>
          <w:szCs w:val="28"/>
        </w:rPr>
        <w:t>.</w:t>
      </w:r>
    </w:p>
    <w:p w:rsidR="00F329A9" w:rsidRPr="00CF1E87" w:rsidRDefault="00F329A9" w:rsidP="00E73CE8">
      <w:pPr>
        <w:tabs>
          <w:tab w:val="left" w:pos="9498"/>
        </w:tabs>
        <w:ind w:hanging="1"/>
        <w:jc w:val="center"/>
        <w:rPr>
          <w:rFonts w:ascii="Times New Roman" w:hAnsi="Times New Roman" w:cs="Times New Roman"/>
          <w:b/>
          <w:bCs/>
          <w:sz w:val="28"/>
          <w:szCs w:val="28"/>
        </w:rPr>
      </w:pPr>
      <w:proofErr w:type="gramStart"/>
      <w:r w:rsidRPr="00CF1E87">
        <w:rPr>
          <w:rFonts w:ascii="Times New Roman" w:hAnsi="Times New Roman" w:cs="Times New Roman"/>
          <w:b/>
          <w:bCs/>
          <w:sz w:val="28"/>
          <w:szCs w:val="28"/>
        </w:rPr>
        <w:t>Figure 2</w:t>
      </w:r>
      <w:r w:rsidR="00C774BA" w:rsidRPr="00C774BA">
        <w:rPr>
          <w:rFonts w:ascii="Times New Roman" w:hAnsi="Times New Roman" w:cs="Times New Roman"/>
          <w:b/>
          <w:bCs/>
          <w:sz w:val="28"/>
          <w:szCs w:val="28"/>
        </w:rPr>
        <w:t>7.</w:t>
      </w:r>
      <w:proofErr w:type="gramEnd"/>
      <w:r w:rsidRPr="00CF1E87">
        <w:rPr>
          <w:rFonts w:ascii="Times New Roman" w:hAnsi="Times New Roman" w:cs="Times New Roman"/>
          <w:b/>
          <w:bCs/>
          <w:sz w:val="28"/>
          <w:szCs w:val="28"/>
        </w:rPr>
        <w:t xml:space="preserve"> Soy plant and beans (USDA 2006)</w:t>
      </w:r>
    </w:p>
    <w:p w:rsidR="00F329A9" w:rsidRPr="00CF1E87" w:rsidRDefault="00F329A9" w:rsidP="00F329A9">
      <w:pPr>
        <w:tabs>
          <w:tab w:val="left" w:pos="9498"/>
        </w:tabs>
        <w:ind w:hanging="1"/>
        <w:rPr>
          <w:rFonts w:ascii="Times New Roman" w:hAnsi="Times New Roman" w:cs="Times New Roman"/>
          <w:sz w:val="28"/>
          <w:szCs w:val="28"/>
        </w:rPr>
      </w:pPr>
    </w:p>
    <w:p w:rsidR="00F329A9" w:rsidRPr="00CF1E87" w:rsidRDefault="00F329A9" w:rsidP="00E73CE8">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When compared to other oilseed crops, soy generates a relatively low yield of biodiesel per hectare. But soy can grow in both temperate and tropical conditions. Due to its ability of nitrogen-fixing, it also replenishes soil nitrogen. Relatively less fertilizer input is needed which favors a positive fossil energy balance. Soybeans are grown in rotation with corn in the United States and with sugar cane in Brazil. Only a small fraction of the soybean supply is currently transformed into fuels (WWI 2006 p.</w:t>
      </w:r>
      <w:r w:rsidRPr="00CF1E87">
        <w:rPr>
          <w:rFonts w:ascii="Times New Roman" w:hAnsi="Times New Roman" w:cs="Times New Roman"/>
          <w:spacing w:val="-1"/>
          <w:sz w:val="28"/>
          <w:szCs w:val="28"/>
        </w:rPr>
        <w:t xml:space="preserve"> </w:t>
      </w:r>
      <w:r w:rsidRPr="00CF1E87">
        <w:rPr>
          <w:rFonts w:ascii="Times New Roman" w:hAnsi="Times New Roman" w:cs="Times New Roman"/>
          <w:sz w:val="28"/>
          <w:szCs w:val="28"/>
        </w:rPr>
        <w:t>28).</w:t>
      </w:r>
    </w:p>
    <w:p w:rsidR="00E042D7" w:rsidRPr="008A40ED" w:rsidRDefault="00E042D7" w:rsidP="00E73CE8">
      <w:pPr>
        <w:tabs>
          <w:tab w:val="left" w:pos="9498"/>
        </w:tabs>
        <w:ind w:firstLine="709"/>
        <w:jc w:val="both"/>
        <w:rPr>
          <w:rFonts w:ascii="Times New Roman" w:hAnsi="Times New Roman" w:cs="Times New Roman"/>
          <w:sz w:val="28"/>
          <w:szCs w:val="28"/>
          <w:u w:val="single"/>
        </w:rPr>
      </w:pPr>
    </w:p>
    <w:p w:rsidR="00F329A9" w:rsidRPr="00E042D7" w:rsidRDefault="00E042D7" w:rsidP="00E73CE8">
      <w:pPr>
        <w:tabs>
          <w:tab w:val="left" w:pos="9498"/>
        </w:tabs>
        <w:ind w:firstLine="709"/>
        <w:jc w:val="both"/>
        <w:rPr>
          <w:rFonts w:ascii="Times New Roman" w:hAnsi="Times New Roman" w:cs="Times New Roman"/>
          <w:b/>
          <w:sz w:val="28"/>
          <w:szCs w:val="28"/>
        </w:rPr>
      </w:pPr>
      <w:r w:rsidRPr="008A40ED">
        <w:rPr>
          <w:rFonts w:ascii="Times New Roman" w:hAnsi="Times New Roman" w:cs="Times New Roman"/>
          <w:b/>
          <w:sz w:val="28"/>
          <w:szCs w:val="28"/>
          <w:u w:val="single"/>
        </w:rPr>
        <w:t xml:space="preserve">5.3 </w:t>
      </w:r>
      <w:r w:rsidR="00F329A9" w:rsidRPr="00E042D7">
        <w:rPr>
          <w:rFonts w:ascii="Times New Roman" w:hAnsi="Times New Roman" w:cs="Times New Roman"/>
          <w:b/>
          <w:sz w:val="28"/>
          <w:szCs w:val="28"/>
          <w:u w:val="single"/>
        </w:rPr>
        <w:t>Palm oil</w:t>
      </w:r>
    </w:p>
    <w:p w:rsidR="00F329A9" w:rsidRPr="00CF1E87" w:rsidRDefault="00F329A9" w:rsidP="00E73CE8">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The oil palm (</w:t>
      </w:r>
      <w:proofErr w:type="spellStart"/>
      <w:r w:rsidRPr="00CF1E87">
        <w:rPr>
          <w:rFonts w:ascii="Times New Roman" w:hAnsi="Times New Roman" w:cs="Times New Roman"/>
          <w:i/>
          <w:iCs/>
          <w:sz w:val="28"/>
          <w:szCs w:val="28"/>
        </w:rPr>
        <w:t>Elaeis</w:t>
      </w:r>
      <w:proofErr w:type="spellEnd"/>
      <w:r w:rsidRPr="00CF1E87">
        <w:rPr>
          <w:rFonts w:ascii="Times New Roman" w:hAnsi="Times New Roman" w:cs="Times New Roman"/>
          <w:i/>
          <w:iCs/>
          <w:sz w:val="28"/>
          <w:szCs w:val="28"/>
        </w:rPr>
        <w:t xml:space="preserve"> </w:t>
      </w:r>
      <w:proofErr w:type="spellStart"/>
      <w:r w:rsidRPr="00CF1E87">
        <w:rPr>
          <w:rFonts w:ascii="Times New Roman" w:hAnsi="Times New Roman" w:cs="Times New Roman"/>
          <w:i/>
          <w:iCs/>
          <w:sz w:val="28"/>
          <w:szCs w:val="28"/>
        </w:rPr>
        <w:t>guineensis</w:t>
      </w:r>
      <w:proofErr w:type="spellEnd"/>
      <w:r w:rsidRPr="00CF1E87">
        <w:rPr>
          <w:rFonts w:ascii="Times New Roman" w:hAnsi="Times New Roman" w:cs="Times New Roman"/>
          <w:sz w:val="28"/>
          <w:szCs w:val="28"/>
        </w:rPr>
        <w:t xml:space="preserve">) is one of the two palm trees (besides coconut palm) that are used for oil production, mainly in South Asian countries. The two largest producers are Malaysia </w:t>
      </w:r>
      <w:r w:rsidRPr="00CF1E87">
        <w:rPr>
          <w:rFonts w:ascii="Times New Roman" w:hAnsi="Times New Roman" w:cs="Times New Roman"/>
          <w:spacing w:val="-4"/>
          <w:sz w:val="28"/>
          <w:szCs w:val="28"/>
        </w:rPr>
        <w:t xml:space="preserve">and </w:t>
      </w:r>
      <w:r w:rsidRPr="00CF1E87">
        <w:rPr>
          <w:rFonts w:ascii="Times New Roman" w:hAnsi="Times New Roman" w:cs="Times New Roman"/>
          <w:sz w:val="28"/>
          <w:szCs w:val="28"/>
        </w:rPr>
        <w:t xml:space="preserve">Indonesia, where palm oil production </w:t>
      </w:r>
      <w:r w:rsidRPr="00CF1E87">
        <w:rPr>
          <w:rFonts w:ascii="Times New Roman" w:hAnsi="Times New Roman" w:cs="Times New Roman"/>
          <w:spacing w:val="-4"/>
          <w:sz w:val="28"/>
          <w:szCs w:val="28"/>
        </w:rPr>
        <w:t xml:space="preserve">has </w:t>
      </w:r>
      <w:r w:rsidRPr="00CF1E87">
        <w:rPr>
          <w:rFonts w:ascii="Times New Roman" w:hAnsi="Times New Roman" w:cs="Times New Roman"/>
          <w:sz w:val="28"/>
          <w:szCs w:val="28"/>
        </w:rPr>
        <w:t>grown rapidly over the last decade. Nigeria has the second largest planted area and high potentials are expected in Brazil.</w:t>
      </w:r>
    </w:p>
    <w:p w:rsidR="00F329A9" w:rsidRPr="00CF1E87" w:rsidRDefault="00E73CE8" w:rsidP="00E73CE8">
      <w:pPr>
        <w:tabs>
          <w:tab w:val="left" w:pos="9498"/>
        </w:tabs>
        <w:ind w:firstLine="709"/>
        <w:jc w:val="both"/>
        <w:rPr>
          <w:rFonts w:ascii="Times New Roman" w:hAnsi="Times New Roman" w:cs="Times New Roman"/>
          <w:sz w:val="28"/>
          <w:szCs w:val="28"/>
        </w:rPr>
      </w:pPr>
      <w:r>
        <w:rPr>
          <w:rFonts w:ascii="Times New Roman" w:hAnsi="Times New Roman" w:cs="Times New Roman"/>
          <w:noProof/>
          <w:sz w:val="28"/>
          <w:szCs w:val="28"/>
          <w:lang w:val="ru-RU" w:eastAsia="ru-RU" w:bidi="ar-SA"/>
        </w:rPr>
        <w:drawing>
          <wp:anchor distT="0" distB="0" distL="0" distR="0" simplePos="0" relativeHeight="251712512" behindDoc="0" locked="0" layoutInCell="1" allowOverlap="1">
            <wp:simplePos x="0" y="0"/>
            <wp:positionH relativeFrom="page">
              <wp:posOffset>2438400</wp:posOffset>
            </wp:positionH>
            <wp:positionV relativeFrom="paragraph">
              <wp:posOffset>739140</wp:posOffset>
            </wp:positionV>
            <wp:extent cx="2597150" cy="2108200"/>
            <wp:effectExtent l="19050" t="0" r="0" b="0"/>
            <wp:wrapTopAndBottom/>
            <wp:docPr id="183"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74.jpeg"/>
                    <pic:cNvPicPr/>
                  </pic:nvPicPr>
                  <pic:blipFill>
                    <a:blip r:embed="rId50" cstate="print"/>
                    <a:stretch>
                      <a:fillRect/>
                    </a:stretch>
                  </pic:blipFill>
                  <pic:spPr>
                    <a:xfrm>
                      <a:off x="0" y="0"/>
                      <a:ext cx="2597150" cy="2108200"/>
                    </a:xfrm>
                    <a:prstGeom prst="rect">
                      <a:avLst/>
                    </a:prstGeom>
                  </pic:spPr>
                </pic:pic>
              </a:graphicData>
            </a:graphic>
          </wp:anchor>
        </w:drawing>
      </w:r>
      <w:r w:rsidR="00F329A9" w:rsidRPr="00CF1E87">
        <w:rPr>
          <w:rFonts w:ascii="Times New Roman" w:hAnsi="Times New Roman" w:cs="Times New Roman"/>
          <w:sz w:val="28"/>
          <w:szCs w:val="28"/>
        </w:rPr>
        <w:t>While most palm oil is used for food purposes, the demand for palm biodiesel is expected to increase rapidly, particularly in Europe.</w:t>
      </w:r>
    </w:p>
    <w:p w:rsidR="00F329A9" w:rsidRPr="00CF1E87" w:rsidRDefault="00F329A9" w:rsidP="00F329A9">
      <w:pPr>
        <w:tabs>
          <w:tab w:val="left" w:pos="9498"/>
        </w:tabs>
        <w:ind w:hanging="1"/>
        <w:rPr>
          <w:rFonts w:ascii="Times New Roman" w:hAnsi="Times New Roman" w:cs="Times New Roman"/>
          <w:sz w:val="28"/>
          <w:szCs w:val="28"/>
        </w:rPr>
      </w:pPr>
    </w:p>
    <w:p w:rsidR="00F329A9" w:rsidRDefault="00E73CE8" w:rsidP="00E73CE8">
      <w:pPr>
        <w:tabs>
          <w:tab w:val="left" w:pos="1560"/>
        </w:tabs>
        <w:ind w:hanging="1"/>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p>
    <w:p w:rsidR="00F329A9" w:rsidRPr="00CF1E87" w:rsidRDefault="00F329A9" w:rsidP="00E73CE8">
      <w:pPr>
        <w:tabs>
          <w:tab w:val="left" w:pos="9498"/>
        </w:tabs>
        <w:ind w:hanging="1"/>
        <w:jc w:val="center"/>
        <w:rPr>
          <w:rFonts w:ascii="Times New Roman" w:hAnsi="Times New Roman" w:cs="Times New Roman"/>
          <w:b/>
          <w:bCs/>
          <w:sz w:val="28"/>
          <w:szCs w:val="28"/>
        </w:rPr>
      </w:pPr>
      <w:proofErr w:type="gramStart"/>
      <w:r w:rsidRPr="00CF1E87">
        <w:rPr>
          <w:rFonts w:ascii="Times New Roman" w:hAnsi="Times New Roman" w:cs="Times New Roman"/>
          <w:b/>
          <w:bCs/>
          <w:sz w:val="28"/>
          <w:szCs w:val="28"/>
        </w:rPr>
        <w:t>Figure 2</w:t>
      </w:r>
      <w:r w:rsidR="00C774BA" w:rsidRPr="00C774BA">
        <w:rPr>
          <w:rFonts w:ascii="Times New Roman" w:hAnsi="Times New Roman" w:cs="Times New Roman"/>
          <w:b/>
          <w:bCs/>
          <w:sz w:val="28"/>
          <w:szCs w:val="28"/>
        </w:rPr>
        <w:t>8.</w:t>
      </w:r>
      <w:proofErr w:type="gramEnd"/>
      <w:r w:rsidRPr="00CF1E87">
        <w:rPr>
          <w:rFonts w:ascii="Times New Roman" w:hAnsi="Times New Roman" w:cs="Times New Roman"/>
          <w:b/>
          <w:bCs/>
          <w:sz w:val="28"/>
          <w:szCs w:val="28"/>
        </w:rPr>
        <w:t xml:space="preserve"> Fruit of palm oil tree (WIKIPEDIA 2006)</w:t>
      </w:r>
    </w:p>
    <w:p w:rsidR="00F329A9" w:rsidRPr="008A40ED" w:rsidRDefault="00F329A9" w:rsidP="00F329A9">
      <w:pPr>
        <w:tabs>
          <w:tab w:val="left" w:pos="9498"/>
        </w:tabs>
        <w:ind w:hanging="1"/>
        <w:rPr>
          <w:rFonts w:ascii="Times New Roman" w:hAnsi="Times New Roman" w:cs="Times New Roman"/>
          <w:sz w:val="28"/>
          <w:szCs w:val="28"/>
        </w:rPr>
      </w:pPr>
    </w:p>
    <w:p w:rsidR="00E042D7" w:rsidRPr="008A40ED" w:rsidRDefault="00E042D7" w:rsidP="00F329A9">
      <w:pPr>
        <w:tabs>
          <w:tab w:val="left" w:pos="9498"/>
        </w:tabs>
        <w:ind w:hanging="1"/>
        <w:rPr>
          <w:rFonts w:ascii="Times New Roman" w:hAnsi="Times New Roman" w:cs="Times New Roman"/>
          <w:sz w:val="28"/>
          <w:szCs w:val="28"/>
        </w:rPr>
      </w:pPr>
    </w:p>
    <w:p w:rsidR="00F329A9" w:rsidRPr="00CF1E87" w:rsidRDefault="00F329A9" w:rsidP="00E73CE8">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The Netherlands is the EU’s largest importer of palm oil, followed by the United Kingdom. UK imports alone doubled between 1995 and 2004, to 914,000 tons, which represented   23 % of the EU total (WWI</w:t>
      </w:r>
      <w:r w:rsidRPr="00CF1E87">
        <w:rPr>
          <w:rFonts w:ascii="Times New Roman" w:hAnsi="Times New Roman" w:cs="Times New Roman"/>
          <w:spacing w:val="-1"/>
          <w:sz w:val="28"/>
          <w:szCs w:val="28"/>
        </w:rPr>
        <w:t xml:space="preserve"> </w:t>
      </w:r>
      <w:r w:rsidRPr="00CF1E87">
        <w:rPr>
          <w:rFonts w:ascii="Times New Roman" w:hAnsi="Times New Roman" w:cs="Times New Roman"/>
          <w:sz w:val="28"/>
          <w:szCs w:val="28"/>
        </w:rPr>
        <w:t>2006).</w:t>
      </w:r>
    </w:p>
    <w:p w:rsidR="00F329A9" w:rsidRPr="00CF1E87" w:rsidRDefault="00F329A9" w:rsidP="00E73CE8">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The increasing imports of palm oil into the EU evoke the need of sustainability standards for the cultivation of this feedstock to avoid hazardous impacts in the producing countries. Nevertheless, the main advantages of palm oil are very high hectare yields and moderate world market prices today, compared to other edible vegetable oils.</w:t>
      </w:r>
    </w:p>
    <w:p w:rsidR="00F329A9" w:rsidRPr="00CF1E87" w:rsidRDefault="00F329A9" w:rsidP="00E73CE8">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Palm oil is characterized by high amounts of medium-chain saturated and monounsaturated fatty acids. High contents of saturated fatty acids are leading to unacceptable high values for cold filter plugging point (+11°C) and cloud point (+13°C) which prevents winter operation on neat palm oil methyl esters in temperate climates. Additionally, high contents of fatty acids in the feedstock cause problems in traditional alkali-catalyzed biodiesel production and thus necessitate </w:t>
      </w:r>
      <w:proofErr w:type="spellStart"/>
      <w:r w:rsidRPr="00CF1E87">
        <w:rPr>
          <w:rFonts w:ascii="Times New Roman" w:hAnsi="Times New Roman" w:cs="Times New Roman"/>
          <w:sz w:val="28"/>
          <w:szCs w:val="28"/>
        </w:rPr>
        <w:t>deacidification</w:t>
      </w:r>
      <w:proofErr w:type="spellEnd"/>
      <w:r w:rsidRPr="00CF1E87">
        <w:rPr>
          <w:rFonts w:ascii="Times New Roman" w:hAnsi="Times New Roman" w:cs="Times New Roman"/>
          <w:sz w:val="28"/>
          <w:szCs w:val="28"/>
        </w:rPr>
        <w:t xml:space="preserve"> or acid-catalyzed pre-esterification steps </w:t>
      </w:r>
    </w:p>
    <w:p w:rsidR="00F329A9" w:rsidRPr="00CF1E87" w:rsidRDefault="00F329A9" w:rsidP="00E73CE8">
      <w:pPr>
        <w:tabs>
          <w:tab w:val="left" w:pos="9498"/>
        </w:tabs>
        <w:ind w:firstLine="709"/>
        <w:rPr>
          <w:rFonts w:ascii="Times New Roman" w:hAnsi="Times New Roman" w:cs="Times New Roman"/>
          <w:sz w:val="28"/>
          <w:szCs w:val="28"/>
        </w:rPr>
      </w:pPr>
      <w:r w:rsidRPr="00CF1E87">
        <w:rPr>
          <w:rFonts w:ascii="Times New Roman" w:hAnsi="Times New Roman" w:cs="Times New Roman"/>
          <w:sz w:val="28"/>
          <w:szCs w:val="28"/>
          <w:u w:val="single"/>
        </w:rPr>
        <w:t>Coconut</w:t>
      </w:r>
    </w:p>
    <w:p w:rsidR="00F329A9" w:rsidRPr="00CF1E87" w:rsidRDefault="00F329A9" w:rsidP="00E73CE8">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The coconut palm (</w:t>
      </w:r>
      <w:r w:rsidRPr="00CF1E87">
        <w:rPr>
          <w:rFonts w:ascii="Times New Roman" w:hAnsi="Times New Roman" w:cs="Times New Roman"/>
          <w:i/>
          <w:iCs/>
          <w:sz w:val="28"/>
          <w:szCs w:val="28"/>
        </w:rPr>
        <w:t xml:space="preserve">Cocos </w:t>
      </w:r>
      <w:proofErr w:type="spellStart"/>
      <w:r w:rsidRPr="00CF1E87">
        <w:rPr>
          <w:rFonts w:ascii="Times New Roman" w:hAnsi="Times New Roman" w:cs="Times New Roman"/>
          <w:i/>
          <w:iCs/>
          <w:sz w:val="28"/>
          <w:szCs w:val="28"/>
        </w:rPr>
        <w:t>nucifera</w:t>
      </w:r>
      <w:proofErr w:type="spellEnd"/>
      <w:r w:rsidRPr="00CF1E87">
        <w:rPr>
          <w:rFonts w:ascii="Times New Roman" w:hAnsi="Times New Roman" w:cs="Times New Roman"/>
          <w:sz w:val="28"/>
          <w:szCs w:val="28"/>
        </w:rPr>
        <w:t xml:space="preserve">) is another feedstock source for </w:t>
      </w:r>
      <w:r w:rsidRPr="00CF1E87">
        <w:rPr>
          <w:rFonts w:ascii="Times New Roman" w:hAnsi="Times New Roman" w:cs="Times New Roman"/>
          <w:spacing w:val="-4"/>
          <w:sz w:val="28"/>
          <w:szCs w:val="28"/>
        </w:rPr>
        <w:t xml:space="preserve">oil </w:t>
      </w:r>
      <w:r w:rsidRPr="00CF1E87">
        <w:rPr>
          <w:rFonts w:ascii="Times New Roman" w:hAnsi="Times New Roman" w:cs="Times New Roman"/>
          <w:sz w:val="28"/>
          <w:szCs w:val="28"/>
        </w:rPr>
        <w:t xml:space="preserve">production. Thereby the so-called copra is used. Copra is the dried meat, or kernel, of the </w:t>
      </w:r>
      <w:proofErr w:type="spellStart"/>
      <w:r w:rsidRPr="00CF1E87">
        <w:rPr>
          <w:rFonts w:ascii="Times New Roman" w:hAnsi="Times New Roman" w:cs="Times New Roman"/>
          <w:sz w:val="28"/>
          <w:szCs w:val="28"/>
        </w:rPr>
        <w:t>coconut.Coconut</w:t>
      </w:r>
      <w:proofErr w:type="spellEnd"/>
      <w:r w:rsidRPr="00CF1E87">
        <w:rPr>
          <w:rFonts w:ascii="Times New Roman" w:hAnsi="Times New Roman" w:cs="Times New Roman"/>
          <w:sz w:val="28"/>
          <w:szCs w:val="28"/>
        </w:rPr>
        <w:t xml:space="preserve"> oil is a triglyceride containing high percentages of saturated fatty acids (86 %), and small amounts </w:t>
      </w:r>
      <w:r w:rsidRPr="00CF1E87">
        <w:rPr>
          <w:rFonts w:ascii="Times New Roman" w:hAnsi="Times New Roman" w:cs="Times New Roman"/>
          <w:spacing w:val="-7"/>
          <w:sz w:val="28"/>
          <w:szCs w:val="28"/>
        </w:rPr>
        <w:t xml:space="preserve">of </w:t>
      </w:r>
      <w:r w:rsidRPr="00CF1E87">
        <w:rPr>
          <w:rFonts w:ascii="Times New Roman" w:hAnsi="Times New Roman" w:cs="Times New Roman"/>
          <w:sz w:val="28"/>
          <w:szCs w:val="28"/>
        </w:rPr>
        <w:t xml:space="preserve">monounsaturated fatty acids (6 %) and polyunsaturated fatty acids (2 %). Of </w:t>
      </w:r>
      <w:r w:rsidRPr="00CF1E87">
        <w:rPr>
          <w:rFonts w:ascii="Times New Roman" w:hAnsi="Times New Roman" w:cs="Times New Roman"/>
          <w:spacing w:val="-5"/>
          <w:sz w:val="28"/>
          <w:szCs w:val="28"/>
        </w:rPr>
        <w:t xml:space="preserve">its </w:t>
      </w:r>
      <w:r w:rsidRPr="00CF1E87">
        <w:rPr>
          <w:rFonts w:ascii="Times New Roman" w:hAnsi="Times New Roman" w:cs="Times New Roman"/>
          <w:sz w:val="28"/>
          <w:szCs w:val="28"/>
        </w:rPr>
        <w:t xml:space="preserve">saturated fatty acids, coconut oil contains primarily </w:t>
      </w:r>
      <w:proofErr w:type="spellStart"/>
      <w:r w:rsidRPr="00CF1E87">
        <w:rPr>
          <w:rFonts w:ascii="Times New Roman" w:hAnsi="Times New Roman" w:cs="Times New Roman"/>
          <w:sz w:val="28"/>
          <w:szCs w:val="28"/>
        </w:rPr>
        <w:t>lauric</w:t>
      </w:r>
      <w:proofErr w:type="spellEnd"/>
      <w:r w:rsidRPr="00CF1E87">
        <w:rPr>
          <w:rFonts w:ascii="Times New Roman" w:hAnsi="Times New Roman" w:cs="Times New Roman"/>
          <w:sz w:val="28"/>
          <w:szCs w:val="28"/>
        </w:rPr>
        <w:t xml:space="preserve"> acid (45 %), </w:t>
      </w:r>
      <w:proofErr w:type="spellStart"/>
      <w:r w:rsidRPr="00CF1E87">
        <w:rPr>
          <w:rFonts w:ascii="Times New Roman" w:hAnsi="Times New Roman" w:cs="Times New Roman"/>
          <w:sz w:val="28"/>
          <w:szCs w:val="28"/>
        </w:rPr>
        <w:t>myristic</w:t>
      </w:r>
      <w:proofErr w:type="spellEnd"/>
      <w:r w:rsidRPr="00CF1E87">
        <w:rPr>
          <w:rFonts w:ascii="Times New Roman" w:hAnsi="Times New Roman" w:cs="Times New Roman"/>
          <w:sz w:val="28"/>
          <w:szCs w:val="28"/>
        </w:rPr>
        <w:t xml:space="preserve">  acid (17 %) and palmitic acid (8. %), though it contains seven different saturated fatty acids in total. Its only monounsaturated fatty acid is oleic </w:t>
      </w:r>
      <w:r w:rsidRPr="00CF1E87">
        <w:rPr>
          <w:rFonts w:ascii="Times New Roman" w:hAnsi="Times New Roman" w:cs="Times New Roman"/>
          <w:spacing w:val="-4"/>
          <w:sz w:val="28"/>
          <w:szCs w:val="28"/>
        </w:rPr>
        <w:t xml:space="preserve">acid </w:t>
      </w:r>
      <w:r w:rsidRPr="00CF1E87">
        <w:rPr>
          <w:rFonts w:ascii="Times New Roman" w:hAnsi="Times New Roman" w:cs="Times New Roman"/>
          <w:sz w:val="28"/>
          <w:szCs w:val="28"/>
        </w:rPr>
        <w:t>while its only polyunsaturated fatty acid is linoleic</w:t>
      </w:r>
      <w:r w:rsidRPr="00CF1E87">
        <w:rPr>
          <w:rFonts w:ascii="Times New Roman" w:hAnsi="Times New Roman" w:cs="Times New Roman"/>
          <w:spacing w:val="-1"/>
          <w:sz w:val="28"/>
          <w:szCs w:val="28"/>
        </w:rPr>
        <w:t xml:space="preserve"> </w:t>
      </w:r>
      <w:r w:rsidRPr="00CF1E87">
        <w:rPr>
          <w:rFonts w:ascii="Times New Roman" w:hAnsi="Times New Roman" w:cs="Times New Roman"/>
          <w:sz w:val="28"/>
          <w:szCs w:val="28"/>
        </w:rPr>
        <w:t>acid.</w:t>
      </w:r>
    </w:p>
    <w:p w:rsidR="00F329A9" w:rsidRPr="00CF1E87" w:rsidRDefault="00F329A9" w:rsidP="00E73CE8">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Among the most stable of all vegetable oils, coconut oil is slow to oxidize and thus resistant to rancidity. Unrefined coconut oil melts at 20-25°C and smokes at 170°C (350°F), while refined coconut oil has a higher smoke point of 232°C</w:t>
      </w:r>
      <w:r w:rsidRPr="00CF1E87">
        <w:rPr>
          <w:rFonts w:ascii="Times New Roman" w:hAnsi="Times New Roman" w:cs="Times New Roman"/>
          <w:spacing w:val="-14"/>
          <w:sz w:val="28"/>
          <w:szCs w:val="28"/>
        </w:rPr>
        <w:t xml:space="preserve"> </w:t>
      </w:r>
      <w:r w:rsidRPr="00CF1E87">
        <w:rPr>
          <w:rFonts w:ascii="Times New Roman" w:hAnsi="Times New Roman" w:cs="Times New Roman"/>
          <w:sz w:val="28"/>
          <w:szCs w:val="28"/>
        </w:rPr>
        <w:t>(450°F).</w:t>
      </w:r>
    </w:p>
    <w:p w:rsidR="00F329A9" w:rsidRPr="00CF1E87" w:rsidRDefault="00F329A9" w:rsidP="00E73CE8">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This feedstock is favored in the biodiesel industry in the Philippines. It is another high yielding feedstock that produces highly saturated oil. Vehicles running on coco-biodiesel can reduce emission levels by as much as 60 % and increase mileage by 1–2 kilometers due to increase oxygenation, even with 1 % minimum blend (WWI</w:t>
      </w:r>
      <w:r w:rsidRPr="00CF1E87">
        <w:rPr>
          <w:rFonts w:ascii="Times New Roman" w:hAnsi="Times New Roman" w:cs="Times New Roman"/>
          <w:spacing w:val="-4"/>
          <w:sz w:val="28"/>
          <w:szCs w:val="28"/>
        </w:rPr>
        <w:t xml:space="preserve"> </w:t>
      </w:r>
      <w:r w:rsidRPr="00CF1E87">
        <w:rPr>
          <w:rFonts w:ascii="Times New Roman" w:hAnsi="Times New Roman" w:cs="Times New Roman"/>
          <w:sz w:val="28"/>
          <w:szCs w:val="28"/>
        </w:rPr>
        <w:t>2006).</w:t>
      </w:r>
    </w:p>
    <w:p w:rsidR="00F329A9" w:rsidRPr="00CF1E87" w:rsidRDefault="00F329A9" w:rsidP="00E73CE8">
      <w:pPr>
        <w:tabs>
          <w:tab w:val="left" w:pos="9498"/>
        </w:tabs>
        <w:ind w:firstLine="709"/>
        <w:rPr>
          <w:rFonts w:ascii="Times New Roman" w:hAnsi="Times New Roman" w:cs="Times New Roman"/>
          <w:sz w:val="28"/>
          <w:szCs w:val="28"/>
        </w:rPr>
      </w:pPr>
      <w:r w:rsidRPr="00CF1E87">
        <w:rPr>
          <w:rFonts w:ascii="Times New Roman" w:hAnsi="Times New Roman" w:cs="Times New Roman"/>
          <w:sz w:val="28"/>
          <w:szCs w:val="28"/>
          <w:u w:val="single"/>
        </w:rPr>
        <w:t>Sunflower</w:t>
      </w:r>
    </w:p>
    <w:p w:rsidR="00F329A9" w:rsidRPr="00CF1E87" w:rsidRDefault="00F329A9" w:rsidP="00E73CE8">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The oil of sunflower seeds (</w:t>
      </w:r>
      <w:r w:rsidRPr="00CF1E87">
        <w:rPr>
          <w:rFonts w:ascii="Times New Roman" w:hAnsi="Times New Roman" w:cs="Times New Roman"/>
          <w:i/>
          <w:iCs/>
          <w:sz w:val="28"/>
          <w:szCs w:val="28"/>
        </w:rPr>
        <w:t xml:space="preserve">Helianthus </w:t>
      </w:r>
      <w:proofErr w:type="spellStart"/>
      <w:r w:rsidRPr="00CF1E87">
        <w:rPr>
          <w:rFonts w:ascii="Times New Roman" w:hAnsi="Times New Roman" w:cs="Times New Roman"/>
          <w:i/>
          <w:iCs/>
          <w:sz w:val="28"/>
          <w:szCs w:val="28"/>
        </w:rPr>
        <w:t>annuus</w:t>
      </w:r>
      <w:proofErr w:type="spellEnd"/>
      <w:r w:rsidRPr="00CF1E87">
        <w:rPr>
          <w:rFonts w:ascii="Times New Roman" w:hAnsi="Times New Roman" w:cs="Times New Roman"/>
          <w:sz w:val="28"/>
          <w:szCs w:val="28"/>
        </w:rPr>
        <w:t>) is the world’s fifth largest oilseed crop. After rapeseed it accounts for most of the remaining biodiesel feedstock in Europe. The yield of sunflower seeds per hectare is higher when compared to soybeans and similar when compared to rapeseed. Though slightly less productive than rapeseed, it is more accepted by the public due to its habit and it requires less water and fertilizer.</w:t>
      </w:r>
    </w:p>
    <w:p w:rsidR="00F329A9" w:rsidRPr="00CF1E87" w:rsidRDefault="00F329A9" w:rsidP="00E73CE8">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The high contents of linoleic acid limit the use of sunflower seed oil for </w:t>
      </w:r>
      <w:r w:rsidRPr="00CF1E87">
        <w:rPr>
          <w:rFonts w:ascii="Times New Roman" w:hAnsi="Times New Roman" w:cs="Times New Roman"/>
          <w:spacing w:val="-4"/>
          <w:sz w:val="28"/>
          <w:szCs w:val="28"/>
        </w:rPr>
        <w:t xml:space="preserve">fuel </w:t>
      </w:r>
      <w:r w:rsidRPr="00CF1E87">
        <w:rPr>
          <w:rFonts w:ascii="Times New Roman" w:hAnsi="Times New Roman" w:cs="Times New Roman"/>
          <w:sz w:val="28"/>
          <w:szCs w:val="28"/>
        </w:rPr>
        <w:t xml:space="preserve">production. Additionally pure sunflower oil methyl esters have high iodine </w:t>
      </w:r>
      <w:r w:rsidRPr="00CF1E87">
        <w:rPr>
          <w:rFonts w:ascii="Times New Roman" w:hAnsi="Times New Roman" w:cs="Times New Roman"/>
          <w:spacing w:val="-3"/>
          <w:sz w:val="28"/>
          <w:szCs w:val="28"/>
        </w:rPr>
        <w:t xml:space="preserve">values </w:t>
      </w:r>
      <w:r w:rsidRPr="00CF1E87">
        <w:rPr>
          <w:rFonts w:ascii="Times New Roman" w:hAnsi="Times New Roman" w:cs="Times New Roman"/>
          <w:sz w:val="28"/>
          <w:szCs w:val="28"/>
        </w:rPr>
        <w:t xml:space="preserve">not suitable as fuel. Pure sunflower oil fuels will also give poor ratings for oxidative stability. To solve the problems, cultivars enriched in oleic acid have been bred </w:t>
      </w:r>
    </w:p>
    <w:p w:rsidR="00E73CE8" w:rsidRDefault="00F329A9" w:rsidP="00E042D7">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Jatropha or physic nut (</w:t>
      </w:r>
      <w:r w:rsidRPr="00CF1E87">
        <w:rPr>
          <w:rFonts w:ascii="Times New Roman" w:hAnsi="Times New Roman" w:cs="Times New Roman"/>
          <w:i/>
          <w:iCs/>
          <w:sz w:val="28"/>
          <w:szCs w:val="28"/>
        </w:rPr>
        <w:t xml:space="preserve">Jatropha </w:t>
      </w:r>
      <w:proofErr w:type="spellStart"/>
      <w:r w:rsidRPr="00CF1E87">
        <w:rPr>
          <w:rFonts w:ascii="Times New Roman" w:hAnsi="Times New Roman" w:cs="Times New Roman"/>
          <w:i/>
          <w:iCs/>
          <w:sz w:val="28"/>
          <w:szCs w:val="28"/>
        </w:rPr>
        <w:t>curcas</w:t>
      </w:r>
      <w:proofErr w:type="spellEnd"/>
      <w:r w:rsidRPr="00CF1E87">
        <w:rPr>
          <w:rFonts w:ascii="Times New Roman" w:hAnsi="Times New Roman" w:cs="Times New Roman"/>
          <w:sz w:val="28"/>
          <w:szCs w:val="28"/>
        </w:rPr>
        <w:t xml:space="preserve">) is one of 150 </w:t>
      </w:r>
      <w:r w:rsidRPr="00CF1E87">
        <w:rPr>
          <w:rFonts w:ascii="Times New Roman" w:hAnsi="Times New Roman" w:cs="Times New Roman"/>
          <w:i/>
          <w:iCs/>
          <w:sz w:val="28"/>
          <w:szCs w:val="28"/>
        </w:rPr>
        <w:t xml:space="preserve">Jatropha </w:t>
      </w:r>
      <w:r w:rsidRPr="00CF1E87">
        <w:rPr>
          <w:rFonts w:ascii="Times New Roman" w:hAnsi="Times New Roman" w:cs="Times New Roman"/>
          <w:sz w:val="28"/>
          <w:szCs w:val="28"/>
        </w:rPr>
        <w:t xml:space="preserve">species in the </w:t>
      </w:r>
      <w:r w:rsidRPr="00CF1E87">
        <w:rPr>
          <w:rFonts w:ascii="Times New Roman" w:hAnsi="Times New Roman" w:cs="Times New Roman"/>
          <w:sz w:val="28"/>
          <w:szCs w:val="28"/>
        </w:rPr>
        <w:lastRenderedPageBreak/>
        <w:t xml:space="preserve">family of the </w:t>
      </w:r>
      <w:proofErr w:type="spellStart"/>
      <w:r w:rsidRPr="00CF1E87">
        <w:rPr>
          <w:rFonts w:ascii="Times New Roman" w:hAnsi="Times New Roman" w:cs="Times New Roman"/>
          <w:i/>
          <w:iCs/>
          <w:sz w:val="28"/>
          <w:szCs w:val="28"/>
        </w:rPr>
        <w:t>Euphorbiaceae</w:t>
      </w:r>
      <w:proofErr w:type="spellEnd"/>
      <w:r w:rsidRPr="00CF1E87">
        <w:rPr>
          <w:rFonts w:ascii="Times New Roman" w:hAnsi="Times New Roman" w:cs="Times New Roman"/>
          <w:sz w:val="28"/>
          <w:szCs w:val="28"/>
        </w:rPr>
        <w:t xml:space="preserve">. It is an oilseed crop that grows well on marginal and </w:t>
      </w:r>
    </w:p>
    <w:p w:rsidR="00E73CE8" w:rsidRDefault="00E73CE8" w:rsidP="00F329A9">
      <w:pPr>
        <w:tabs>
          <w:tab w:val="left" w:pos="9498"/>
        </w:tabs>
        <w:ind w:hanging="1"/>
        <w:jc w:val="both"/>
        <w:rPr>
          <w:rFonts w:ascii="Times New Roman" w:hAnsi="Times New Roman" w:cs="Times New Roman"/>
          <w:sz w:val="28"/>
          <w:szCs w:val="28"/>
        </w:rPr>
      </w:pPr>
    </w:p>
    <w:p w:rsidR="00E73CE8" w:rsidRPr="00E73CE8" w:rsidRDefault="00E73CE8" w:rsidP="00E73CE8">
      <w:pPr>
        <w:spacing w:before="1"/>
        <w:ind w:left="2550"/>
        <w:jc w:val="both"/>
        <w:rPr>
          <w:rFonts w:ascii="Times New Roman" w:hAnsi="Times New Roman" w:cs="Times New Roman"/>
          <w:sz w:val="28"/>
          <w:szCs w:val="28"/>
        </w:rPr>
      </w:pPr>
      <w:r w:rsidRPr="00E73CE8">
        <w:rPr>
          <w:rFonts w:ascii="Times New Roman" w:hAnsi="Times New Roman" w:cs="Times New Roman"/>
          <w:noProof/>
          <w:sz w:val="28"/>
          <w:szCs w:val="28"/>
          <w:lang w:val="ru-RU" w:eastAsia="ru-RU" w:bidi="ar-SA"/>
        </w:rPr>
        <w:drawing>
          <wp:anchor distT="0" distB="0" distL="0" distR="0" simplePos="0" relativeHeight="251716608" behindDoc="1" locked="0" layoutInCell="1" allowOverlap="1">
            <wp:simplePos x="0" y="0"/>
            <wp:positionH relativeFrom="page">
              <wp:posOffset>903732</wp:posOffset>
            </wp:positionH>
            <wp:positionV relativeFrom="paragraph">
              <wp:posOffset>2610</wp:posOffset>
            </wp:positionV>
            <wp:extent cx="1341942" cy="877823"/>
            <wp:effectExtent l="0" t="0" r="0" b="0"/>
            <wp:wrapNone/>
            <wp:docPr id="190"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79.jpeg"/>
                    <pic:cNvPicPr/>
                  </pic:nvPicPr>
                  <pic:blipFill>
                    <a:blip r:embed="rId51" cstate="print"/>
                    <a:stretch>
                      <a:fillRect/>
                    </a:stretch>
                  </pic:blipFill>
                  <pic:spPr>
                    <a:xfrm>
                      <a:off x="0" y="0"/>
                      <a:ext cx="1341942" cy="877823"/>
                    </a:xfrm>
                    <a:prstGeom prst="rect">
                      <a:avLst/>
                    </a:prstGeom>
                  </pic:spPr>
                </pic:pic>
              </a:graphicData>
            </a:graphic>
          </wp:anchor>
        </w:drawing>
      </w:r>
      <w:r w:rsidRPr="00E73CE8">
        <w:rPr>
          <w:rFonts w:ascii="Times New Roman" w:hAnsi="Times New Roman" w:cs="Times New Roman"/>
          <w:b/>
          <w:sz w:val="28"/>
          <w:szCs w:val="28"/>
        </w:rPr>
        <w:t xml:space="preserve">Cotton </w:t>
      </w:r>
      <w:r w:rsidRPr="00E73CE8">
        <w:rPr>
          <w:rFonts w:ascii="Times New Roman" w:hAnsi="Times New Roman" w:cs="Times New Roman"/>
          <w:sz w:val="28"/>
          <w:szCs w:val="28"/>
        </w:rPr>
        <w:t>(</w:t>
      </w:r>
      <w:proofErr w:type="spellStart"/>
      <w:r w:rsidRPr="00E73CE8">
        <w:rPr>
          <w:rFonts w:ascii="Times New Roman" w:hAnsi="Times New Roman" w:cs="Times New Roman"/>
          <w:i/>
          <w:sz w:val="28"/>
          <w:szCs w:val="28"/>
        </w:rPr>
        <w:t>Gossypium</w:t>
      </w:r>
      <w:proofErr w:type="spellEnd"/>
      <w:r w:rsidRPr="00E73CE8">
        <w:rPr>
          <w:rFonts w:ascii="Times New Roman" w:hAnsi="Times New Roman" w:cs="Times New Roman"/>
          <w:i/>
          <w:sz w:val="28"/>
          <w:szCs w:val="28"/>
        </w:rPr>
        <w:t xml:space="preserve"> </w:t>
      </w:r>
      <w:proofErr w:type="spellStart"/>
      <w:r w:rsidRPr="00E73CE8">
        <w:rPr>
          <w:rFonts w:ascii="Times New Roman" w:hAnsi="Times New Roman" w:cs="Times New Roman"/>
          <w:i/>
          <w:sz w:val="28"/>
          <w:szCs w:val="28"/>
        </w:rPr>
        <w:t>hirsutum</w:t>
      </w:r>
      <w:proofErr w:type="spellEnd"/>
      <w:r w:rsidRPr="00E73CE8">
        <w:rPr>
          <w:rFonts w:ascii="Times New Roman" w:hAnsi="Times New Roman" w:cs="Times New Roman"/>
          <w:sz w:val="28"/>
          <w:szCs w:val="28"/>
        </w:rPr>
        <w:t>)</w:t>
      </w:r>
    </w:p>
    <w:p w:rsidR="00E73CE8" w:rsidRPr="00E73CE8" w:rsidRDefault="00E73CE8" w:rsidP="00E73CE8">
      <w:pPr>
        <w:spacing w:before="119"/>
        <w:ind w:left="2549"/>
        <w:jc w:val="both"/>
        <w:rPr>
          <w:rFonts w:ascii="Times New Roman" w:hAnsi="Times New Roman" w:cs="Times New Roman"/>
          <w:sz w:val="28"/>
          <w:szCs w:val="28"/>
        </w:rPr>
      </w:pPr>
      <w:r w:rsidRPr="00E73CE8">
        <w:rPr>
          <w:rFonts w:ascii="Times New Roman" w:hAnsi="Times New Roman" w:cs="Times New Roman"/>
          <w:sz w:val="28"/>
          <w:szCs w:val="28"/>
        </w:rPr>
        <w:t>Cottonseeds are the world’s third largest oilseed crop. It is produced predominantly in India, the United States, and Pakistan, which are together responsible for 45 % of world production and 50 % of the total cultivated area.</w:t>
      </w:r>
    </w:p>
    <w:p w:rsidR="00E73CE8" w:rsidRPr="00E73CE8" w:rsidRDefault="00E73CE8" w:rsidP="00E73CE8">
      <w:pPr>
        <w:pStyle w:val="aa"/>
        <w:tabs>
          <w:tab w:val="left" w:pos="2980"/>
        </w:tabs>
        <w:rPr>
          <w:sz w:val="28"/>
          <w:szCs w:val="28"/>
        </w:rPr>
      </w:pPr>
      <w:r w:rsidRPr="00E73CE8">
        <w:rPr>
          <w:sz w:val="28"/>
          <w:szCs w:val="28"/>
        </w:rPr>
        <w:tab/>
      </w:r>
    </w:p>
    <w:p w:rsidR="00E73CE8" w:rsidRPr="00E73CE8" w:rsidRDefault="00E73CE8" w:rsidP="00E73CE8">
      <w:pPr>
        <w:pStyle w:val="aa"/>
        <w:rPr>
          <w:sz w:val="28"/>
          <w:szCs w:val="28"/>
        </w:rPr>
      </w:pPr>
    </w:p>
    <w:p w:rsidR="00E73CE8" w:rsidRPr="00E73CE8" w:rsidRDefault="00E73CE8" w:rsidP="00E73CE8">
      <w:pPr>
        <w:spacing w:before="129"/>
        <w:ind w:left="2550"/>
        <w:jc w:val="both"/>
        <w:rPr>
          <w:rFonts w:ascii="Times New Roman" w:hAnsi="Times New Roman" w:cs="Times New Roman"/>
          <w:sz w:val="28"/>
          <w:szCs w:val="28"/>
        </w:rPr>
      </w:pPr>
      <w:r w:rsidRPr="00E73CE8">
        <w:rPr>
          <w:rFonts w:ascii="Times New Roman" w:hAnsi="Times New Roman" w:cs="Times New Roman"/>
          <w:noProof/>
          <w:sz w:val="28"/>
          <w:szCs w:val="28"/>
          <w:lang w:val="ru-RU" w:eastAsia="ru-RU" w:bidi="ar-SA"/>
        </w:rPr>
        <w:drawing>
          <wp:anchor distT="0" distB="0" distL="0" distR="0" simplePos="0" relativeHeight="251717632" behindDoc="0" locked="0" layoutInCell="1" allowOverlap="1">
            <wp:simplePos x="0" y="0"/>
            <wp:positionH relativeFrom="page">
              <wp:posOffset>903732</wp:posOffset>
            </wp:positionH>
            <wp:positionV relativeFrom="paragraph">
              <wp:posOffset>83894</wp:posOffset>
            </wp:positionV>
            <wp:extent cx="1341942" cy="892301"/>
            <wp:effectExtent l="0" t="0" r="0" b="0"/>
            <wp:wrapNone/>
            <wp:docPr id="191"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80.jpeg"/>
                    <pic:cNvPicPr/>
                  </pic:nvPicPr>
                  <pic:blipFill>
                    <a:blip r:embed="rId52" cstate="print"/>
                    <a:stretch>
                      <a:fillRect/>
                    </a:stretch>
                  </pic:blipFill>
                  <pic:spPr>
                    <a:xfrm>
                      <a:off x="0" y="0"/>
                      <a:ext cx="1341942" cy="892301"/>
                    </a:xfrm>
                    <a:prstGeom prst="rect">
                      <a:avLst/>
                    </a:prstGeom>
                  </pic:spPr>
                </pic:pic>
              </a:graphicData>
            </a:graphic>
          </wp:anchor>
        </w:drawing>
      </w:r>
      <w:r w:rsidRPr="00E73CE8">
        <w:rPr>
          <w:rFonts w:ascii="Times New Roman" w:hAnsi="Times New Roman" w:cs="Times New Roman"/>
          <w:b/>
          <w:sz w:val="28"/>
          <w:szCs w:val="28"/>
        </w:rPr>
        <w:t xml:space="preserve">Peanut </w:t>
      </w:r>
      <w:r w:rsidRPr="00E73CE8">
        <w:rPr>
          <w:rFonts w:ascii="Times New Roman" w:hAnsi="Times New Roman" w:cs="Times New Roman"/>
          <w:sz w:val="28"/>
          <w:szCs w:val="28"/>
        </w:rPr>
        <w:t>(</w:t>
      </w:r>
      <w:proofErr w:type="spellStart"/>
      <w:r w:rsidRPr="00E73CE8">
        <w:rPr>
          <w:rFonts w:ascii="Times New Roman" w:hAnsi="Times New Roman" w:cs="Times New Roman"/>
          <w:i/>
          <w:sz w:val="28"/>
          <w:szCs w:val="28"/>
        </w:rPr>
        <w:t>Arachis</w:t>
      </w:r>
      <w:proofErr w:type="spellEnd"/>
      <w:r w:rsidRPr="00E73CE8">
        <w:rPr>
          <w:rFonts w:ascii="Times New Roman" w:hAnsi="Times New Roman" w:cs="Times New Roman"/>
          <w:i/>
          <w:sz w:val="28"/>
          <w:szCs w:val="28"/>
        </w:rPr>
        <w:t xml:space="preserve"> </w:t>
      </w:r>
      <w:proofErr w:type="spellStart"/>
      <w:r w:rsidRPr="00E73CE8">
        <w:rPr>
          <w:rFonts w:ascii="Times New Roman" w:hAnsi="Times New Roman" w:cs="Times New Roman"/>
          <w:i/>
          <w:sz w:val="28"/>
          <w:szCs w:val="28"/>
        </w:rPr>
        <w:t>hypogaea</w:t>
      </w:r>
      <w:proofErr w:type="spellEnd"/>
      <w:r w:rsidRPr="00E73CE8">
        <w:rPr>
          <w:rFonts w:ascii="Times New Roman" w:hAnsi="Times New Roman" w:cs="Times New Roman"/>
          <w:sz w:val="28"/>
          <w:szCs w:val="28"/>
        </w:rPr>
        <w:t>)</w:t>
      </w:r>
    </w:p>
    <w:p w:rsidR="00E73CE8" w:rsidRPr="00E73CE8" w:rsidRDefault="00E73CE8" w:rsidP="00E73CE8">
      <w:pPr>
        <w:spacing w:before="120"/>
        <w:ind w:left="2549"/>
        <w:jc w:val="both"/>
        <w:rPr>
          <w:rFonts w:ascii="Times New Roman" w:hAnsi="Times New Roman" w:cs="Times New Roman"/>
          <w:sz w:val="28"/>
          <w:szCs w:val="28"/>
        </w:rPr>
      </w:pPr>
      <w:r w:rsidRPr="00E73CE8">
        <w:rPr>
          <w:rFonts w:ascii="Times New Roman" w:hAnsi="Times New Roman" w:cs="Times New Roman"/>
          <w:sz w:val="28"/>
          <w:szCs w:val="28"/>
        </w:rPr>
        <w:t>Peanuts are the world’s fourth largest oilseed crop. It accounts for 8.7 % of major oilseed production. The major producers are China, India, and the United States, which together account for 70 % of world production. China and India represent 56 % of the world’s cultivated area.</w:t>
      </w:r>
    </w:p>
    <w:p w:rsidR="00E73CE8" w:rsidRPr="00E73CE8" w:rsidRDefault="00E73CE8" w:rsidP="00E73CE8">
      <w:pPr>
        <w:pStyle w:val="aa"/>
        <w:rPr>
          <w:sz w:val="28"/>
          <w:szCs w:val="28"/>
        </w:rPr>
      </w:pPr>
    </w:p>
    <w:p w:rsidR="00E73CE8" w:rsidRPr="00E73CE8" w:rsidRDefault="00E73CE8" w:rsidP="00E73CE8">
      <w:pPr>
        <w:spacing w:before="175"/>
        <w:ind w:left="2549"/>
        <w:jc w:val="both"/>
        <w:rPr>
          <w:rFonts w:ascii="Times New Roman" w:hAnsi="Times New Roman" w:cs="Times New Roman"/>
          <w:sz w:val="28"/>
          <w:szCs w:val="28"/>
        </w:rPr>
      </w:pPr>
      <w:r w:rsidRPr="00E73CE8">
        <w:rPr>
          <w:rFonts w:ascii="Times New Roman" w:hAnsi="Times New Roman" w:cs="Times New Roman"/>
          <w:noProof/>
          <w:sz w:val="28"/>
          <w:szCs w:val="28"/>
          <w:lang w:val="ru-RU" w:eastAsia="ru-RU" w:bidi="ar-SA"/>
        </w:rPr>
        <w:drawing>
          <wp:anchor distT="0" distB="0" distL="0" distR="0" simplePos="0" relativeHeight="251718656" behindDoc="0" locked="0" layoutInCell="1" allowOverlap="1">
            <wp:simplePos x="0" y="0"/>
            <wp:positionH relativeFrom="page">
              <wp:posOffset>908050</wp:posOffset>
            </wp:positionH>
            <wp:positionV relativeFrom="paragraph">
              <wp:posOffset>118745</wp:posOffset>
            </wp:positionV>
            <wp:extent cx="1323020" cy="1651000"/>
            <wp:effectExtent l="19050" t="0" r="0" b="0"/>
            <wp:wrapNone/>
            <wp:docPr id="192"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81.jpeg"/>
                    <pic:cNvPicPr/>
                  </pic:nvPicPr>
                  <pic:blipFill>
                    <a:blip r:embed="rId53" cstate="print"/>
                    <a:stretch>
                      <a:fillRect/>
                    </a:stretch>
                  </pic:blipFill>
                  <pic:spPr>
                    <a:xfrm>
                      <a:off x="0" y="0"/>
                      <a:ext cx="1330075" cy="1659804"/>
                    </a:xfrm>
                    <a:prstGeom prst="rect">
                      <a:avLst/>
                    </a:prstGeom>
                  </pic:spPr>
                </pic:pic>
              </a:graphicData>
            </a:graphic>
          </wp:anchor>
        </w:drawing>
      </w:r>
      <w:r w:rsidRPr="00E73CE8">
        <w:rPr>
          <w:rFonts w:ascii="Times New Roman" w:hAnsi="Times New Roman" w:cs="Times New Roman"/>
          <w:b/>
          <w:sz w:val="28"/>
          <w:szCs w:val="28"/>
        </w:rPr>
        <w:t xml:space="preserve">Mustard </w:t>
      </w:r>
      <w:r w:rsidRPr="00E73CE8">
        <w:rPr>
          <w:rFonts w:ascii="Times New Roman" w:hAnsi="Times New Roman" w:cs="Times New Roman"/>
          <w:sz w:val="28"/>
          <w:szCs w:val="28"/>
        </w:rPr>
        <w:t>(</w:t>
      </w:r>
      <w:r w:rsidRPr="00E73CE8">
        <w:rPr>
          <w:rFonts w:ascii="Times New Roman" w:hAnsi="Times New Roman" w:cs="Times New Roman"/>
          <w:i/>
          <w:sz w:val="28"/>
          <w:szCs w:val="28"/>
        </w:rPr>
        <w:t xml:space="preserve">Brassica </w:t>
      </w:r>
      <w:proofErr w:type="spellStart"/>
      <w:r w:rsidRPr="00E73CE8">
        <w:rPr>
          <w:rFonts w:ascii="Times New Roman" w:hAnsi="Times New Roman" w:cs="Times New Roman"/>
          <w:i/>
          <w:sz w:val="28"/>
          <w:szCs w:val="28"/>
        </w:rPr>
        <w:t>nigra</w:t>
      </w:r>
      <w:proofErr w:type="spellEnd"/>
      <w:r w:rsidRPr="00E73CE8">
        <w:rPr>
          <w:rFonts w:ascii="Times New Roman" w:hAnsi="Times New Roman" w:cs="Times New Roman"/>
          <w:sz w:val="28"/>
          <w:szCs w:val="28"/>
        </w:rPr>
        <w:t xml:space="preserve">, </w:t>
      </w:r>
      <w:proofErr w:type="spellStart"/>
      <w:r w:rsidRPr="00E73CE8">
        <w:rPr>
          <w:rFonts w:ascii="Times New Roman" w:hAnsi="Times New Roman" w:cs="Times New Roman"/>
          <w:i/>
          <w:sz w:val="28"/>
          <w:szCs w:val="28"/>
        </w:rPr>
        <w:t>Sinapis</w:t>
      </w:r>
      <w:proofErr w:type="spellEnd"/>
      <w:r w:rsidRPr="00E73CE8">
        <w:rPr>
          <w:rFonts w:ascii="Times New Roman" w:hAnsi="Times New Roman" w:cs="Times New Roman"/>
          <w:i/>
          <w:sz w:val="28"/>
          <w:szCs w:val="28"/>
        </w:rPr>
        <w:t xml:space="preserve"> </w:t>
      </w:r>
      <w:proofErr w:type="gramStart"/>
      <w:r w:rsidRPr="00E73CE8">
        <w:rPr>
          <w:rFonts w:ascii="Times New Roman" w:hAnsi="Times New Roman" w:cs="Times New Roman"/>
          <w:i/>
          <w:sz w:val="28"/>
          <w:szCs w:val="28"/>
        </w:rPr>
        <w:t>alba</w:t>
      </w:r>
      <w:proofErr w:type="gramEnd"/>
      <w:r w:rsidRPr="00E73CE8">
        <w:rPr>
          <w:rFonts w:ascii="Times New Roman" w:hAnsi="Times New Roman" w:cs="Times New Roman"/>
          <w:i/>
          <w:sz w:val="28"/>
          <w:szCs w:val="28"/>
        </w:rPr>
        <w:t xml:space="preserve">, Brassica </w:t>
      </w:r>
      <w:proofErr w:type="spellStart"/>
      <w:r w:rsidRPr="00E73CE8">
        <w:rPr>
          <w:rFonts w:ascii="Times New Roman" w:hAnsi="Times New Roman" w:cs="Times New Roman"/>
          <w:i/>
          <w:sz w:val="28"/>
          <w:szCs w:val="28"/>
        </w:rPr>
        <w:t>carinata</w:t>
      </w:r>
      <w:proofErr w:type="spellEnd"/>
      <w:r w:rsidRPr="00E73CE8">
        <w:rPr>
          <w:rFonts w:ascii="Times New Roman" w:hAnsi="Times New Roman" w:cs="Times New Roman"/>
          <w:sz w:val="28"/>
          <w:szCs w:val="28"/>
        </w:rPr>
        <w:t>)</w:t>
      </w:r>
    </w:p>
    <w:p w:rsidR="00E73CE8" w:rsidRPr="00E73CE8" w:rsidRDefault="00E73CE8" w:rsidP="00E73CE8">
      <w:pPr>
        <w:spacing w:before="120"/>
        <w:ind w:left="2549"/>
        <w:jc w:val="both"/>
        <w:rPr>
          <w:rFonts w:ascii="Times New Roman" w:hAnsi="Times New Roman" w:cs="Times New Roman"/>
          <w:sz w:val="28"/>
          <w:szCs w:val="28"/>
        </w:rPr>
      </w:pPr>
      <w:r w:rsidRPr="00E73CE8">
        <w:rPr>
          <w:rFonts w:ascii="Times New Roman" w:hAnsi="Times New Roman" w:cs="Times New Roman"/>
          <w:sz w:val="28"/>
          <w:szCs w:val="28"/>
        </w:rPr>
        <w:t xml:space="preserve">Mustard is a relative of rapeseed and canola. It provides a potentially valuable nonfood feedstock. The plant’s roots, stems, and leaves contain </w:t>
      </w:r>
      <w:proofErr w:type="spellStart"/>
      <w:r w:rsidRPr="00E73CE8">
        <w:rPr>
          <w:rFonts w:ascii="Times New Roman" w:hAnsi="Times New Roman" w:cs="Times New Roman"/>
          <w:sz w:val="28"/>
          <w:szCs w:val="28"/>
        </w:rPr>
        <w:t>glucosinolates</w:t>
      </w:r>
      <w:proofErr w:type="spellEnd"/>
      <w:r w:rsidRPr="00E73CE8">
        <w:rPr>
          <w:rFonts w:ascii="Times New Roman" w:hAnsi="Times New Roman" w:cs="Times New Roman"/>
          <w:sz w:val="28"/>
          <w:szCs w:val="28"/>
        </w:rPr>
        <w:t xml:space="preserve"> that break down in the soil into a variety of active but biodegradable chemicals, which provide a pesticide effect. Removal of the plant oil leaves a co-product (press cake) with a strong potential market and environmental value as an organic pesticide. Genetic engineering would </w:t>
      </w:r>
      <w:proofErr w:type="gramStart"/>
      <w:r w:rsidRPr="00E73CE8">
        <w:rPr>
          <w:rFonts w:ascii="Times New Roman" w:hAnsi="Times New Roman" w:cs="Times New Roman"/>
          <w:sz w:val="28"/>
          <w:szCs w:val="28"/>
        </w:rPr>
        <w:t>rise</w:t>
      </w:r>
      <w:proofErr w:type="gramEnd"/>
      <w:r w:rsidRPr="00E73CE8">
        <w:rPr>
          <w:rFonts w:ascii="Times New Roman" w:hAnsi="Times New Roman" w:cs="Times New Roman"/>
          <w:sz w:val="28"/>
          <w:szCs w:val="28"/>
        </w:rPr>
        <w:t xml:space="preserve"> the oil content of the seeds and increase the effectiveness of the residue for pesticide</w:t>
      </w:r>
      <w:r w:rsidRPr="00E73CE8">
        <w:rPr>
          <w:rFonts w:ascii="Times New Roman" w:hAnsi="Times New Roman" w:cs="Times New Roman"/>
          <w:spacing w:val="-8"/>
          <w:sz w:val="28"/>
          <w:szCs w:val="28"/>
        </w:rPr>
        <w:t xml:space="preserve"> </w:t>
      </w:r>
      <w:r w:rsidRPr="00E73CE8">
        <w:rPr>
          <w:rFonts w:ascii="Times New Roman" w:hAnsi="Times New Roman" w:cs="Times New Roman"/>
          <w:sz w:val="28"/>
          <w:szCs w:val="28"/>
        </w:rPr>
        <w:t>use.</w:t>
      </w:r>
    </w:p>
    <w:p w:rsidR="00E73CE8" w:rsidRPr="00E73CE8" w:rsidRDefault="00E73CE8" w:rsidP="00E73CE8">
      <w:pPr>
        <w:pStyle w:val="aa"/>
        <w:spacing w:before="6"/>
        <w:rPr>
          <w:sz w:val="28"/>
          <w:szCs w:val="28"/>
        </w:rPr>
      </w:pPr>
    </w:p>
    <w:p w:rsidR="00E73CE8" w:rsidRPr="00E73CE8" w:rsidRDefault="005B3533" w:rsidP="00E73CE8">
      <w:pPr>
        <w:ind w:left="2550"/>
        <w:jc w:val="both"/>
        <w:rPr>
          <w:rFonts w:ascii="Times New Roman" w:hAnsi="Times New Roman" w:cs="Times New Roman"/>
          <w:sz w:val="28"/>
          <w:szCs w:val="28"/>
        </w:rPr>
      </w:pPr>
      <w:r>
        <w:rPr>
          <w:rFonts w:ascii="Times New Roman" w:hAnsi="Times New Roman" w:cs="Times New Roman"/>
          <w:b/>
          <w:noProof/>
          <w:sz w:val="28"/>
          <w:szCs w:val="28"/>
          <w:lang w:val="ru-RU" w:eastAsia="ru-RU" w:bidi="ar-SA"/>
        </w:rPr>
        <w:pict>
          <v:shape id="_x0000_s1434" type="#_x0000_t202" style="position:absolute;left:0;text-align:left;margin-left:-20.9pt;margin-top:15.25pt;width:142pt;height:132pt;z-index:251719680;mso-wrap-style:none" filled="f" stroked="f">
            <v:textbox style="mso-fit-shape-to-text:t">
              <w:txbxContent>
                <w:p w:rsidR="008A40ED" w:rsidRDefault="008A40ED">
                  <w:r>
                    <w:rPr>
                      <w:noProof/>
                      <w:lang w:val="ru-RU" w:eastAsia="ru-RU" w:bidi="ar-SA"/>
                    </w:rPr>
                    <w:drawing>
                      <wp:inline distT="0" distB="0" distL="0" distR="0">
                        <wp:extent cx="1612900" cy="1511300"/>
                        <wp:effectExtent l="19050" t="0" r="6350" b="0"/>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srcRect/>
                                <a:stretch>
                                  <a:fillRect/>
                                </a:stretch>
                              </pic:blipFill>
                              <pic:spPr bwMode="auto">
                                <a:xfrm>
                                  <a:off x="0" y="0"/>
                                  <a:ext cx="1612900" cy="1511300"/>
                                </a:xfrm>
                                <a:prstGeom prst="rect">
                                  <a:avLst/>
                                </a:prstGeom>
                                <a:noFill/>
                                <a:ln w="9525">
                                  <a:noFill/>
                                  <a:miter lim="800000"/>
                                  <a:headEnd/>
                                  <a:tailEnd/>
                                </a:ln>
                              </pic:spPr>
                            </pic:pic>
                          </a:graphicData>
                        </a:graphic>
                      </wp:inline>
                    </w:drawing>
                  </w:r>
                </w:p>
              </w:txbxContent>
            </v:textbox>
          </v:shape>
        </w:pict>
      </w:r>
      <w:r w:rsidR="00E73CE8" w:rsidRPr="00E73CE8">
        <w:rPr>
          <w:rFonts w:ascii="Times New Roman" w:hAnsi="Times New Roman" w:cs="Times New Roman"/>
          <w:b/>
          <w:sz w:val="28"/>
          <w:szCs w:val="28"/>
        </w:rPr>
        <w:t xml:space="preserve">Castor </w:t>
      </w:r>
      <w:r w:rsidR="00E73CE8" w:rsidRPr="00E73CE8">
        <w:rPr>
          <w:rFonts w:ascii="Times New Roman" w:hAnsi="Times New Roman" w:cs="Times New Roman"/>
          <w:sz w:val="28"/>
          <w:szCs w:val="28"/>
        </w:rPr>
        <w:t>(</w:t>
      </w:r>
      <w:proofErr w:type="spellStart"/>
      <w:r w:rsidR="00E73CE8" w:rsidRPr="00E73CE8">
        <w:rPr>
          <w:rFonts w:ascii="Times New Roman" w:hAnsi="Times New Roman" w:cs="Times New Roman"/>
          <w:i/>
          <w:sz w:val="28"/>
          <w:szCs w:val="28"/>
        </w:rPr>
        <w:t>Ricinus</w:t>
      </w:r>
      <w:proofErr w:type="spellEnd"/>
      <w:r w:rsidR="00E73CE8" w:rsidRPr="00E73CE8">
        <w:rPr>
          <w:rFonts w:ascii="Times New Roman" w:hAnsi="Times New Roman" w:cs="Times New Roman"/>
          <w:i/>
          <w:sz w:val="28"/>
          <w:szCs w:val="28"/>
        </w:rPr>
        <w:t xml:space="preserve"> </w:t>
      </w:r>
      <w:proofErr w:type="spellStart"/>
      <w:r w:rsidR="00E73CE8" w:rsidRPr="00E73CE8">
        <w:rPr>
          <w:rFonts w:ascii="Times New Roman" w:hAnsi="Times New Roman" w:cs="Times New Roman"/>
          <w:i/>
          <w:sz w:val="28"/>
          <w:szCs w:val="28"/>
        </w:rPr>
        <w:t>communis</w:t>
      </w:r>
      <w:proofErr w:type="spellEnd"/>
      <w:r w:rsidR="00E73CE8" w:rsidRPr="00E73CE8">
        <w:rPr>
          <w:rFonts w:ascii="Times New Roman" w:hAnsi="Times New Roman" w:cs="Times New Roman"/>
          <w:sz w:val="28"/>
          <w:szCs w:val="28"/>
        </w:rPr>
        <w:t>)</w:t>
      </w:r>
    </w:p>
    <w:p w:rsidR="00E73CE8" w:rsidRPr="00E73CE8" w:rsidRDefault="00E73CE8" w:rsidP="00E73CE8">
      <w:pPr>
        <w:spacing w:before="119"/>
        <w:ind w:left="2549"/>
        <w:jc w:val="both"/>
        <w:rPr>
          <w:rFonts w:ascii="Times New Roman" w:hAnsi="Times New Roman" w:cs="Times New Roman"/>
          <w:sz w:val="28"/>
          <w:szCs w:val="28"/>
        </w:rPr>
      </w:pPr>
      <w:r w:rsidRPr="00E73CE8">
        <w:rPr>
          <w:rFonts w:ascii="Times New Roman" w:hAnsi="Times New Roman" w:cs="Times New Roman"/>
          <w:sz w:val="28"/>
          <w:szCs w:val="28"/>
        </w:rPr>
        <w:t xml:space="preserve">Identified as the second most-promising species for Brazil after palm oil, the castor oil, or </w:t>
      </w:r>
      <w:proofErr w:type="spellStart"/>
      <w:r w:rsidRPr="00E73CE8">
        <w:rPr>
          <w:rFonts w:ascii="Times New Roman" w:hAnsi="Times New Roman" w:cs="Times New Roman"/>
          <w:sz w:val="28"/>
          <w:szCs w:val="28"/>
        </w:rPr>
        <w:t>momona</w:t>
      </w:r>
      <w:proofErr w:type="spellEnd"/>
      <w:r w:rsidRPr="00E73CE8">
        <w:rPr>
          <w:rFonts w:ascii="Times New Roman" w:hAnsi="Times New Roman" w:cs="Times New Roman"/>
          <w:sz w:val="28"/>
          <w:szCs w:val="28"/>
        </w:rPr>
        <w:t>, plant is a particularly labor-intensive crop that could provide jobs in the poorer northeastern regions of the country. India is the largest producer and exporter of castor oil worldwide, followed by China and Brazil. World demand for castor oil is projected to continue growing by 3–5 percent per year in the near</w:t>
      </w:r>
      <w:r w:rsidRPr="00E73CE8">
        <w:rPr>
          <w:rFonts w:ascii="Times New Roman" w:hAnsi="Times New Roman" w:cs="Times New Roman"/>
          <w:spacing w:val="-3"/>
          <w:sz w:val="28"/>
          <w:szCs w:val="28"/>
        </w:rPr>
        <w:t xml:space="preserve"> </w:t>
      </w:r>
      <w:r w:rsidRPr="00E73CE8">
        <w:rPr>
          <w:rFonts w:ascii="Times New Roman" w:hAnsi="Times New Roman" w:cs="Times New Roman"/>
          <w:sz w:val="28"/>
          <w:szCs w:val="28"/>
        </w:rPr>
        <w:t>term.</w:t>
      </w:r>
    </w:p>
    <w:p w:rsidR="00E73CE8" w:rsidRDefault="00E73CE8" w:rsidP="00F329A9">
      <w:pPr>
        <w:tabs>
          <w:tab w:val="left" w:pos="9498"/>
        </w:tabs>
        <w:ind w:hanging="1"/>
        <w:jc w:val="both"/>
        <w:rPr>
          <w:rFonts w:ascii="Times New Roman" w:hAnsi="Times New Roman" w:cs="Times New Roman"/>
          <w:sz w:val="28"/>
          <w:szCs w:val="28"/>
        </w:rPr>
      </w:pPr>
    </w:p>
    <w:p w:rsidR="00E73CE8" w:rsidRDefault="00E73CE8" w:rsidP="00F329A9">
      <w:pPr>
        <w:tabs>
          <w:tab w:val="left" w:pos="9498"/>
        </w:tabs>
        <w:ind w:hanging="1"/>
        <w:jc w:val="both"/>
        <w:rPr>
          <w:rFonts w:ascii="Times New Roman" w:hAnsi="Times New Roman" w:cs="Times New Roman"/>
          <w:sz w:val="28"/>
          <w:szCs w:val="28"/>
        </w:rPr>
      </w:pPr>
    </w:p>
    <w:p w:rsidR="00E73CE8" w:rsidRDefault="00E73CE8" w:rsidP="00F329A9">
      <w:pPr>
        <w:tabs>
          <w:tab w:val="left" w:pos="9498"/>
        </w:tabs>
        <w:ind w:hanging="1"/>
        <w:jc w:val="both"/>
        <w:rPr>
          <w:rFonts w:ascii="Times New Roman" w:hAnsi="Times New Roman" w:cs="Times New Roman"/>
          <w:sz w:val="28"/>
          <w:szCs w:val="28"/>
        </w:rPr>
      </w:pPr>
    </w:p>
    <w:p w:rsidR="00E73CE8" w:rsidRDefault="00E73CE8" w:rsidP="00F329A9">
      <w:pPr>
        <w:tabs>
          <w:tab w:val="left" w:pos="9498"/>
        </w:tabs>
        <w:ind w:hanging="1"/>
        <w:jc w:val="both"/>
        <w:rPr>
          <w:rFonts w:ascii="Times New Roman" w:hAnsi="Times New Roman" w:cs="Times New Roman"/>
          <w:sz w:val="28"/>
          <w:szCs w:val="28"/>
        </w:rPr>
      </w:pPr>
    </w:p>
    <w:p w:rsidR="00E73CE8" w:rsidRDefault="00E73CE8" w:rsidP="00F329A9">
      <w:pPr>
        <w:tabs>
          <w:tab w:val="left" w:pos="9498"/>
        </w:tabs>
        <w:ind w:hanging="1"/>
        <w:jc w:val="both"/>
        <w:rPr>
          <w:rFonts w:ascii="Times New Roman" w:hAnsi="Times New Roman" w:cs="Times New Roman"/>
          <w:sz w:val="28"/>
          <w:szCs w:val="28"/>
        </w:rPr>
      </w:pPr>
    </w:p>
    <w:p w:rsidR="00E73CE8" w:rsidRDefault="00E73CE8" w:rsidP="00F329A9">
      <w:pPr>
        <w:tabs>
          <w:tab w:val="left" w:pos="9498"/>
        </w:tabs>
        <w:ind w:hanging="1"/>
        <w:jc w:val="both"/>
        <w:rPr>
          <w:rFonts w:ascii="Times New Roman" w:hAnsi="Times New Roman" w:cs="Times New Roman"/>
          <w:sz w:val="28"/>
          <w:szCs w:val="28"/>
        </w:rPr>
      </w:pPr>
    </w:p>
    <w:p w:rsidR="00E73CE8" w:rsidRDefault="00E73CE8" w:rsidP="00F329A9">
      <w:pPr>
        <w:tabs>
          <w:tab w:val="left" w:pos="9498"/>
        </w:tabs>
        <w:ind w:hanging="1"/>
        <w:jc w:val="both"/>
        <w:rPr>
          <w:rFonts w:ascii="Times New Roman" w:hAnsi="Times New Roman" w:cs="Times New Roman"/>
          <w:sz w:val="28"/>
          <w:szCs w:val="28"/>
        </w:rPr>
      </w:pPr>
    </w:p>
    <w:p w:rsidR="00E73CE8" w:rsidRDefault="00E73CE8" w:rsidP="00F329A9">
      <w:pPr>
        <w:tabs>
          <w:tab w:val="left" w:pos="9498"/>
        </w:tabs>
        <w:ind w:hanging="1"/>
        <w:jc w:val="both"/>
        <w:rPr>
          <w:rFonts w:ascii="Times New Roman" w:hAnsi="Times New Roman" w:cs="Times New Roman"/>
          <w:sz w:val="28"/>
          <w:szCs w:val="28"/>
        </w:rPr>
      </w:pPr>
    </w:p>
    <w:p w:rsidR="00F329A9" w:rsidRPr="00CF1E87" w:rsidRDefault="005B3533" w:rsidP="00F329A9">
      <w:pPr>
        <w:tabs>
          <w:tab w:val="left" w:pos="9498"/>
        </w:tabs>
        <w:ind w:hanging="1"/>
        <w:rPr>
          <w:rFonts w:ascii="Times New Roman" w:hAnsi="Times New Roman" w:cs="Times New Roman"/>
          <w:sz w:val="28"/>
          <w:szCs w:val="28"/>
        </w:rPr>
      </w:pPr>
      <w:r>
        <w:rPr>
          <w:rFonts w:ascii="Times New Roman" w:hAnsi="Times New Roman" w:cs="Times New Roman"/>
          <w:noProof/>
          <w:sz w:val="28"/>
          <w:szCs w:val="28"/>
          <w:lang w:val="ru-RU" w:eastAsia="ru-RU" w:bidi="ar-SA"/>
        </w:rPr>
        <w:pict>
          <v:shape id="_x0000_s1436" type="#_x0000_t202" style="position:absolute;margin-left:-28.9pt;margin-top:12.2pt;width:135pt;height:179pt;z-index:251721728" stroked="f">
            <v:textbox>
              <w:txbxContent>
                <w:p w:rsidR="008A40ED" w:rsidRDefault="008A40ED">
                  <w:r w:rsidRPr="00951841">
                    <w:rPr>
                      <w:noProof/>
                      <w:lang w:val="ru-RU" w:eastAsia="ru-RU" w:bidi="ar-SA"/>
                    </w:rPr>
                    <w:drawing>
                      <wp:inline distT="0" distB="0" distL="0" distR="0">
                        <wp:extent cx="1479550" cy="2070100"/>
                        <wp:effectExtent l="19050" t="0" r="635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82.jpeg"/>
                                <pic:cNvPicPr/>
                              </pic:nvPicPr>
                              <pic:blipFill>
                                <a:blip r:embed="rId55" cstate="print"/>
                                <a:stretch>
                                  <a:fillRect/>
                                </a:stretch>
                              </pic:blipFill>
                              <pic:spPr>
                                <a:xfrm>
                                  <a:off x="0" y="0"/>
                                  <a:ext cx="1479549" cy="2070098"/>
                                </a:xfrm>
                                <a:prstGeom prst="rect">
                                  <a:avLst/>
                                </a:prstGeom>
                              </pic:spPr>
                            </pic:pic>
                          </a:graphicData>
                        </a:graphic>
                      </wp:inline>
                    </w:drawing>
                  </w:r>
                </w:p>
              </w:txbxContent>
            </v:textbox>
          </v:shape>
        </w:pict>
      </w:r>
    </w:p>
    <w:p w:rsidR="00F329A9" w:rsidRPr="00CF1E87" w:rsidRDefault="00F329A9" w:rsidP="00E73CE8">
      <w:pPr>
        <w:tabs>
          <w:tab w:val="left" w:pos="9498"/>
        </w:tabs>
        <w:ind w:left="2268" w:hanging="1"/>
        <w:jc w:val="both"/>
        <w:rPr>
          <w:rFonts w:ascii="Times New Roman" w:hAnsi="Times New Roman" w:cs="Times New Roman"/>
          <w:sz w:val="28"/>
          <w:szCs w:val="28"/>
        </w:rPr>
      </w:pPr>
      <w:r w:rsidRPr="00CF1E87">
        <w:rPr>
          <w:rFonts w:ascii="Times New Roman" w:hAnsi="Times New Roman" w:cs="Times New Roman"/>
          <w:b/>
          <w:bCs/>
          <w:sz w:val="28"/>
          <w:szCs w:val="28"/>
        </w:rPr>
        <w:t xml:space="preserve">Gold-of-pleasure </w:t>
      </w:r>
      <w:r w:rsidRPr="00CF1E87">
        <w:rPr>
          <w:rFonts w:ascii="Times New Roman" w:hAnsi="Times New Roman" w:cs="Times New Roman"/>
          <w:sz w:val="28"/>
          <w:szCs w:val="28"/>
        </w:rPr>
        <w:t>(</w:t>
      </w:r>
      <w:proofErr w:type="spellStart"/>
      <w:r w:rsidRPr="00CF1E87">
        <w:rPr>
          <w:rFonts w:ascii="Times New Roman" w:hAnsi="Times New Roman" w:cs="Times New Roman"/>
          <w:i/>
          <w:iCs/>
          <w:sz w:val="28"/>
          <w:szCs w:val="28"/>
        </w:rPr>
        <w:t>Camelina</w:t>
      </w:r>
      <w:proofErr w:type="spellEnd"/>
      <w:r w:rsidRPr="00CF1E87">
        <w:rPr>
          <w:rFonts w:ascii="Times New Roman" w:hAnsi="Times New Roman" w:cs="Times New Roman"/>
          <w:i/>
          <w:iCs/>
          <w:sz w:val="28"/>
          <w:szCs w:val="28"/>
        </w:rPr>
        <w:t xml:space="preserve"> sativa</w:t>
      </w:r>
      <w:proofErr w:type="gramStart"/>
      <w:r w:rsidRPr="00CF1E87">
        <w:rPr>
          <w:rFonts w:ascii="Times New Roman" w:hAnsi="Times New Roman" w:cs="Times New Roman"/>
          <w:sz w:val="28"/>
          <w:szCs w:val="28"/>
        </w:rPr>
        <w:t>)</w:t>
      </w:r>
      <w:r w:rsidRPr="00CF1E87">
        <w:rPr>
          <w:rFonts w:ascii="Times New Roman" w:hAnsi="Times New Roman" w:cs="Times New Roman"/>
          <w:sz w:val="28"/>
          <w:szCs w:val="28"/>
          <w:vertAlign w:val="superscript"/>
        </w:rPr>
        <w:t>18</w:t>
      </w:r>
      <w:proofErr w:type="gramEnd"/>
    </w:p>
    <w:p w:rsidR="00F329A9" w:rsidRPr="00C774BA" w:rsidRDefault="00F329A9" w:rsidP="00951841">
      <w:pPr>
        <w:tabs>
          <w:tab w:val="left" w:pos="9498"/>
        </w:tabs>
        <w:ind w:left="2268" w:hanging="1"/>
        <w:jc w:val="both"/>
        <w:rPr>
          <w:rFonts w:ascii="Times New Roman" w:hAnsi="Times New Roman" w:cs="Times New Roman"/>
          <w:sz w:val="28"/>
          <w:szCs w:val="28"/>
          <w:vertAlign w:val="superscript"/>
        </w:rPr>
      </w:pPr>
      <w:r w:rsidRPr="00CF1E87">
        <w:rPr>
          <w:rFonts w:ascii="Times New Roman" w:hAnsi="Times New Roman" w:cs="Times New Roman"/>
          <w:sz w:val="28"/>
          <w:szCs w:val="28"/>
        </w:rPr>
        <w:t xml:space="preserve">Gold of pleasure is a flowering plant in the family </w:t>
      </w:r>
      <w:proofErr w:type="spellStart"/>
      <w:r w:rsidRPr="00CF1E87">
        <w:rPr>
          <w:rFonts w:ascii="Times New Roman" w:hAnsi="Times New Roman" w:cs="Times New Roman"/>
          <w:sz w:val="28"/>
          <w:szCs w:val="28"/>
        </w:rPr>
        <w:t>Brassicaceae</w:t>
      </w:r>
      <w:proofErr w:type="spellEnd"/>
      <w:r w:rsidRPr="00CF1E87">
        <w:rPr>
          <w:rFonts w:ascii="Times New Roman" w:hAnsi="Times New Roman" w:cs="Times New Roman"/>
          <w:sz w:val="28"/>
          <w:szCs w:val="28"/>
        </w:rPr>
        <w:t xml:space="preserve">. It is cultivated as an oilseed crop to produce vegetable oil and animal feed. Historically, it has been grown in Europe for centuries. Gold of pleasure is also being researched due to its potential for very low requirements for tillage and weed control. This could potentially allow vegetable oil to be produced cheaper than traditional oil crops, which is particularly attractive to biodiesel producers looking for a feedstock cheap enough to allow them to compete with petroleum diesel and </w:t>
      </w:r>
      <w:proofErr w:type="spellStart"/>
      <w:r w:rsidRPr="00CF1E87">
        <w:rPr>
          <w:rFonts w:ascii="Times New Roman" w:hAnsi="Times New Roman" w:cs="Times New Roman"/>
          <w:sz w:val="28"/>
          <w:szCs w:val="28"/>
        </w:rPr>
        <w:t>gasoline.</w:t>
      </w:r>
      <w:r w:rsidRPr="00CF1E87">
        <w:rPr>
          <w:rFonts w:ascii="Times New Roman" w:hAnsi="Times New Roman" w:cs="Times New Roman"/>
          <w:b/>
          <w:bCs/>
          <w:sz w:val="28"/>
          <w:szCs w:val="28"/>
        </w:rPr>
        <w:t>Linseed</w:t>
      </w:r>
      <w:proofErr w:type="spellEnd"/>
      <w:r w:rsidRPr="00CF1E87">
        <w:rPr>
          <w:rFonts w:ascii="Times New Roman" w:hAnsi="Times New Roman" w:cs="Times New Roman"/>
          <w:b/>
          <w:bCs/>
          <w:sz w:val="28"/>
          <w:szCs w:val="28"/>
        </w:rPr>
        <w:t xml:space="preserve"> </w:t>
      </w:r>
      <w:r w:rsidRPr="00CF1E87">
        <w:rPr>
          <w:rFonts w:ascii="Times New Roman" w:hAnsi="Times New Roman" w:cs="Times New Roman"/>
          <w:sz w:val="28"/>
          <w:szCs w:val="28"/>
        </w:rPr>
        <w:t>(</w:t>
      </w:r>
      <w:proofErr w:type="spellStart"/>
      <w:r w:rsidRPr="00CF1E87">
        <w:rPr>
          <w:rFonts w:ascii="Times New Roman" w:hAnsi="Times New Roman" w:cs="Times New Roman"/>
          <w:i/>
          <w:iCs/>
          <w:sz w:val="28"/>
          <w:szCs w:val="28"/>
        </w:rPr>
        <w:t>Linum</w:t>
      </w:r>
      <w:proofErr w:type="spellEnd"/>
      <w:r w:rsidRPr="00CF1E87">
        <w:rPr>
          <w:rFonts w:ascii="Times New Roman" w:hAnsi="Times New Roman" w:cs="Times New Roman"/>
          <w:i/>
          <w:iCs/>
          <w:sz w:val="28"/>
          <w:szCs w:val="28"/>
        </w:rPr>
        <w:t xml:space="preserve"> </w:t>
      </w:r>
      <w:proofErr w:type="spellStart"/>
      <w:r w:rsidRPr="00CF1E87">
        <w:rPr>
          <w:rFonts w:ascii="Times New Roman" w:hAnsi="Times New Roman" w:cs="Times New Roman"/>
          <w:i/>
          <w:iCs/>
          <w:sz w:val="28"/>
          <w:szCs w:val="28"/>
        </w:rPr>
        <w:t>usitatissimum</w:t>
      </w:r>
      <w:proofErr w:type="spellEnd"/>
      <w:r w:rsidRPr="00CF1E87">
        <w:rPr>
          <w:rFonts w:ascii="Times New Roman" w:hAnsi="Times New Roman" w:cs="Times New Roman"/>
          <w:sz w:val="28"/>
          <w:szCs w:val="28"/>
        </w:rPr>
        <w:t>)</w:t>
      </w:r>
      <w:r w:rsidRPr="00CF1E87">
        <w:rPr>
          <w:rFonts w:ascii="Times New Roman" w:hAnsi="Times New Roman" w:cs="Times New Roman"/>
          <w:sz w:val="28"/>
          <w:szCs w:val="28"/>
          <w:vertAlign w:val="superscript"/>
        </w:rPr>
        <w:t>19</w:t>
      </w:r>
    </w:p>
    <w:p w:rsidR="00951841" w:rsidRPr="00C774BA" w:rsidRDefault="005B3533" w:rsidP="00951841">
      <w:pPr>
        <w:tabs>
          <w:tab w:val="left" w:pos="9498"/>
        </w:tabs>
        <w:ind w:left="2268" w:hanging="1"/>
        <w:jc w:val="both"/>
        <w:rPr>
          <w:rFonts w:ascii="Times New Roman" w:hAnsi="Times New Roman" w:cs="Times New Roman"/>
          <w:sz w:val="28"/>
          <w:szCs w:val="28"/>
        </w:rPr>
      </w:pPr>
      <w:r>
        <w:rPr>
          <w:rFonts w:ascii="Times New Roman" w:hAnsi="Times New Roman" w:cs="Times New Roman"/>
          <w:noProof/>
          <w:sz w:val="28"/>
          <w:szCs w:val="28"/>
          <w:lang w:val="ru-RU" w:eastAsia="ru-RU" w:bidi="ar-SA"/>
        </w:rPr>
        <w:pict>
          <v:shape id="_x0000_s1435" type="#_x0000_t202" style="position:absolute;left:0;text-align:left;margin-left:-16.9pt;margin-top:15pt;width:123pt;height:121pt;z-index:251720704" stroked="f">
            <v:textbox>
              <w:txbxContent>
                <w:p w:rsidR="008A40ED" w:rsidRDefault="008A40ED">
                  <w:r w:rsidRPr="00951841">
                    <w:rPr>
                      <w:noProof/>
                      <w:lang w:val="ru-RU" w:eastAsia="ru-RU" w:bidi="ar-SA"/>
                    </w:rPr>
                    <w:drawing>
                      <wp:inline distT="0" distB="0" distL="0" distR="0">
                        <wp:extent cx="1422400" cy="1346200"/>
                        <wp:effectExtent l="19050" t="0" r="6350" b="0"/>
                        <wp:docPr id="16" name="Рисунок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pic:cNvPicPr>
                                  <a:picLocks noChangeAspect="1" noChangeArrowheads="1"/>
                                </pic:cNvPicPr>
                              </pic:nvPicPr>
                              <pic:blipFill>
                                <a:blip r:embed="rId56"/>
                                <a:srcRect/>
                                <a:stretch>
                                  <a:fillRect/>
                                </a:stretch>
                              </pic:blipFill>
                              <pic:spPr bwMode="auto">
                                <a:xfrm>
                                  <a:off x="0" y="0"/>
                                  <a:ext cx="1422400" cy="1346200"/>
                                </a:xfrm>
                                <a:prstGeom prst="rect">
                                  <a:avLst/>
                                </a:prstGeom>
                                <a:noFill/>
                                <a:ln w="9525">
                                  <a:noFill/>
                                  <a:miter lim="800000"/>
                                  <a:headEnd/>
                                  <a:tailEnd/>
                                </a:ln>
                              </pic:spPr>
                            </pic:pic>
                          </a:graphicData>
                        </a:graphic>
                      </wp:inline>
                    </w:drawing>
                  </w:r>
                </w:p>
              </w:txbxContent>
            </v:textbox>
          </v:shape>
        </w:pict>
      </w:r>
    </w:p>
    <w:p w:rsidR="00F329A9" w:rsidRPr="00CF1E87" w:rsidRDefault="00F329A9" w:rsidP="00951841">
      <w:pPr>
        <w:tabs>
          <w:tab w:val="left" w:pos="9498"/>
        </w:tabs>
        <w:ind w:left="2268" w:hanging="1"/>
        <w:jc w:val="both"/>
        <w:rPr>
          <w:rFonts w:ascii="Times New Roman" w:hAnsi="Times New Roman" w:cs="Times New Roman"/>
          <w:sz w:val="28"/>
          <w:szCs w:val="28"/>
        </w:rPr>
      </w:pPr>
      <w:r w:rsidRPr="00CF1E87">
        <w:rPr>
          <w:rFonts w:ascii="Times New Roman" w:hAnsi="Times New Roman" w:cs="Times New Roman"/>
          <w:sz w:val="28"/>
          <w:szCs w:val="28"/>
        </w:rPr>
        <w:t>Linseed is grown both for seed and for fiber. The seeds produce a vegetable oil known as linseed oil or flaxseed oil which can be used for biodiesel production. It is one of the oldest commercial oils. The most suitable soils for growing linseed, besides the alluvial kind, are deep friable loams, and containing a large proportion of organic matter. Heavy clays are unsuitable, as are soils of a gravelly or dry sandy nature.</w:t>
      </w:r>
    </w:p>
    <w:p w:rsidR="00F329A9" w:rsidRPr="00CF1E87" w:rsidRDefault="00F329A9" w:rsidP="00F329A9">
      <w:pPr>
        <w:tabs>
          <w:tab w:val="left" w:pos="9498"/>
        </w:tabs>
        <w:ind w:hanging="1"/>
        <w:rPr>
          <w:rFonts w:ascii="Times New Roman" w:hAnsi="Times New Roman" w:cs="Times New Roman"/>
          <w:sz w:val="28"/>
          <w:szCs w:val="28"/>
        </w:rPr>
      </w:pPr>
    </w:p>
    <w:p w:rsidR="00F329A9" w:rsidRPr="00CF1E87" w:rsidRDefault="005B3533" w:rsidP="00951841">
      <w:pPr>
        <w:tabs>
          <w:tab w:val="left" w:pos="142"/>
          <w:tab w:val="left" w:pos="9498"/>
        </w:tabs>
        <w:ind w:left="2268" w:hanging="1"/>
        <w:jc w:val="both"/>
        <w:rPr>
          <w:rFonts w:ascii="Times New Roman" w:hAnsi="Times New Roman" w:cs="Times New Roman"/>
          <w:sz w:val="28"/>
          <w:szCs w:val="28"/>
        </w:rPr>
      </w:pPr>
      <w:r>
        <w:rPr>
          <w:rFonts w:ascii="Times New Roman" w:hAnsi="Times New Roman" w:cs="Times New Roman"/>
          <w:b/>
          <w:bCs/>
          <w:noProof/>
          <w:sz w:val="28"/>
          <w:szCs w:val="28"/>
          <w:lang w:val="ru-RU" w:eastAsia="ru-RU" w:bidi="ar-SA"/>
        </w:rPr>
        <w:pict>
          <v:shape id="_x0000_s1438" type="#_x0000_t202" style="position:absolute;left:0;text-align:left;margin-left:-16.9pt;margin-top:7.15pt;width:123pt;height:112pt;z-index:251722752" stroked="f">
            <v:textbox>
              <w:txbxContent>
                <w:p w:rsidR="008A40ED" w:rsidRDefault="008A40ED">
                  <w:r w:rsidRPr="00951841">
                    <w:rPr>
                      <w:noProof/>
                      <w:lang w:val="ru-RU" w:eastAsia="ru-RU" w:bidi="ar-SA"/>
                    </w:rPr>
                    <w:drawing>
                      <wp:inline distT="0" distB="0" distL="0" distR="0">
                        <wp:extent cx="1308100" cy="1206500"/>
                        <wp:effectExtent l="19050" t="0" r="6350" b="0"/>
                        <wp:docPr id="18" name="Рисунок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pic:cNvPicPr>
                                  <a:picLocks noChangeAspect="1" noChangeArrowheads="1"/>
                                </pic:cNvPicPr>
                              </pic:nvPicPr>
                              <pic:blipFill>
                                <a:blip r:embed="rId57"/>
                                <a:srcRect/>
                                <a:stretch>
                                  <a:fillRect/>
                                </a:stretch>
                              </pic:blipFill>
                              <pic:spPr bwMode="auto">
                                <a:xfrm>
                                  <a:off x="0" y="0"/>
                                  <a:ext cx="1308100" cy="1206500"/>
                                </a:xfrm>
                                <a:prstGeom prst="rect">
                                  <a:avLst/>
                                </a:prstGeom>
                                <a:noFill/>
                                <a:ln w="9525">
                                  <a:noFill/>
                                  <a:miter lim="800000"/>
                                  <a:headEnd/>
                                  <a:tailEnd/>
                                </a:ln>
                              </pic:spPr>
                            </pic:pic>
                          </a:graphicData>
                        </a:graphic>
                      </wp:inline>
                    </w:drawing>
                  </w:r>
                </w:p>
              </w:txbxContent>
            </v:textbox>
          </v:shape>
        </w:pict>
      </w:r>
      <w:proofErr w:type="spellStart"/>
      <w:r w:rsidR="00F329A9" w:rsidRPr="00CF1E87">
        <w:rPr>
          <w:rFonts w:ascii="Times New Roman" w:hAnsi="Times New Roman" w:cs="Times New Roman"/>
          <w:b/>
          <w:bCs/>
          <w:sz w:val="28"/>
          <w:szCs w:val="28"/>
        </w:rPr>
        <w:t>Tigernut</w:t>
      </w:r>
      <w:proofErr w:type="spellEnd"/>
      <w:r w:rsidR="00F329A9" w:rsidRPr="00CF1E87">
        <w:rPr>
          <w:rFonts w:ascii="Times New Roman" w:hAnsi="Times New Roman" w:cs="Times New Roman"/>
          <w:b/>
          <w:bCs/>
          <w:sz w:val="28"/>
          <w:szCs w:val="28"/>
        </w:rPr>
        <w:t xml:space="preserve"> </w:t>
      </w:r>
      <w:r w:rsidR="00F329A9" w:rsidRPr="00CF1E87">
        <w:rPr>
          <w:rFonts w:ascii="Times New Roman" w:hAnsi="Times New Roman" w:cs="Times New Roman"/>
          <w:sz w:val="28"/>
          <w:szCs w:val="28"/>
        </w:rPr>
        <w:t>(</w:t>
      </w:r>
      <w:proofErr w:type="spellStart"/>
      <w:r w:rsidR="00F329A9" w:rsidRPr="00CF1E87">
        <w:rPr>
          <w:rFonts w:ascii="Times New Roman" w:hAnsi="Times New Roman" w:cs="Times New Roman"/>
          <w:i/>
          <w:iCs/>
          <w:sz w:val="28"/>
          <w:szCs w:val="28"/>
        </w:rPr>
        <w:t>Cyperus</w:t>
      </w:r>
      <w:proofErr w:type="spellEnd"/>
      <w:r w:rsidR="00F329A9" w:rsidRPr="00CF1E87">
        <w:rPr>
          <w:rFonts w:ascii="Times New Roman" w:hAnsi="Times New Roman" w:cs="Times New Roman"/>
          <w:i/>
          <w:iCs/>
          <w:sz w:val="28"/>
          <w:szCs w:val="28"/>
        </w:rPr>
        <w:t xml:space="preserve"> </w:t>
      </w:r>
      <w:proofErr w:type="spellStart"/>
      <w:r w:rsidR="00F329A9" w:rsidRPr="00CF1E87">
        <w:rPr>
          <w:rFonts w:ascii="Times New Roman" w:hAnsi="Times New Roman" w:cs="Times New Roman"/>
          <w:i/>
          <w:iCs/>
          <w:sz w:val="28"/>
          <w:szCs w:val="28"/>
        </w:rPr>
        <w:t>esculentus</w:t>
      </w:r>
      <w:proofErr w:type="spellEnd"/>
      <w:r w:rsidR="00F329A9" w:rsidRPr="00CF1E87">
        <w:rPr>
          <w:rFonts w:ascii="Times New Roman" w:hAnsi="Times New Roman" w:cs="Times New Roman"/>
          <w:sz w:val="28"/>
          <w:szCs w:val="28"/>
        </w:rPr>
        <w:t>)</w:t>
      </w:r>
    </w:p>
    <w:p w:rsidR="00F329A9" w:rsidRPr="00CF1E87" w:rsidRDefault="00F329A9" w:rsidP="00951841">
      <w:pPr>
        <w:tabs>
          <w:tab w:val="left" w:pos="142"/>
          <w:tab w:val="left" w:pos="9498"/>
        </w:tabs>
        <w:ind w:left="2268" w:hanging="1"/>
        <w:jc w:val="both"/>
        <w:rPr>
          <w:rFonts w:ascii="Times New Roman" w:hAnsi="Times New Roman" w:cs="Times New Roman"/>
          <w:sz w:val="28"/>
          <w:szCs w:val="28"/>
        </w:rPr>
      </w:pPr>
      <w:r w:rsidRPr="00CF1E87">
        <w:rPr>
          <w:rFonts w:ascii="Times New Roman" w:hAnsi="Times New Roman" w:cs="Times New Roman"/>
          <w:sz w:val="28"/>
          <w:szCs w:val="28"/>
        </w:rPr>
        <w:t xml:space="preserve">The </w:t>
      </w:r>
      <w:proofErr w:type="spellStart"/>
      <w:r w:rsidRPr="00CF1E87">
        <w:rPr>
          <w:rFonts w:ascii="Times New Roman" w:hAnsi="Times New Roman" w:cs="Times New Roman"/>
          <w:sz w:val="28"/>
          <w:szCs w:val="28"/>
        </w:rPr>
        <w:t>Tigernut</w:t>
      </w:r>
      <w:proofErr w:type="spellEnd"/>
      <w:r w:rsidRPr="00CF1E87">
        <w:rPr>
          <w:rFonts w:ascii="Times New Roman" w:hAnsi="Times New Roman" w:cs="Times New Roman"/>
          <w:sz w:val="28"/>
          <w:szCs w:val="28"/>
        </w:rPr>
        <w:t xml:space="preserve"> plant is a species of sedge. It is native to warm temperate to subtropical regions of the Northern Hemisphere. It is a perennial plant, growing up to 90 cm tall, with solitary stems growing from a tuber. The </w:t>
      </w:r>
      <w:proofErr w:type="spellStart"/>
      <w:r w:rsidRPr="00CF1E87">
        <w:rPr>
          <w:rFonts w:ascii="Times New Roman" w:hAnsi="Times New Roman" w:cs="Times New Roman"/>
          <w:sz w:val="28"/>
          <w:szCs w:val="28"/>
        </w:rPr>
        <w:t>Tigernut</w:t>
      </w:r>
      <w:proofErr w:type="spellEnd"/>
      <w:r w:rsidRPr="00CF1E87">
        <w:rPr>
          <w:rFonts w:ascii="Times New Roman" w:hAnsi="Times New Roman" w:cs="Times New Roman"/>
          <w:sz w:val="28"/>
          <w:szCs w:val="28"/>
        </w:rPr>
        <w:t xml:space="preserve"> tubes have excellent nutritional qualities with a fat composition similar to olives. Once planted, it is extremely difficult to remove the</w:t>
      </w:r>
      <w:r w:rsidRPr="00CF1E87">
        <w:rPr>
          <w:rFonts w:ascii="Times New Roman" w:hAnsi="Times New Roman" w:cs="Times New Roman"/>
          <w:spacing w:val="-10"/>
          <w:sz w:val="28"/>
          <w:szCs w:val="28"/>
        </w:rPr>
        <w:t xml:space="preserve"> </w:t>
      </w:r>
      <w:r w:rsidRPr="00CF1E87">
        <w:rPr>
          <w:rFonts w:ascii="Times New Roman" w:hAnsi="Times New Roman" w:cs="Times New Roman"/>
          <w:sz w:val="28"/>
          <w:szCs w:val="28"/>
        </w:rPr>
        <w:t>plant.</w:t>
      </w:r>
    </w:p>
    <w:p w:rsidR="00F329A9" w:rsidRPr="00CF1E87" w:rsidRDefault="00F329A9" w:rsidP="00F329A9">
      <w:pPr>
        <w:tabs>
          <w:tab w:val="left" w:pos="9498"/>
        </w:tabs>
        <w:ind w:hanging="1"/>
        <w:rPr>
          <w:rFonts w:ascii="Times New Roman" w:hAnsi="Times New Roman" w:cs="Times New Roman"/>
          <w:sz w:val="28"/>
          <w:szCs w:val="28"/>
        </w:rPr>
      </w:pPr>
    </w:p>
    <w:p w:rsidR="00F329A9" w:rsidRPr="00CF1E87" w:rsidRDefault="00F329A9" w:rsidP="00F329A9">
      <w:pPr>
        <w:tabs>
          <w:tab w:val="left" w:pos="9498"/>
        </w:tabs>
        <w:ind w:hanging="1"/>
        <w:rPr>
          <w:rFonts w:ascii="Times New Roman" w:hAnsi="Times New Roman" w:cs="Times New Roman"/>
          <w:sz w:val="28"/>
          <w:szCs w:val="28"/>
        </w:rPr>
      </w:pPr>
    </w:p>
    <w:p w:rsidR="00F329A9" w:rsidRPr="00CF1E87" w:rsidRDefault="005B3533" w:rsidP="00951841">
      <w:pPr>
        <w:tabs>
          <w:tab w:val="left" w:pos="9498"/>
        </w:tabs>
        <w:ind w:left="2268" w:hanging="1"/>
        <w:jc w:val="both"/>
        <w:rPr>
          <w:rFonts w:ascii="Times New Roman" w:hAnsi="Times New Roman" w:cs="Times New Roman"/>
          <w:sz w:val="28"/>
          <w:szCs w:val="28"/>
        </w:rPr>
      </w:pPr>
      <w:r>
        <w:rPr>
          <w:rFonts w:ascii="Times New Roman" w:hAnsi="Times New Roman" w:cs="Times New Roman"/>
          <w:b/>
          <w:bCs/>
          <w:noProof/>
          <w:sz w:val="28"/>
          <w:szCs w:val="28"/>
          <w:lang w:val="ru-RU" w:eastAsia="ru-RU" w:bidi="ar-SA"/>
        </w:rPr>
        <w:pict>
          <v:shape id="_x0000_s1440" type="#_x0000_t202" style="position:absolute;left:0;text-align:left;margin-left:-28.9pt;margin-top:6.25pt;width:135pt;height:133pt;z-index:251723776" stroked="f">
            <v:textbox>
              <w:txbxContent>
                <w:p w:rsidR="008A40ED" w:rsidRDefault="008A40ED">
                  <w:r w:rsidRPr="00951841">
                    <w:rPr>
                      <w:noProof/>
                      <w:lang w:val="ru-RU" w:eastAsia="ru-RU" w:bidi="ar-SA"/>
                    </w:rPr>
                    <w:drawing>
                      <wp:inline distT="0" distB="0" distL="0" distR="0">
                        <wp:extent cx="1333500" cy="1816100"/>
                        <wp:effectExtent l="19050" t="0" r="0" b="0"/>
                        <wp:docPr id="22" name="Рисунок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pic:cNvPicPr>
                                  <a:picLocks noChangeAspect="1" noChangeArrowheads="1"/>
                                </pic:cNvPicPr>
                              </pic:nvPicPr>
                              <pic:blipFill>
                                <a:blip r:embed="rId58"/>
                                <a:srcRect/>
                                <a:stretch>
                                  <a:fillRect/>
                                </a:stretch>
                              </pic:blipFill>
                              <pic:spPr bwMode="auto">
                                <a:xfrm>
                                  <a:off x="0" y="0"/>
                                  <a:ext cx="1333500" cy="1816100"/>
                                </a:xfrm>
                                <a:prstGeom prst="rect">
                                  <a:avLst/>
                                </a:prstGeom>
                                <a:noFill/>
                                <a:ln w="9525">
                                  <a:noFill/>
                                  <a:miter lim="800000"/>
                                  <a:headEnd/>
                                  <a:tailEnd/>
                                </a:ln>
                              </pic:spPr>
                            </pic:pic>
                          </a:graphicData>
                        </a:graphic>
                      </wp:inline>
                    </w:drawing>
                  </w:r>
                </w:p>
              </w:txbxContent>
            </v:textbox>
          </v:shape>
        </w:pict>
      </w:r>
      <w:r w:rsidR="00F329A9" w:rsidRPr="00CF1E87">
        <w:rPr>
          <w:rFonts w:ascii="Times New Roman" w:hAnsi="Times New Roman" w:cs="Times New Roman"/>
          <w:b/>
          <w:bCs/>
          <w:sz w:val="28"/>
          <w:szCs w:val="28"/>
        </w:rPr>
        <w:t xml:space="preserve">Cardoon </w:t>
      </w:r>
      <w:r w:rsidR="00F329A9" w:rsidRPr="00CF1E87">
        <w:rPr>
          <w:rFonts w:ascii="Times New Roman" w:hAnsi="Times New Roman" w:cs="Times New Roman"/>
          <w:sz w:val="28"/>
          <w:szCs w:val="28"/>
        </w:rPr>
        <w:t>(</w:t>
      </w:r>
      <w:proofErr w:type="spellStart"/>
      <w:r w:rsidR="00F329A9" w:rsidRPr="00CF1E87">
        <w:rPr>
          <w:rFonts w:ascii="Times New Roman" w:hAnsi="Times New Roman" w:cs="Times New Roman"/>
          <w:i/>
          <w:iCs/>
          <w:sz w:val="28"/>
          <w:szCs w:val="28"/>
        </w:rPr>
        <w:t>Cynara</w:t>
      </w:r>
      <w:proofErr w:type="spellEnd"/>
      <w:r w:rsidR="00F329A9" w:rsidRPr="00CF1E87">
        <w:rPr>
          <w:rFonts w:ascii="Times New Roman" w:hAnsi="Times New Roman" w:cs="Times New Roman"/>
          <w:i/>
          <w:iCs/>
          <w:sz w:val="28"/>
          <w:szCs w:val="28"/>
        </w:rPr>
        <w:t xml:space="preserve"> </w:t>
      </w:r>
      <w:proofErr w:type="spellStart"/>
      <w:r w:rsidR="00F329A9" w:rsidRPr="00CF1E87">
        <w:rPr>
          <w:rFonts w:ascii="Times New Roman" w:hAnsi="Times New Roman" w:cs="Times New Roman"/>
          <w:i/>
          <w:iCs/>
          <w:sz w:val="28"/>
          <w:szCs w:val="28"/>
        </w:rPr>
        <w:t>cardunculus</w:t>
      </w:r>
      <w:proofErr w:type="spellEnd"/>
      <w:proofErr w:type="gramStart"/>
      <w:r w:rsidR="00F329A9" w:rsidRPr="00CF1E87">
        <w:rPr>
          <w:rFonts w:ascii="Times New Roman" w:hAnsi="Times New Roman" w:cs="Times New Roman"/>
          <w:sz w:val="28"/>
          <w:szCs w:val="28"/>
        </w:rPr>
        <w:t>)</w:t>
      </w:r>
      <w:r w:rsidR="00F329A9" w:rsidRPr="00CF1E87">
        <w:rPr>
          <w:rFonts w:ascii="Times New Roman" w:hAnsi="Times New Roman" w:cs="Times New Roman"/>
          <w:sz w:val="28"/>
          <w:szCs w:val="28"/>
          <w:vertAlign w:val="superscript"/>
        </w:rPr>
        <w:t>20</w:t>
      </w:r>
      <w:proofErr w:type="gramEnd"/>
    </w:p>
    <w:p w:rsidR="00F329A9" w:rsidRPr="00C774BA" w:rsidRDefault="00F329A9" w:rsidP="00951841">
      <w:pPr>
        <w:tabs>
          <w:tab w:val="left" w:pos="9498"/>
        </w:tabs>
        <w:ind w:left="2268" w:hanging="1"/>
        <w:jc w:val="both"/>
        <w:rPr>
          <w:rFonts w:ascii="Times New Roman" w:hAnsi="Times New Roman" w:cs="Times New Roman"/>
          <w:sz w:val="28"/>
          <w:szCs w:val="28"/>
        </w:rPr>
      </w:pPr>
      <w:r w:rsidRPr="00CF1E87">
        <w:rPr>
          <w:rFonts w:ascii="Times New Roman" w:hAnsi="Times New Roman" w:cs="Times New Roman"/>
          <w:sz w:val="28"/>
          <w:szCs w:val="28"/>
        </w:rPr>
        <w:t>Common cardoon is a close relative of the globe artichoke (</w:t>
      </w:r>
      <w:r w:rsidRPr="00CF1E87">
        <w:rPr>
          <w:rFonts w:ascii="Times New Roman" w:hAnsi="Times New Roman" w:cs="Times New Roman"/>
          <w:i/>
          <w:iCs/>
          <w:sz w:val="28"/>
          <w:szCs w:val="28"/>
        </w:rPr>
        <w:t xml:space="preserve">C. </w:t>
      </w:r>
      <w:proofErr w:type="spellStart"/>
      <w:r w:rsidRPr="00CF1E87">
        <w:rPr>
          <w:rFonts w:ascii="Times New Roman" w:hAnsi="Times New Roman" w:cs="Times New Roman"/>
          <w:i/>
          <w:iCs/>
          <w:sz w:val="28"/>
          <w:szCs w:val="28"/>
        </w:rPr>
        <w:t>scopulus</w:t>
      </w:r>
      <w:proofErr w:type="spellEnd"/>
      <w:r w:rsidRPr="00CF1E87">
        <w:rPr>
          <w:rFonts w:ascii="Times New Roman" w:hAnsi="Times New Roman" w:cs="Times New Roman"/>
          <w:sz w:val="28"/>
          <w:szCs w:val="28"/>
        </w:rPr>
        <w:t>). It is highly invasive, and has become an important weed in Argentina, California and in Australia. Cardoon is a drought tolerant perennial plant that requires relatively small amounts of water. Its high biomass productivity is at around 20 to 30 tons of dry matter per hectare. Several programs aim to double this yield. The plant contains oil bearing seeds that can be directly cold-pressed to obtain oil suitable for biodiesel, whereas the bulk of the biomass can either be used as a solid biofuel for the production of electricity and heat through direct combustion, or as a feedstock for thermochemical conversion into liquid biofuels.</w:t>
      </w:r>
    </w:p>
    <w:p w:rsidR="00AF2A4B" w:rsidRPr="00C774BA" w:rsidRDefault="00AF2A4B" w:rsidP="00951841">
      <w:pPr>
        <w:tabs>
          <w:tab w:val="left" w:pos="9498"/>
        </w:tabs>
        <w:ind w:left="2268" w:hanging="1"/>
        <w:jc w:val="both"/>
        <w:rPr>
          <w:rFonts w:ascii="Times New Roman" w:hAnsi="Times New Roman" w:cs="Times New Roman"/>
          <w:sz w:val="28"/>
          <w:szCs w:val="28"/>
        </w:rPr>
      </w:pPr>
    </w:p>
    <w:p w:rsidR="00AF2A4B" w:rsidRPr="00C774BA" w:rsidRDefault="00AF2A4B" w:rsidP="00951841">
      <w:pPr>
        <w:tabs>
          <w:tab w:val="left" w:pos="9498"/>
        </w:tabs>
        <w:ind w:left="2268" w:hanging="1"/>
        <w:jc w:val="both"/>
        <w:rPr>
          <w:rFonts w:ascii="Times New Roman" w:hAnsi="Times New Roman" w:cs="Times New Roman"/>
          <w:sz w:val="28"/>
          <w:szCs w:val="28"/>
        </w:rPr>
      </w:pPr>
    </w:p>
    <w:p w:rsidR="00E042D7" w:rsidRPr="00CF1E87" w:rsidRDefault="00E042D7" w:rsidP="00E042D7">
      <w:pPr>
        <w:tabs>
          <w:tab w:val="left" w:pos="9498"/>
        </w:tabs>
        <w:ind w:firstLine="709"/>
        <w:jc w:val="both"/>
        <w:rPr>
          <w:rFonts w:ascii="Times New Roman" w:hAnsi="Times New Roman" w:cs="Times New Roman"/>
          <w:sz w:val="28"/>
          <w:szCs w:val="28"/>
        </w:rPr>
      </w:pPr>
      <w:proofErr w:type="gramStart"/>
      <w:r w:rsidRPr="00CF1E87">
        <w:rPr>
          <w:rFonts w:ascii="Times New Roman" w:hAnsi="Times New Roman" w:cs="Times New Roman"/>
          <w:sz w:val="28"/>
          <w:szCs w:val="28"/>
        </w:rPr>
        <w:t>semi-arid</w:t>
      </w:r>
      <w:proofErr w:type="gramEnd"/>
      <w:r w:rsidRPr="00CF1E87">
        <w:rPr>
          <w:rFonts w:ascii="Times New Roman" w:hAnsi="Times New Roman" w:cs="Times New Roman"/>
          <w:sz w:val="28"/>
          <w:szCs w:val="28"/>
        </w:rPr>
        <w:t xml:space="preserve"> lands. The bushes can be harvested twice annually, are rarely browsed by livestock, and remain productive for decades. Jatropha has been identified as one of the most promising feedstock for large-scale biodiesel production in India, where nearly 64 million hectares of land is classified as wasteland or uncultivated land. It is also particularly well suited for fuel use at the small-scale or village </w:t>
      </w:r>
      <w:proofErr w:type="gramStart"/>
      <w:r w:rsidRPr="00CF1E87">
        <w:rPr>
          <w:rFonts w:ascii="Times New Roman" w:hAnsi="Times New Roman" w:cs="Times New Roman"/>
          <w:sz w:val="28"/>
          <w:szCs w:val="28"/>
        </w:rPr>
        <w:t>level .</w:t>
      </w:r>
      <w:proofErr w:type="gramEnd"/>
    </w:p>
    <w:p w:rsidR="00E042D7" w:rsidRPr="00CF1E87" w:rsidRDefault="00E042D7" w:rsidP="00E042D7">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The economic viability of biodiesel from </w:t>
      </w:r>
      <w:proofErr w:type="spellStart"/>
      <w:r w:rsidRPr="00CF1E87">
        <w:rPr>
          <w:rFonts w:ascii="Times New Roman" w:hAnsi="Times New Roman" w:cs="Times New Roman"/>
          <w:sz w:val="28"/>
          <w:szCs w:val="28"/>
        </w:rPr>
        <w:t>jatropha</w:t>
      </w:r>
      <w:proofErr w:type="spellEnd"/>
      <w:r w:rsidRPr="00CF1E87">
        <w:rPr>
          <w:rFonts w:ascii="Times New Roman" w:hAnsi="Times New Roman" w:cs="Times New Roman"/>
          <w:sz w:val="28"/>
          <w:szCs w:val="28"/>
        </w:rPr>
        <w:t xml:space="preserve"> depends largely on the seed yields. To date, there has been a substantial amount of variability in yield data for the plant, which can</w:t>
      </w:r>
      <w:r w:rsidRPr="00CF1E87">
        <w:rPr>
          <w:rFonts w:ascii="Times New Roman" w:hAnsi="Times New Roman" w:cs="Times New Roman"/>
          <w:spacing w:val="37"/>
          <w:sz w:val="28"/>
          <w:szCs w:val="28"/>
        </w:rPr>
        <w:t xml:space="preserve"> </w:t>
      </w:r>
      <w:r w:rsidRPr="00CF1E87">
        <w:rPr>
          <w:rFonts w:ascii="Times New Roman" w:hAnsi="Times New Roman" w:cs="Times New Roman"/>
          <w:sz w:val="28"/>
          <w:szCs w:val="28"/>
        </w:rPr>
        <w:t>be</w:t>
      </w:r>
      <w:r w:rsidRPr="00CF1E87">
        <w:rPr>
          <w:rFonts w:ascii="Times New Roman" w:hAnsi="Times New Roman" w:cs="Times New Roman"/>
          <w:spacing w:val="37"/>
          <w:sz w:val="28"/>
          <w:szCs w:val="28"/>
        </w:rPr>
        <w:t xml:space="preserve"> </w:t>
      </w:r>
      <w:r w:rsidRPr="00CF1E87">
        <w:rPr>
          <w:rFonts w:ascii="Times New Roman" w:hAnsi="Times New Roman" w:cs="Times New Roman"/>
          <w:sz w:val="28"/>
          <w:szCs w:val="28"/>
        </w:rPr>
        <w:t>attributed</w:t>
      </w:r>
      <w:r w:rsidRPr="00CF1E87">
        <w:rPr>
          <w:rFonts w:ascii="Times New Roman" w:hAnsi="Times New Roman" w:cs="Times New Roman"/>
          <w:spacing w:val="37"/>
          <w:sz w:val="28"/>
          <w:szCs w:val="28"/>
        </w:rPr>
        <w:t xml:space="preserve"> </w:t>
      </w:r>
      <w:r w:rsidRPr="00CF1E87">
        <w:rPr>
          <w:rFonts w:ascii="Times New Roman" w:hAnsi="Times New Roman" w:cs="Times New Roman"/>
          <w:sz w:val="28"/>
          <w:szCs w:val="28"/>
        </w:rPr>
        <w:t>to</w:t>
      </w:r>
      <w:r w:rsidRPr="00CF1E87">
        <w:rPr>
          <w:rFonts w:ascii="Times New Roman" w:hAnsi="Times New Roman" w:cs="Times New Roman"/>
          <w:spacing w:val="38"/>
          <w:sz w:val="28"/>
          <w:szCs w:val="28"/>
        </w:rPr>
        <w:t xml:space="preserve"> </w:t>
      </w:r>
      <w:r w:rsidRPr="00CF1E87">
        <w:rPr>
          <w:rFonts w:ascii="Times New Roman" w:hAnsi="Times New Roman" w:cs="Times New Roman"/>
          <w:sz w:val="28"/>
          <w:szCs w:val="28"/>
        </w:rPr>
        <w:t>differences</w:t>
      </w:r>
      <w:r w:rsidRPr="00CF1E87">
        <w:rPr>
          <w:rFonts w:ascii="Times New Roman" w:hAnsi="Times New Roman" w:cs="Times New Roman"/>
          <w:spacing w:val="37"/>
          <w:sz w:val="28"/>
          <w:szCs w:val="28"/>
        </w:rPr>
        <w:t xml:space="preserve"> </w:t>
      </w:r>
      <w:r w:rsidRPr="00CF1E87">
        <w:rPr>
          <w:rFonts w:ascii="Times New Roman" w:hAnsi="Times New Roman" w:cs="Times New Roman"/>
          <w:sz w:val="28"/>
          <w:szCs w:val="28"/>
        </w:rPr>
        <w:t>in</w:t>
      </w:r>
      <w:r w:rsidRPr="00CF1E87">
        <w:rPr>
          <w:rFonts w:ascii="Times New Roman" w:hAnsi="Times New Roman" w:cs="Times New Roman"/>
          <w:spacing w:val="37"/>
          <w:sz w:val="28"/>
          <w:szCs w:val="28"/>
        </w:rPr>
        <w:t xml:space="preserve"> </w:t>
      </w:r>
      <w:r w:rsidRPr="00CF1E87">
        <w:rPr>
          <w:rFonts w:ascii="Times New Roman" w:hAnsi="Times New Roman" w:cs="Times New Roman"/>
          <w:sz w:val="28"/>
          <w:szCs w:val="28"/>
        </w:rPr>
        <w:t>germplasm</w:t>
      </w:r>
      <w:r w:rsidRPr="00CF1E87">
        <w:rPr>
          <w:rFonts w:ascii="Times New Roman" w:hAnsi="Times New Roman" w:cs="Times New Roman"/>
          <w:spacing w:val="36"/>
          <w:sz w:val="28"/>
          <w:szCs w:val="28"/>
        </w:rPr>
        <w:t xml:space="preserve"> </w:t>
      </w:r>
      <w:r w:rsidRPr="00CF1E87">
        <w:rPr>
          <w:rFonts w:ascii="Times New Roman" w:hAnsi="Times New Roman" w:cs="Times New Roman"/>
          <w:sz w:val="28"/>
          <w:szCs w:val="28"/>
        </w:rPr>
        <w:t>quality,</w:t>
      </w:r>
      <w:r w:rsidRPr="00CF1E87">
        <w:rPr>
          <w:rFonts w:ascii="Times New Roman" w:hAnsi="Times New Roman" w:cs="Times New Roman"/>
          <w:spacing w:val="37"/>
          <w:sz w:val="28"/>
          <w:szCs w:val="28"/>
        </w:rPr>
        <w:t xml:space="preserve"> </w:t>
      </w:r>
      <w:r w:rsidRPr="00CF1E87">
        <w:rPr>
          <w:rFonts w:ascii="Times New Roman" w:hAnsi="Times New Roman" w:cs="Times New Roman"/>
          <w:sz w:val="28"/>
          <w:szCs w:val="28"/>
        </w:rPr>
        <w:t>plantation</w:t>
      </w:r>
      <w:r w:rsidRPr="00CF1E87">
        <w:rPr>
          <w:rFonts w:ascii="Times New Roman" w:hAnsi="Times New Roman" w:cs="Times New Roman"/>
          <w:spacing w:val="37"/>
          <w:sz w:val="28"/>
          <w:szCs w:val="28"/>
        </w:rPr>
        <w:t xml:space="preserve"> </w:t>
      </w:r>
      <w:r w:rsidRPr="00CF1E87">
        <w:rPr>
          <w:rFonts w:ascii="Times New Roman" w:hAnsi="Times New Roman" w:cs="Times New Roman"/>
          <w:sz w:val="28"/>
          <w:szCs w:val="28"/>
        </w:rPr>
        <w:t>practices,</w:t>
      </w:r>
      <w:r w:rsidRPr="00CF1E87">
        <w:rPr>
          <w:rFonts w:ascii="Times New Roman" w:hAnsi="Times New Roman" w:cs="Times New Roman"/>
          <w:spacing w:val="37"/>
          <w:sz w:val="28"/>
          <w:szCs w:val="28"/>
        </w:rPr>
        <w:t xml:space="preserve"> </w:t>
      </w:r>
      <w:r w:rsidRPr="00CF1E87">
        <w:rPr>
          <w:rFonts w:ascii="Times New Roman" w:hAnsi="Times New Roman" w:cs="Times New Roman"/>
          <w:sz w:val="28"/>
          <w:szCs w:val="28"/>
        </w:rPr>
        <w:t>and</w:t>
      </w:r>
      <w:r w:rsidRPr="00CF1E87">
        <w:rPr>
          <w:rFonts w:ascii="Times New Roman" w:hAnsi="Times New Roman" w:cs="Times New Roman"/>
          <w:spacing w:val="38"/>
          <w:sz w:val="28"/>
          <w:szCs w:val="28"/>
        </w:rPr>
        <w:t xml:space="preserve"> </w:t>
      </w:r>
      <w:r w:rsidRPr="00CF1E87">
        <w:rPr>
          <w:rFonts w:ascii="Times New Roman" w:hAnsi="Times New Roman" w:cs="Times New Roman"/>
          <w:sz w:val="28"/>
          <w:szCs w:val="28"/>
        </w:rPr>
        <w:t>climatic</w:t>
      </w:r>
      <w:r>
        <w:rPr>
          <w:rFonts w:ascii="Times New Roman" w:hAnsi="Times New Roman" w:cs="Times New Roman"/>
          <w:sz w:val="28"/>
          <w:szCs w:val="28"/>
        </w:rPr>
        <w:t xml:space="preserve"> </w:t>
      </w:r>
      <w:r w:rsidRPr="00CF1E87">
        <w:rPr>
          <w:rFonts w:ascii="Times New Roman" w:hAnsi="Times New Roman" w:cs="Times New Roman"/>
          <w:sz w:val="28"/>
          <w:szCs w:val="28"/>
        </w:rPr>
        <w:t>conditions. In addition, due to absence of data from block plantations, several yield estimates are based on extrapolation of yields obtained from individual plants or small demonstration plots. (WWI 2006)</w:t>
      </w:r>
    </w:p>
    <w:p w:rsidR="00E042D7" w:rsidRPr="00CF1E87" w:rsidRDefault="00E042D7" w:rsidP="00E042D7">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Several agencies promoting </w:t>
      </w:r>
      <w:proofErr w:type="spellStart"/>
      <w:r w:rsidRPr="00CF1E87">
        <w:rPr>
          <w:rFonts w:ascii="Times New Roman" w:hAnsi="Times New Roman" w:cs="Times New Roman"/>
          <w:sz w:val="28"/>
          <w:szCs w:val="28"/>
        </w:rPr>
        <w:t>jatropha</w:t>
      </w:r>
      <w:proofErr w:type="spellEnd"/>
      <w:r w:rsidRPr="00CF1E87">
        <w:rPr>
          <w:rFonts w:ascii="Times New Roman" w:hAnsi="Times New Roman" w:cs="Times New Roman"/>
          <w:sz w:val="28"/>
          <w:szCs w:val="28"/>
        </w:rPr>
        <w:t xml:space="preserve"> are projecting significantly improved yields as the crop is developed. In India, researchers estimate that by 2012, as much as 15 billion liters of biodiesel could be produced by cultivating the crop on 11 million hectares of wastelands. Further development and demonstration work is needed, however, to determine whether these levels of productivity are feasible. There exist many other potential oil crops that can be used for </w:t>
      </w:r>
      <w:proofErr w:type="spellStart"/>
      <w:r w:rsidRPr="00CF1E87">
        <w:rPr>
          <w:rFonts w:ascii="Times New Roman" w:hAnsi="Times New Roman" w:cs="Times New Roman"/>
          <w:sz w:val="28"/>
          <w:szCs w:val="28"/>
        </w:rPr>
        <w:t>biooil</w:t>
      </w:r>
      <w:proofErr w:type="spellEnd"/>
      <w:r w:rsidRPr="00CF1E87">
        <w:rPr>
          <w:rFonts w:ascii="Times New Roman" w:hAnsi="Times New Roman" w:cs="Times New Roman"/>
          <w:sz w:val="28"/>
          <w:szCs w:val="28"/>
        </w:rPr>
        <w:t xml:space="preserve"> and biodiesel production. Some of them are briefly describes in Table</w:t>
      </w:r>
      <w:r w:rsidRPr="00CF1E87">
        <w:rPr>
          <w:rFonts w:ascii="Times New Roman" w:hAnsi="Times New Roman" w:cs="Times New Roman"/>
          <w:spacing w:val="-5"/>
          <w:sz w:val="28"/>
          <w:szCs w:val="28"/>
        </w:rPr>
        <w:t xml:space="preserve"> </w:t>
      </w:r>
      <w:r w:rsidRPr="00CF1E87">
        <w:rPr>
          <w:rFonts w:ascii="Times New Roman" w:hAnsi="Times New Roman" w:cs="Times New Roman"/>
          <w:sz w:val="28"/>
          <w:szCs w:val="28"/>
        </w:rPr>
        <w:t>10.</w:t>
      </w:r>
    </w:p>
    <w:p w:rsidR="00E042D7" w:rsidRDefault="00E042D7" w:rsidP="00E042D7">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Also in India, the potential of many plants for oil production is high. India is home to more than 300 different tree species that produce oil-bearing seeds. There, it is estimated that the potential availability of non-edible oils amounts to about one million tons per year including </w:t>
      </w:r>
      <w:proofErr w:type="spellStart"/>
      <w:r w:rsidRPr="00CF1E87">
        <w:rPr>
          <w:rFonts w:ascii="Times New Roman" w:hAnsi="Times New Roman" w:cs="Times New Roman"/>
          <w:sz w:val="28"/>
          <w:szCs w:val="28"/>
        </w:rPr>
        <w:t>sal</w:t>
      </w:r>
      <w:proofErr w:type="spellEnd"/>
      <w:r w:rsidRPr="00CF1E87">
        <w:rPr>
          <w:rFonts w:ascii="Times New Roman" w:hAnsi="Times New Roman" w:cs="Times New Roman"/>
          <w:sz w:val="28"/>
          <w:szCs w:val="28"/>
        </w:rPr>
        <w:t xml:space="preserve"> oil (180 000 t), </w:t>
      </w:r>
      <w:proofErr w:type="spellStart"/>
      <w:r w:rsidRPr="00CF1E87">
        <w:rPr>
          <w:rFonts w:ascii="Times New Roman" w:hAnsi="Times New Roman" w:cs="Times New Roman"/>
          <w:sz w:val="28"/>
          <w:szCs w:val="28"/>
        </w:rPr>
        <w:t>mahua</w:t>
      </w:r>
      <w:proofErr w:type="spellEnd"/>
      <w:r w:rsidRPr="00CF1E87">
        <w:rPr>
          <w:rFonts w:ascii="Times New Roman" w:hAnsi="Times New Roman" w:cs="Times New Roman"/>
          <w:sz w:val="28"/>
          <w:szCs w:val="28"/>
        </w:rPr>
        <w:t xml:space="preserve"> oil (180 000 t), neem oil (100 000 t) and </w:t>
      </w:r>
      <w:proofErr w:type="spellStart"/>
      <w:r w:rsidRPr="00CF1E87">
        <w:rPr>
          <w:rFonts w:ascii="Times New Roman" w:hAnsi="Times New Roman" w:cs="Times New Roman"/>
          <w:sz w:val="28"/>
          <w:szCs w:val="28"/>
        </w:rPr>
        <w:t>karanja</w:t>
      </w:r>
      <w:proofErr w:type="spellEnd"/>
      <w:r w:rsidRPr="00CF1E87">
        <w:rPr>
          <w:rFonts w:ascii="Times New Roman" w:hAnsi="Times New Roman" w:cs="Times New Roman"/>
          <w:sz w:val="28"/>
          <w:szCs w:val="28"/>
        </w:rPr>
        <w:t xml:space="preserve"> oil (55 000 t) as the most abundant oil sources (KUMAR et al. 2003 in MITTELBACH &amp; REMSCHMIDT 2004 p. 24). These oil sources from non-edible plants are of special interest due to not directly concurring with vegetable oil for human food use and due to the fact that many plants can be grown in arid to semi-arid regions poorly suited for food crops. </w:t>
      </w:r>
    </w:p>
    <w:p w:rsidR="00E042D7" w:rsidRPr="008A40ED" w:rsidRDefault="00E042D7" w:rsidP="00930464">
      <w:pPr>
        <w:pStyle w:val="3"/>
        <w:widowControl w:val="0"/>
        <w:tabs>
          <w:tab w:val="left" w:pos="1659"/>
          <w:tab w:val="left" w:pos="9498"/>
        </w:tabs>
        <w:ind w:firstLine="709"/>
        <w:rPr>
          <w:rFonts w:ascii="Times New Roman" w:hAnsi="Times New Roman" w:cs="Times New Roman"/>
          <w:b/>
          <w:bCs/>
          <w:sz w:val="28"/>
          <w:szCs w:val="28"/>
          <w:lang w:val="en-US"/>
        </w:rPr>
      </w:pPr>
    </w:p>
    <w:p w:rsidR="00F329A9" w:rsidRPr="00CF1E87" w:rsidRDefault="00E042D7" w:rsidP="00930464">
      <w:pPr>
        <w:pStyle w:val="3"/>
        <w:widowControl w:val="0"/>
        <w:tabs>
          <w:tab w:val="left" w:pos="1659"/>
          <w:tab w:val="left" w:pos="9498"/>
        </w:tabs>
        <w:ind w:firstLine="709"/>
        <w:rPr>
          <w:rFonts w:ascii="Times New Roman" w:hAnsi="Times New Roman" w:cs="Times New Roman"/>
          <w:b/>
          <w:bCs/>
          <w:sz w:val="28"/>
          <w:szCs w:val="28"/>
          <w:lang w:val="en-US"/>
        </w:rPr>
      </w:pPr>
      <w:r w:rsidRPr="008A40ED">
        <w:rPr>
          <w:rFonts w:ascii="Times New Roman" w:hAnsi="Times New Roman" w:cs="Times New Roman"/>
          <w:b/>
          <w:bCs/>
          <w:sz w:val="28"/>
          <w:szCs w:val="28"/>
          <w:lang w:val="en-US"/>
        </w:rPr>
        <w:t xml:space="preserve">5.4 </w:t>
      </w:r>
      <w:r w:rsidR="00F329A9" w:rsidRPr="00CF1E87">
        <w:rPr>
          <w:rFonts w:ascii="Times New Roman" w:hAnsi="Times New Roman" w:cs="Times New Roman"/>
          <w:b/>
          <w:bCs/>
          <w:sz w:val="28"/>
          <w:szCs w:val="28"/>
          <w:lang w:val="en-US"/>
        </w:rPr>
        <w:t>Microalgae</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Microalgae are cultivated in so called </w:t>
      </w:r>
      <w:proofErr w:type="spellStart"/>
      <w:r w:rsidRPr="00CF1E87">
        <w:rPr>
          <w:rFonts w:ascii="Times New Roman" w:hAnsi="Times New Roman" w:cs="Times New Roman"/>
          <w:sz w:val="28"/>
          <w:szCs w:val="28"/>
        </w:rPr>
        <w:t>algaecultures</w:t>
      </w:r>
      <w:proofErr w:type="spellEnd"/>
      <w:r w:rsidRPr="00CF1E87">
        <w:rPr>
          <w:rFonts w:ascii="Times New Roman" w:hAnsi="Times New Roman" w:cs="Times New Roman"/>
          <w:sz w:val="28"/>
          <w:szCs w:val="28"/>
        </w:rPr>
        <w:t>. They are a form of aquaculture involving farming of algae species in order to produce food or other products that can be extracted from algae. Microalgae are microscopic single-cell aquatic plants with the potential to produce large quantities of lipids (plant oils) that are well suited for use in biodiesel production.</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There are two main systems of cultivating algae: Algae can be cultured in "open-pond" systems and in closed systems. In </w:t>
      </w:r>
      <w:r w:rsidRPr="00CF1E87">
        <w:rPr>
          <w:rFonts w:ascii="Times New Roman" w:hAnsi="Times New Roman" w:cs="Times New Roman"/>
          <w:b/>
          <w:bCs/>
          <w:sz w:val="28"/>
          <w:szCs w:val="28"/>
        </w:rPr>
        <w:t xml:space="preserve">open-pond systems </w:t>
      </w:r>
      <w:r w:rsidRPr="00CF1E87">
        <w:rPr>
          <w:rFonts w:ascii="Times New Roman" w:hAnsi="Times New Roman" w:cs="Times New Roman"/>
          <w:sz w:val="28"/>
          <w:szCs w:val="28"/>
        </w:rPr>
        <w:t>algae are vulnerable of being invaded by other algal species and bacteria. The number of species that have been successfully cultivated for oil production in an outdoor system is relatively small. In open systems there is no control about water temperature and lighting conditions. The growing season is largely dependent on the climatic location and is limited to the warmer months. The advantages of these systems are the low costs and the high production capacity.</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The second possibility of cultivating algae is in a </w:t>
      </w:r>
      <w:r w:rsidRPr="00CF1E87">
        <w:rPr>
          <w:rFonts w:ascii="Times New Roman" w:hAnsi="Times New Roman" w:cs="Times New Roman"/>
          <w:b/>
          <w:bCs/>
          <w:sz w:val="28"/>
          <w:szCs w:val="28"/>
        </w:rPr>
        <w:t>closed system</w:t>
      </w:r>
      <w:r w:rsidRPr="00CF1E87">
        <w:rPr>
          <w:rFonts w:ascii="Times New Roman" w:hAnsi="Times New Roman" w:cs="Times New Roman"/>
          <w:sz w:val="28"/>
          <w:szCs w:val="28"/>
        </w:rPr>
        <w:t xml:space="preserve">, a pond system </w:t>
      </w:r>
      <w:r w:rsidRPr="00CF1E87">
        <w:rPr>
          <w:rFonts w:ascii="Times New Roman" w:hAnsi="Times New Roman" w:cs="Times New Roman"/>
          <w:sz w:val="28"/>
          <w:szCs w:val="28"/>
        </w:rPr>
        <w:lastRenderedPageBreak/>
        <w:t xml:space="preserve">which is covered by a greenhouse. Mainly for economic reasons these systems usually are smaller system, but they have many advantages. These systems allow the cultivation of more species which are protected from other species from outside. It also extends the growing season. Algae can be also grown in a </w:t>
      </w:r>
      <w:proofErr w:type="spellStart"/>
      <w:r w:rsidRPr="00CF1E87">
        <w:rPr>
          <w:rFonts w:ascii="Times New Roman" w:hAnsi="Times New Roman" w:cs="Times New Roman"/>
          <w:sz w:val="28"/>
          <w:szCs w:val="28"/>
        </w:rPr>
        <w:t>photobioreactor</w:t>
      </w:r>
      <w:proofErr w:type="spellEnd"/>
      <w:r w:rsidRPr="00CF1E87">
        <w:rPr>
          <w:rFonts w:ascii="Times New Roman" w:hAnsi="Times New Roman" w:cs="Times New Roman"/>
          <w:sz w:val="28"/>
          <w:szCs w:val="28"/>
        </w:rPr>
        <w:t xml:space="preserve"> which incorporates some type of light source. It is a closed system in which everything that the algae needs to grow (CO</w:t>
      </w:r>
      <w:r w:rsidRPr="00CF1E87">
        <w:rPr>
          <w:rFonts w:ascii="Times New Roman" w:hAnsi="Times New Roman" w:cs="Times New Roman"/>
          <w:sz w:val="28"/>
          <w:szCs w:val="28"/>
          <w:vertAlign w:val="subscript"/>
        </w:rPr>
        <w:t>2</w:t>
      </w:r>
      <w:r w:rsidRPr="00CF1E87">
        <w:rPr>
          <w:rFonts w:ascii="Times New Roman" w:hAnsi="Times New Roman" w:cs="Times New Roman"/>
          <w:sz w:val="28"/>
          <w:szCs w:val="28"/>
        </w:rPr>
        <w:t xml:space="preserve">, nutrients, water, light) must be introduced into the system. Also a covered pond can be considered a </w:t>
      </w:r>
      <w:proofErr w:type="spellStart"/>
      <w:r w:rsidRPr="00CF1E87">
        <w:rPr>
          <w:rFonts w:ascii="Times New Roman" w:hAnsi="Times New Roman" w:cs="Times New Roman"/>
          <w:sz w:val="28"/>
          <w:szCs w:val="28"/>
        </w:rPr>
        <w:t>photobioreactor</w:t>
      </w:r>
      <w:proofErr w:type="spellEnd"/>
      <w:r w:rsidRPr="00CF1E87">
        <w:rPr>
          <w:rFonts w:ascii="Times New Roman" w:hAnsi="Times New Roman" w:cs="Times New Roman"/>
          <w:sz w:val="28"/>
          <w:szCs w:val="28"/>
        </w:rPr>
        <w:t xml:space="preserve">. Different types of </w:t>
      </w:r>
      <w:proofErr w:type="spellStart"/>
      <w:r w:rsidRPr="00CF1E87">
        <w:rPr>
          <w:rFonts w:ascii="Times New Roman" w:hAnsi="Times New Roman" w:cs="Times New Roman"/>
          <w:sz w:val="28"/>
          <w:szCs w:val="28"/>
        </w:rPr>
        <w:t>photobioreactors</w:t>
      </w:r>
      <w:proofErr w:type="spellEnd"/>
      <w:r w:rsidRPr="00CF1E87">
        <w:rPr>
          <w:rFonts w:ascii="Times New Roman" w:hAnsi="Times New Roman" w:cs="Times New Roman"/>
          <w:spacing w:val="-6"/>
          <w:sz w:val="28"/>
          <w:szCs w:val="28"/>
        </w:rPr>
        <w:t xml:space="preserve"> </w:t>
      </w:r>
      <w:r w:rsidRPr="00CF1E87">
        <w:rPr>
          <w:rFonts w:ascii="Times New Roman" w:hAnsi="Times New Roman" w:cs="Times New Roman"/>
          <w:sz w:val="28"/>
          <w:szCs w:val="28"/>
        </w:rPr>
        <w:t>include:</w:t>
      </w:r>
    </w:p>
    <w:p w:rsidR="00F329A9" w:rsidRPr="00CF1E87" w:rsidRDefault="00F329A9" w:rsidP="00930464">
      <w:pPr>
        <w:numPr>
          <w:ilvl w:val="0"/>
          <w:numId w:val="24"/>
        </w:numPr>
        <w:tabs>
          <w:tab w:val="left" w:pos="939"/>
          <w:tab w:val="left" w:pos="9498"/>
        </w:tabs>
        <w:autoSpaceDE w:val="0"/>
        <w:autoSpaceDN w:val="0"/>
        <w:adjustRightInd w:val="0"/>
        <w:ind w:firstLine="709"/>
        <w:rPr>
          <w:rFonts w:ascii="Times New Roman" w:hAnsi="Times New Roman" w:cs="Times New Roman"/>
          <w:sz w:val="28"/>
          <w:szCs w:val="28"/>
        </w:rPr>
      </w:pPr>
      <w:r w:rsidRPr="00CF1E87">
        <w:rPr>
          <w:rFonts w:ascii="Times New Roman" w:hAnsi="Times New Roman" w:cs="Times New Roman"/>
          <w:sz w:val="28"/>
          <w:szCs w:val="28"/>
        </w:rPr>
        <w:t>Tanks provided with a light source</w:t>
      </w:r>
    </w:p>
    <w:p w:rsidR="00F329A9" w:rsidRPr="00CF1E87" w:rsidRDefault="00F329A9" w:rsidP="00930464">
      <w:pPr>
        <w:numPr>
          <w:ilvl w:val="0"/>
          <w:numId w:val="24"/>
        </w:numPr>
        <w:tabs>
          <w:tab w:val="left" w:pos="939"/>
          <w:tab w:val="left" w:pos="9498"/>
        </w:tabs>
        <w:autoSpaceDE w:val="0"/>
        <w:autoSpaceDN w:val="0"/>
        <w:adjustRightInd w:val="0"/>
        <w:ind w:firstLine="709"/>
        <w:rPr>
          <w:rFonts w:ascii="Times New Roman" w:hAnsi="Times New Roman" w:cs="Times New Roman"/>
          <w:sz w:val="28"/>
          <w:szCs w:val="28"/>
        </w:rPr>
      </w:pPr>
      <w:r w:rsidRPr="00CF1E87">
        <w:rPr>
          <w:rFonts w:ascii="Times New Roman" w:hAnsi="Times New Roman" w:cs="Times New Roman"/>
          <w:sz w:val="28"/>
          <w:szCs w:val="28"/>
        </w:rPr>
        <w:t>Polyethylene sleeves or</w:t>
      </w:r>
      <w:r w:rsidRPr="00CF1E87">
        <w:rPr>
          <w:rFonts w:ascii="Times New Roman" w:hAnsi="Times New Roman" w:cs="Times New Roman"/>
          <w:spacing w:val="-4"/>
          <w:sz w:val="28"/>
          <w:szCs w:val="28"/>
        </w:rPr>
        <w:t xml:space="preserve"> </w:t>
      </w:r>
      <w:r w:rsidRPr="00CF1E87">
        <w:rPr>
          <w:rFonts w:ascii="Times New Roman" w:hAnsi="Times New Roman" w:cs="Times New Roman"/>
          <w:sz w:val="28"/>
          <w:szCs w:val="28"/>
        </w:rPr>
        <w:t>bags</w:t>
      </w:r>
    </w:p>
    <w:p w:rsidR="00F329A9" w:rsidRPr="00CF1E87" w:rsidRDefault="00F329A9" w:rsidP="00930464">
      <w:pPr>
        <w:numPr>
          <w:ilvl w:val="0"/>
          <w:numId w:val="24"/>
        </w:numPr>
        <w:tabs>
          <w:tab w:val="left" w:pos="939"/>
          <w:tab w:val="left" w:pos="9498"/>
        </w:tabs>
        <w:autoSpaceDE w:val="0"/>
        <w:autoSpaceDN w:val="0"/>
        <w:adjustRightInd w:val="0"/>
        <w:ind w:firstLine="709"/>
        <w:rPr>
          <w:rFonts w:ascii="Times New Roman" w:hAnsi="Times New Roman" w:cs="Times New Roman"/>
          <w:sz w:val="28"/>
          <w:szCs w:val="28"/>
        </w:rPr>
      </w:pPr>
      <w:r w:rsidRPr="00CF1E87">
        <w:rPr>
          <w:rFonts w:ascii="Times New Roman" w:hAnsi="Times New Roman" w:cs="Times New Roman"/>
          <w:sz w:val="28"/>
          <w:szCs w:val="28"/>
        </w:rPr>
        <w:t>Glass or plastic</w:t>
      </w:r>
      <w:r w:rsidRPr="00CF1E87">
        <w:rPr>
          <w:rFonts w:ascii="Times New Roman" w:hAnsi="Times New Roman" w:cs="Times New Roman"/>
          <w:spacing w:val="-4"/>
          <w:sz w:val="28"/>
          <w:szCs w:val="28"/>
        </w:rPr>
        <w:t xml:space="preserve"> </w:t>
      </w:r>
      <w:r w:rsidRPr="00CF1E87">
        <w:rPr>
          <w:rFonts w:ascii="Times New Roman" w:hAnsi="Times New Roman" w:cs="Times New Roman"/>
          <w:sz w:val="28"/>
          <w:szCs w:val="28"/>
        </w:rPr>
        <w:t>tubes</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Due to the dense growth of the algae, the mix of water and algae has to be stirred to allow that light reaches all algae, as light only penetrates the top 7-11 cm in most cultures.</w:t>
      </w:r>
      <w:r w:rsidR="00930464">
        <w:rPr>
          <w:rFonts w:ascii="Times New Roman" w:hAnsi="Times New Roman" w:cs="Times New Roman"/>
          <w:sz w:val="28"/>
          <w:szCs w:val="28"/>
        </w:rPr>
        <w:t xml:space="preserve"> </w:t>
      </w:r>
      <w:r w:rsidRPr="00CF1E87">
        <w:rPr>
          <w:rFonts w:ascii="Times New Roman" w:hAnsi="Times New Roman" w:cs="Times New Roman"/>
          <w:sz w:val="28"/>
          <w:szCs w:val="28"/>
        </w:rPr>
        <w:t>In some applications also glow plates are inserted into the pond. These are sheets of plastic or glass that can be submerged into the water of a tank, providing light directly to the algae</w:t>
      </w:r>
      <w:r w:rsidR="00930464">
        <w:rPr>
          <w:rFonts w:ascii="Times New Roman" w:hAnsi="Times New Roman" w:cs="Times New Roman"/>
          <w:sz w:val="28"/>
          <w:szCs w:val="28"/>
        </w:rPr>
        <w:t xml:space="preserve"> </w:t>
      </w:r>
      <w:r w:rsidRPr="00CF1E87">
        <w:rPr>
          <w:rFonts w:ascii="Times New Roman" w:hAnsi="Times New Roman" w:cs="Times New Roman"/>
          <w:sz w:val="28"/>
          <w:szCs w:val="28"/>
        </w:rPr>
        <w:t xml:space="preserve">at the right concentration. Once cultivated, algae can be harvested using </w:t>
      </w:r>
      <w:proofErr w:type="spellStart"/>
      <w:r w:rsidRPr="00CF1E87">
        <w:rPr>
          <w:rFonts w:ascii="Times New Roman" w:hAnsi="Times New Roman" w:cs="Times New Roman"/>
          <w:sz w:val="28"/>
          <w:szCs w:val="28"/>
        </w:rPr>
        <w:t>microscreens</w:t>
      </w:r>
      <w:proofErr w:type="spellEnd"/>
      <w:r w:rsidRPr="00CF1E87">
        <w:rPr>
          <w:rFonts w:ascii="Times New Roman" w:hAnsi="Times New Roman" w:cs="Times New Roman"/>
          <w:sz w:val="28"/>
          <w:szCs w:val="28"/>
        </w:rPr>
        <w:t>, by centrifugation, or by flocculation.</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Using these systems microalgae can be grown in arid and semi-arid regions that have poor conditions for cultivation of common plants. This solution does not compete with agriculture for food, requiring neither farmland nor fresh water. Furthermore </w:t>
      </w:r>
      <w:proofErr w:type="gramStart"/>
      <w:r w:rsidRPr="00CF1E87">
        <w:rPr>
          <w:rFonts w:ascii="Times New Roman" w:hAnsi="Times New Roman" w:cs="Times New Roman"/>
          <w:sz w:val="28"/>
          <w:szCs w:val="28"/>
        </w:rPr>
        <w:t>the per</w:t>
      </w:r>
      <w:proofErr w:type="gramEnd"/>
      <w:r w:rsidRPr="00CF1E87">
        <w:rPr>
          <w:rFonts w:ascii="Times New Roman" w:hAnsi="Times New Roman" w:cs="Times New Roman"/>
          <w:sz w:val="28"/>
          <w:szCs w:val="28"/>
        </w:rPr>
        <w:t>- hectare yield is estimated to be many times greater than that of even tropical oil plants. Algae can also grow in saline water, such as water from polluted aquifers or the ocean, which has few competing uses in agriculture, forestry, industry, or municipalities (WWI 2006).</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Recently the potential of cultivating algae near power plants has been recognized as the algae can be feed by CO</w:t>
      </w:r>
      <w:r w:rsidRPr="00CF1E87">
        <w:rPr>
          <w:rFonts w:ascii="Times New Roman" w:hAnsi="Times New Roman" w:cs="Times New Roman"/>
          <w:sz w:val="28"/>
          <w:szCs w:val="28"/>
          <w:vertAlign w:val="subscript"/>
        </w:rPr>
        <w:t>2</w:t>
      </w:r>
      <w:r w:rsidRPr="00CF1E87">
        <w:rPr>
          <w:rFonts w:ascii="Times New Roman" w:hAnsi="Times New Roman" w:cs="Times New Roman"/>
          <w:sz w:val="28"/>
          <w:szCs w:val="28"/>
        </w:rPr>
        <w:t xml:space="preserve"> emissions. This is possible because carbon dioxide and nitrogen oxides are the primary nutrients for the growth of microalgae. Thus oil-rich microalgae, that feed on the emissions of coal, petroleum, and natural gas power plants, could be produced by integrated systems. Today, the private start-up company, </w:t>
      </w:r>
      <w:proofErr w:type="spellStart"/>
      <w:r w:rsidRPr="00CF1E87">
        <w:rPr>
          <w:rFonts w:ascii="Times New Roman" w:hAnsi="Times New Roman" w:cs="Times New Roman"/>
          <w:sz w:val="28"/>
          <w:szCs w:val="28"/>
        </w:rPr>
        <w:t>GreenFuel</w:t>
      </w:r>
      <w:proofErr w:type="spellEnd"/>
      <w:r w:rsidRPr="00CF1E87">
        <w:rPr>
          <w:rFonts w:ascii="Times New Roman" w:hAnsi="Times New Roman" w:cs="Times New Roman"/>
          <w:sz w:val="28"/>
          <w:szCs w:val="28"/>
        </w:rPr>
        <w:t>, is working to commercialize this</w:t>
      </w:r>
      <w:r w:rsidRPr="00CF1E87">
        <w:rPr>
          <w:rFonts w:ascii="Times New Roman" w:hAnsi="Times New Roman" w:cs="Times New Roman"/>
          <w:spacing w:val="-3"/>
          <w:sz w:val="28"/>
          <w:szCs w:val="28"/>
        </w:rPr>
        <w:t xml:space="preserve"> </w:t>
      </w:r>
      <w:r w:rsidRPr="00CF1E87">
        <w:rPr>
          <w:rFonts w:ascii="Times New Roman" w:hAnsi="Times New Roman" w:cs="Times New Roman"/>
          <w:sz w:val="28"/>
          <w:szCs w:val="28"/>
        </w:rPr>
        <w:t>technology.</w:t>
      </w:r>
    </w:p>
    <w:p w:rsidR="00E042D7" w:rsidRPr="008A40ED" w:rsidRDefault="00E042D7" w:rsidP="00930464">
      <w:pPr>
        <w:pStyle w:val="3"/>
        <w:widowControl w:val="0"/>
        <w:tabs>
          <w:tab w:val="left" w:pos="1942"/>
          <w:tab w:val="left" w:pos="9498"/>
        </w:tabs>
        <w:ind w:firstLine="709"/>
        <w:rPr>
          <w:rFonts w:ascii="Times New Roman" w:hAnsi="Times New Roman" w:cs="Times New Roman"/>
          <w:b/>
          <w:bCs/>
          <w:sz w:val="28"/>
          <w:szCs w:val="28"/>
          <w:lang w:val="en-US"/>
        </w:rPr>
      </w:pPr>
    </w:p>
    <w:p w:rsidR="00F329A9" w:rsidRPr="00CF1E87" w:rsidRDefault="00E042D7" w:rsidP="00930464">
      <w:pPr>
        <w:pStyle w:val="3"/>
        <w:widowControl w:val="0"/>
        <w:tabs>
          <w:tab w:val="left" w:pos="1942"/>
          <w:tab w:val="left" w:pos="9498"/>
        </w:tabs>
        <w:ind w:firstLine="709"/>
        <w:rPr>
          <w:rFonts w:ascii="Times New Roman" w:hAnsi="Times New Roman" w:cs="Times New Roman"/>
          <w:b/>
          <w:bCs/>
          <w:sz w:val="28"/>
          <w:szCs w:val="28"/>
          <w:lang w:val="en-US"/>
        </w:rPr>
      </w:pPr>
      <w:r w:rsidRPr="008A40ED">
        <w:rPr>
          <w:rFonts w:ascii="Times New Roman" w:hAnsi="Times New Roman" w:cs="Times New Roman"/>
          <w:b/>
          <w:bCs/>
          <w:sz w:val="28"/>
          <w:szCs w:val="28"/>
          <w:lang w:val="en-US"/>
        </w:rPr>
        <w:t xml:space="preserve">5.5 </w:t>
      </w:r>
      <w:r w:rsidR="00F329A9" w:rsidRPr="00CF1E87">
        <w:rPr>
          <w:rFonts w:ascii="Times New Roman" w:hAnsi="Times New Roman" w:cs="Times New Roman"/>
          <w:b/>
          <w:bCs/>
          <w:sz w:val="28"/>
          <w:szCs w:val="28"/>
          <w:lang w:val="en-US"/>
        </w:rPr>
        <w:t>Animal</w:t>
      </w:r>
      <w:r w:rsidR="00F329A9" w:rsidRPr="00CF1E87">
        <w:rPr>
          <w:rFonts w:ascii="Times New Roman" w:hAnsi="Times New Roman" w:cs="Times New Roman"/>
          <w:b/>
          <w:bCs/>
          <w:spacing w:val="-2"/>
          <w:sz w:val="28"/>
          <w:szCs w:val="28"/>
          <w:lang w:val="en-US"/>
        </w:rPr>
        <w:t xml:space="preserve"> </w:t>
      </w:r>
      <w:r w:rsidR="00F329A9" w:rsidRPr="00CF1E87">
        <w:rPr>
          <w:rFonts w:ascii="Times New Roman" w:hAnsi="Times New Roman" w:cs="Times New Roman"/>
          <w:b/>
          <w:bCs/>
          <w:sz w:val="28"/>
          <w:szCs w:val="28"/>
          <w:lang w:val="en-US"/>
        </w:rPr>
        <w:t>Fats</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Animal fats are co-products of meat and fishery industries. It can be received from cattle, hog, chicken and fish. Due to the low retail prices of these co-products they may be an increasing source for biodiesel production, especially in order to replace fuel for vehicle fleets of companies producing these raw materials.</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Due to several </w:t>
      </w:r>
      <w:r w:rsidRPr="00CF1E87">
        <w:rPr>
          <w:rFonts w:ascii="Times New Roman" w:hAnsi="Times New Roman" w:cs="Times New Roman"/>
          <w:b/>
          <w:bCs/>
          <w:sz w:val="28"/>
          <w:szCs w:val="28"/>
        </w:rPr>
        <w:t xml:space="preserve">animal diseases </w:t>
      </w:r>
      <w:r w:rsidRPr="00CF1E87">
        <w:rPr>
          <w:rFonts w:ascii="Times New Roman" w:hAnsi="Times New Roman" w:cs="Times New Roman"/>
          <w:sz w:val="28"/>
          <w:szCs w:val="28"/>
        </w:rPr>
        <w:t>and scandals (“Creutzfeldt-Jakob Disease – CJD”, “Bovine Spongiform Encephalopathy – BSE”), MITTELBACH &amp; REMSCHMIDT (2004 p. 27) also mention the potential of using two further sources of animal fats: on the one hand, animal meat and bone meal, which is not allowed to be used as fodder anymore, is tested for its applicability to biofuel production, making use of the 10-15 % of fat contained. On the other hand, tallow derived from infected cattle is also considered as an interesting feedstock.</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The problem with all these sources is the </w:t>
      </w:r>
      <w:r w:rsidRPr="00CF1E87">
        <w:rPr>
          <w:rFonts w:ascii="Times New Roman" w:hAnsi="Times New Roman" w:cs="Times New Roman"/>
          <w:b/>
          <w:bCs/>
          <w:sz w:val="28"/>
          <w:szCs w:val="28"/>
        </w:rPr>
        <w:t>discontinuity of supply</w:t>
      </w:r>
      <w:r w:rsidRPr="00CF1E87">
        <w:rPr>
          <w:rFonts w:ascii="Times New Roman" w:hAnsi="Times New Roman" w:cs="Times New Roman"/>
          <w:sz w:val="28"/>
          <w:szCs w:val="28"/>
        </w:rPr>
        <w:t xml:space="preserve">. It is possible that suddenly a high bulk of material is available followed by a period with no </w:t>
      </w:r>
      <w:r w:rsidRPr="00CF1E87">
        <w:rPr>
          <w:rFonts w:ascii="Times New Roman" w:hAnsi="Times New Roman" w:cs="Times New Roman"/>
          <w:sz w:val="28"/>
          <w:szCs w:val="28"/>
        </w:rPr>
        <w:lastRenderedPageBreak/>
        <w:t>supply. Naturally, all animal fat is only a co-product and therefore is often restricted as it has not been produced primarily for a biodiesel program.</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Nevertheless all these animal fats are characterized by high amounts of saturated fatty acids resulting in methyl esters with poor cold temperature properties. This poses problems in winter. But the high degree of saturation makes animal fat methyl esters excellent fuels regarding heating value and </w:t>
      </w:r>
      <w:proofErr w:type="spellStart"/>
      <w:r w:rsidRPr="00CF1E87">
        <w:rPr>
          <w:rFonts w:ascii="Times New Roman" w:hAnsi="Times New Roman" w:cs="Times New Roman"/>
          <w:sz w:val="28"/>
          <w:szCs w:val="28"/>
        </w:rPr>
        <w:t>cetane</w:t>
      </w:r>
      <w:proofErr w:type="spellEnd"/>
      <w:r w:rsidRPr="00CF1E87">
        <w:rPr>
          <w:rFonts w:ascii="Times New Roman" w:hAnsi="Times New Roman" w:cs="Times New Roman"/>
          <w:sz w:val="28"/>
          <w:szCs w:val="28"/>
        </w:rPr>
        <w:t xml:space="preserve"> number (MITTELBACH &amp; REMSCHMIDT 2004 p.</w:t>
      </w:r>
      <w:r w:rsidRPr="00CF1E87">
        <w:rPr>
          <w:rFonts w:ascii="Times New Roman" w:hAnsi="Times New Roman" w:cs="Times New Roman"/>
          <w:spacing w:val="-12"/>
          <w:sz w:val="28"/>
          <w:szCs w:val="28"/>
        </w:rPr>
        <w:t xml:space="preserve"> </w:t>
      </w:r>
      <w:r w:rsidRPr="00CF1E87">
        <w:rPr>
          <w:rFonts w:ascii="Times New Roman" w:hAnsi="Times New Roman" w:cs="Times New Roman"/>
          <w:sz w:val="28"/>
          <w:szCs w:val="28"/>
        </w:rPr>
        <w:t>27).</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Not to be neglected is the </w:t>
      </w:r>
      <w:r w:rsidRPr="00CF1E87">
        <w:rPr>
          <w:rFonts w:ascii="Times New Roman" w:hAnsi="Times New Roman" w:cs="Times New Roman"/>
          <w:b/>
          <w:bCs/>
          <w:sz w:val="28"/>
          <w:szCs w:val="28"/>
        </w:rPr>
        <w:t xml:space="preserve">ethical aspect </w:t>
      </w:r>
      <w:r w:rsidRPr="00CF1E87">
        <w:rPr>
          <w:rFonts w:ascii="Times New Roman" w:hAnsi="Times New Roman" w:cs="Times New Roman"/>
          <w:sz w:val="28"/>
          <w:szCs w:val="28"/>
        </w:rPr>
        <w:t>of using animal parts for transport fuel. When commercialized biofuels based on animals, public indignation could arise.</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Because of these problems, the use of animal fats is not expected to contribute largely to oil and biodiesel production in the future. It will be a niche application only for certain cases.</w:t>
      </w:r>
    </w:p>
    <w:p w:rsidR="00F329A9" w:rsidRPr="00CF1E87" w:rsidRDefault="00F329A9" w:rsidP="00930464">
      <w:pPr>
        <w:tabs>
          <w:tab w:val="left" w:pos="9498"/>
        </w:tabs>
        <w:ind w:firstLine="709"/>
        <w:jc w:val="both"/>
        <w:rPr>
          <w:rFonts w:ascii="Times New Roman" w:hAnsi="Times New Roman" w:cs="Times New Roman"/>
          <w:sz w:val="28"/>
          <w:szCs w:val="28"/>
        </w:rPr>
      </w:pPr>
    </w:p>
    <w:p w:rsidR="00F329A9" w:rsidRPr="00CF1E87" w:rsidRDefault="00E042D7" w:rsidP="00930464">
      <w:pPr>
        <w:pStyle w:val="3"/>
        <w:widowControl w:val="0"/>
        <w:tabs>
          <w:tab w:val="left" w:pos="1659"/>
          <w:tab w:val="left" w:pos="9498"/>
        </w:tabs>
        <w:ind w:firstLine="709"/>
        <w:rPr>
          <w:rFonts w:ascii="Times New Roman" w:hAnsi="Times New Roman" w:cs="Times New Roman"/>
          <w:b/>
          <w:bCs/>
          <w:sz w:val="28"/>
          <w:szCs w:val="28"/>
          <w:lang w:val="en-US"/>
        </w:rPr>
      </w:pPr>
      <w:r w:rsidRPr="008A40ED">
        <w:rPr>
          <w:rFonts w:ascii="Times New Roman" w:hAnsi="Times New Roman" w:cs="Times New Roman"/>
          <w:b/>
          <w:bCs/>
          <w:sz w:val="28"/>
          <w:szCs w:val="28"/>
          <w:lang w:val="en-US"/>
        </w:rPr>
        <w:t xml:space="preserve">5.6 </w:t>
      </w:r>
      <w:r w:rsidR="00F329A9" w:rsidRPr="00CF1E87">
        <w:rPr>
          <w:rFonts w:ascii="Times New Roman" w:hAnsi="Times New Roman" w:cs="Times New Roman"/>
          <w:b/>
          <w:bCs/>
          <w:sz w:val="28"/>
          <w:szCs w:val="28"/>
          <w:lang w:val="en-US"/>
        </w:rPr>
        <w:t>Waste</w:t>
      </w:r>
      <w:r w:rsidR="00F329A9" w:rsidRPr="00CF1E87">
        <w:rPr>
          <w:rFonts w:ascii="Times New Roman" w:hAnsi="Times New Roman" w:cs="Times New Roman"/>
          <w:b/>
          <w:bCs/>
          <w:spacing w:val="-1"/>
          <w:sz w:val="28"/>
          <w:szCs w:val="28"/>
          <w:lang w:val="en-US"/>
        </w:rPr>
        <w:t xml:space="preserve"> </w:t>
      </w:r>
      <w:r w:rsidR="00F329A9" w:rsidRPr="00CF1E87">
        <w:rPr>
          <w:rFonts w:ascii="Times New Roman" w:hAnsi="Times New Roman" w:cs="Times New Roman"/>
          <w:b/>
          <w:bCs/>
          <w:sz w:val="28"/>
          <w:szCs w:val="28"/>
          <w:lang w:val="en-US"/>
        </w:rPr>
        <w:t>Oils</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There is a large variety of waste oils available for biofuel production. In general these waste oils are inexpensive and offer an additional environmental impact by using substances which would otherwise have to be disposed. The origin of the oil can be characterized by three</w:t>
      </w:r>
      <w:r w:rsidRPr="00CF1E87">
        <w:rPr>
          <w:rFonts w:ascii="Times New Roman" w:hAnsi="Times New Roman" w:cs="Times New Roman"/>
          <w:spacing w:val="-4"/>
          <w:sz w:val="28"/>
          <w:szCs w:val="28"/>
        </w:rPr>
        <w:t xml:space="preserve"> </w:t>
      </w:r>
      <w:r w:rsidRPr="00CF1E87">
        <w:rPr>
          <w:rFonts w:ascii="Times New Roman" w:hAnsi="Times New Roman" w:cs="Times New Roman"/>
          <w:sz w:val="28"/>
          <w:szCs w:val="28"/>
        </w:rPr>
        <w:t>types:</w:t>
      </w:r>
    </w:p>
    <w:p w:rsidR="00F329A9" w:rsidRPr="00CF1E87" w:rsidRDefault="00F329A9" w:rsidP="00930464">
      <w:pPr>
        <w:numPr>
          <w:ilvl w:val="0"/>
          <w:numId w:val="24"/>
        </w:numPr>
        <w:tabs>
          <w:tab w:val="left" w:pos="939"/>
          <w:tab w:val="left" w:pos="9498"/>
        </w:tabs>
        <w:autoSpaceDE w:val="0"/>
        <w:autoSpaceDN w:val="0"/>
        <w:adjustRightInd w:val="0"/>
        <w:ind w:firstLine="709"/>
        <w:rPr>
          <w:rFonts w:ascii="Times New Roman" w:hAnsi="Times New Roman" w:cs="Times New Roman"/>
          <w:b/>
          <w:bCs/>
          <w:sz w:val="28"/>
          <w:szCs w:val="28"/>
        </w:rPr>
      </w:pPr>
      <w:r w:rsidRPr="00CF1E87">
        <w:rPr>
          <w:rFonts w:ascii="Times New Roman" w:hAnsi="Times New Roman" w:cs="Times New Roman"/>
          <w:sz w:val="28"/>
          <w:szCs w:val="28"/>
        </w:rPr>
        <w:t xml:space="preserve">Waste oil from </w:t>
      </w:r>
      <w:r w:rsidRPr="00CF1E87">
        <w:rPr>
          <w:rFonts w:ascii="Times New Roman" w:hAnsi="Times New Roman" w:cs="Times New Roman"/>
          <w:b/>
          <w:bCs/>
          <w:sz w:val="28"/>
          <w:szCs w:val="28"/>
        </w:rPr>
        <w:t xml:space="preserve">households </w:t>
      </w:r>
      <w:r w:rsidRPr="00CF1E87">
        <w:rPr>
          <w:rFonts w:ascii="Times New Roman" w:hAnsi="Times New Roman" w:cs="Times New Roman"/>
          <w:sz w:val="28"/>
          <w:szCs w:val="28"/>
        </w:rPr>
        <w:t>and</w:t>
      </w:r>
      <w:r w:rsidRPr="00CF1E87">
        <w:rPr>
          <w:rFonts w:ascii="Times New Roman" w:hAnsi="Times New Roman" w:cs="Times New Roman"/>
          <w:spacing w:val="-4"/>
          <w:sz w:val="28"/>
          <w:szCs w:val="28"/>
        </w:rPr>
        <w:t xml:space="preserve"> </w:t>
      </w:r>
      <w:r w:rsidRPr="00CF1E87">
        <w:rPr>
          <w:rFonts w:ascii="Times New Roman" w:hAnsi="Times New Roman" w:cs="Times New Roman"/>
          <w:b/>
          <w:bCs/>
          <w:sz w:val="28"/>
          <w:szCs w:val="28"/>
        </w:rPr>
        <w:t>restaurants</w:t>
      </w:r>
    </w:p>
    <w:p w:rsidR="00F329A9" w:rsidRPr="00CF1E87" w:rsidRDefault="00F329A9" w:rsidP="00930464">
      <w:pPr>
        <w:numPr>
          <w:ilvl w:val="0"/>
          <w:numId w:val="24"/>
        </w:numPr>
        <w:tabs>
          <w:tab w:val="left" w:pos="939"/>
          <w:tab w:val="left" w:pos="9498"/>
        </w:tabs>
        <w:autoSpaceDE w:val="0"/>
        <w:autoSpaceDN w:val="0"/>
        <w:adjustRightInd w:val="0"/>
        <w:ind w:firstLine="709"/>
        <w:rPr>
          <w:rFonts w:ascii="Times New Roman" w:hAnsi="Times New Roman" w:cs="Times New Roman"/>
          <w:b/>
          <w:bCs/>
          <w:sz w:val="28"/>
          <w:szCs w:val="28"/>
        </w:rPr>
      </w:pPr>
      <w:r w:rsidRPr="00CF1E87">
        <w:rPr>
          <w:rFonts w:ascii="Times New Roman" w:hAnsi="Times New Roman" w:cs="Times New Roman"/>
          <w:sz w:val="28"/>
          <w:szCs w:val="28"/>
        </w:rPr>
        <w:t xml:space="preserve">Waste oil from </w:t>
      </w:r>
      <w:r w:rsidRPr="00CF1E87">
        <w:rPr>
          <w:rFonts w:ascii="Times New Roman" w:hAnsi="Times New Roman" w:cs="Times New Roman"/>
          <w:b/>
          <w:bCs/>
          <w:sz w:val="28"/>
          <w:szCs w:val="28"/>
        </w:rPr>
        <w:t>food</w:t>
      </w:r>
      <w:r w:rsidRPr="00CF1E87">
        <w:rPr>
          <w:rFonts w:ascii="Times New Roman" w:hAnsi="Times New Roman" w:cs="Times New Roman"/>
          <w:b/>
          <w:bCs/>
          <w:spacing w:val="-3"/>
          <w:sz w:val="28"/>
          <w:szCs w:val="28"/>
        </w:rPr>
        <w:t xml:space="preserve"> </w:t>
      </w:r>
      <w:r w:rsidRPr="00CF1E87">
        <w:rPr>
          <w:rFonts w:ascii="Times New Roman" w:hAnsi="Times New Roman" w:cs="Times New Roman"/>
          <w:b/>
          <w:bCs/>
          <w:sz w:val="28"/>
          <w:szCs w:val="28"/>
        </w:rPr>
        <w:t>industry</w:t>
      </w:r>
    </w:p>
    <w:p w:rsidR="00F329A9" w:rsidRPr="00CF1E87" w:rsidRDefault="00F329A9" w:rsidP="00930464">
      <w:pPr>
        <w:numPr>
          <w:ilvl w:val="0"/>
          <w:numId w:val="24"/>
        </w:numPr>
        <w:tabs>
          <w:tab w:val="left" w:pos="939"/>
          <w:tab w:val="left" w:pos="9498"/>
        </w:tabs>
        <w:autoSpaceDE w:val="0"/>
        <w:autoSpaceDN w:val="0"/>
        <w:adjustRightInd w:val="0"/>
        <w:ind w:firstLine="709"/>
        <w:rPr>
          <w:rFonts w:ascii="Times New Roman" w:hAnsi="Times New Roman" w:cs="Times New Roman"/>
          <w:b/>
          <w:bCs/>
          <w:sz w:val="28"/>
          <w:szCs w:val="28"/>
        </w:rPr>
      </w:pPr>
      <w:r w:rsidRPr="00CF1E87">
        <w:rPr>
          <w:rFonts w:ascii="Times New Roman" w:hAnsi="Times New Roman" w:cs="Times New Roman"/>
          <w:sz w:val="28"/>
          <w:szCs w:val="28"/>
        </w:rPr>
        <w:t xml:space="preserve">Waste oil from </w:t>
      </w:r>
      <w:r w:rsidRPr="00CF1E87">
        <w:rPr>
          <w:rFonts w:ascii="Times New Roman" w:hAnsi="Times New Roman" w:cs="Times New Roman"/>
          <w:b/>
          <w:bCs/>
          <w:sz w:val="28"/>
          <w:szCs w:val="28"/>
        </w:rPr>
        <w:t>non-food</w:t>
      </w:r>
      <w:r w:rsidRPr="00CF1E87">
        <w:rPr>
          <w:rFonts w:ascii="Times New Roman" w:hAnsi="Times New Roman" w:cs="Times New Roman"/>
          <w:b/>
          <w:bCs/>
          <w:spacing w:val="-4"/>
          <w:sz w:val="28"/>
          <w:szCs w:val="28"/>
        </w:rPr>
        <w:t xml:space="preserve"> </w:t>
      </w:r>
      <w:r w:rsidRPr="00CF1E87">
        <w:rPr>
          <w:rFonts w:ascii="Times New Roman" w:hAnsi="Times New Roman" w:cs="Times New Roman"/>
          <w:b/>
          <w:bCs/>
          <w:sz w:val="28"/>
          <w:szCs w:val="28"/>
        </w:rPr>
        <w:t>industry</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Rape, soybean, palm and coconut oils are the waste oils most frequently used in biodiesel production. The use of these waste vegetable oils (WVO) requires additional processing to filter out residues and to handle the acids produced by high temperatures. A brief description of the use of </w:t>
      </w:r>
      <w:r w:rsidRPr="00CF1E87">
        <w:rPr>
          <w:rFonts w:ascii="Times New Roman" w:hAnsi="Times New Roman" w:cs="Times New Roman"/>
          <w:b/>
          <w:bCs/>
          <w:sz w:val="28"/>
          <w:szCs w:val="28"/>
        </w:rPr>
        <w:t xml:space="preserve">waste oil from households and restaurants </w:t>
      </w:r>
      <w:r w:rsidRPr="00CF1E87">
        <w:rPr>
          <w:rFonts w:ascii="Times New Roman" w:hAnsi="Times New Roman" w:cs="Times New Roman"/>
          <w:sz w:val="28"/>
          <w:szCs w:val="28"/>
        </w:rPr>
        <w:t>is given by MITTELBACH &amp; REMSCHMIDT (2004 p. 30). They describe the success of recycled-frying oil for the use in bus fleets in Austria. There, recycled-frying oil methyl esters (RFO-ME) have been commercially produced since 1992. In the City of Graz about fifty buses are running without any problems on RFO-ME as this fuel only slightly differs from those of RME. The values of viscosity and carbon residue of RFO-ME tend to be slightly higher and cold temperature properties are poorer compared to</w:t>
      </w:r>
      <w:r w:rsidRPr="00CF1E87">
        <w:rPr>
          <w:rFonts w:ascii="Times New Roman" w:hAnsi="Times New Roman" w:cs="Times New Roman"/>
          <w:spacing w:val="-5"/>
          <w:sz w:val="28"/>
          <w:szCs w:val="28"/>
        </w:rPr>
        <w:t xml:space="preserve"> </w:t>
      </w:r>
      <w:r w:rsidRPr="00CF1E87">
        <w:rPr>
          <w:rFonts w:ascii="Times New Roman" w:hAnsi="Times New Roman" w:cs="Times New Roman"/>
          <w:sz w:val="28"/>
          <w:szCs w:val="28"/>
        </w:rPr>
        <w:t>RME.</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There are many </w:t>
      </w:r>
      <w:r w:rsidRPr="00CF1E87">
        <w:rPr>
          <w:rFonts w:ascii="Times New Roman" w:hAnsi="Times New Roman" w:cs="Times New Roman"/>
          <w:b/>
          <w:bCs/>
          <w:sz w:val="28"/>
          <w:szCs w:val="28"/>
        </w:rPr>
        <w:t>co-products in the food industry</w:t>
      </w:r>
      <w:r w:rsidRPr="00CF1E87">
        <w:rPr>
          <w:rFonts w:ascii="Times New Roman" w:hAnsi="Times New Roman" w:cs="Times New Roman"/>
          <w:sz w:val="28"/>
          <w:szCs w:val="28"/>
        </w:rPr>
        <w:t>, which can be used for</w:t>
      </w:r>
      <w:r w:rsidRPr="00CF1E87">
        <w:rPr>
          <w:rFonts w:ascii="Times New Roman" w:hAnsi="Times New Roman" w:cs="Times New Roman"/>
          <w:spacing w:val="22"/>
          <w:sz w:val="28"/>
          <w:szCs w:val="28"/>
        </w:rPr>
        <w:t xml:space="preserve"> </w:t>
      </w:r>
      <w:r w:rsidRPr="00CF1E87">
        <w:rPr>
          <w:rFonts w:ascii="Times New Roman" w:hAnsi="Times New Roman" w:cs="Times New Roman"/>
          <w:sz w:val="28"/>
          <w:szCs w:val="28"/>
        </w:rPr>
        <w:t xml:space="preserve">biodiesel production as well. MITTELBACH &amp; REMSCHMIDT (2004 p. 31) mention rice-bran oil, </w:t>
      </w:r>
      <w:proofErr w:type="gramStart"/>
      <w:r w:rsidRPr="00CF1E87">
        <w:rPr>
          <w:rFonts w:ascii="Times New Roman" w:hAnsi="Times New Roman" w:cs="Times New Roman"/>
          <w:sz w:val="28"/>
          <w:szCs w:val="28"/>
        </w:rPr>
        <w:t>a highly</w:t>
      </w:r>
      <w:proofErr w:type="gramEnd"/>
      <w:r w:rsidRPr="00CF1E87">
        <w:rPr>
          <w:rFonts w:ascii="Times New Roman" w:hAnsi="Times New Roman" w:cs="Times New Roman"/>
          <w:sz w:val="28"/>
          <w:szCs w:val="28"/>
        </w:rPr>
        <w:t xml:space="preserve"> acidic oil recovered from the waste material produced during rice </w:t>
      </w:r>
      <w:proofErr w:type="spellStart"/>
      <w:r w:rsidRPr="00CF1E87">
        <w:rPr>
          <w:rFonts w:ascii="Times New Roman" w:hAnsi="Times New Roman" w:cs="Times New Roman"/>
          <w:sz w:val="28"/>
          <w:szCs w:val="28"/>
        </w:rPr>
        <w:t>dehulling</w:t>
      </w:r>
      <w:proofErr w:type="spellEnd"/>
      <w:r w:rsidRPr="00CF1E87">
        <w:rPr>
          <w:rFonts w:ascii="Times New Roman" w:hAnsi="Times New Roman" w:cs="Times New Roman"/>
          <w:sz w:val="28"/>
          <w:szCs w:val="28"/>
        </w:rPr>
        <w:t xml:space="preserve">. Also oil from palm fruit pulp is mentioned. Palm fruit pulp is the waste material left over after the removal of the palm seeds, which normally are dumped without further treatment. During refinement steps of edible soybean oil production, soybean </w:t>
      </w:r>
      <w:proofErr w:type="spellStart"/>
      <w:r w:rsidRPr="00CF1E87">
        <w:rPr>
          <w:rFonts w:ascii="Times New Roman" w:hAnsi="Times New Roman" w:cs="Times New Roman"/>
          <w:sz w:val="28"/>
          <w:szCs w:val="28"/>
        </w:rPr>
        <w:t>soapstock</w:t>
      </w:r>
      <w:proofErr w:type="spellEnd"/>
      <w:r w:rsidRPr="00CF1E87">
        <w:rPr>
          <w:rFonts w:ascii="Times New Roman" w:hAnsi="Times New Roman" w:cs="Times New Roman"/>
          <w:sz w:val="28"/>
          <w:szCs w:val="28"/>
        </w:rPr>
        <w:t xml:space="preserve"> is produced. This co-product may be used for biodiesel production, too. Additionally highly acidic sulfur olive oil, a co-product of olive oil refining and whey, a waste product of the </w:t>
      </w:r>
      <w:proofErr w:type="spellStart"/>
      <w:r w:rsidRPr="00CF1E87">
        <w:rPr>
          <w:rFonts w:ascii="Times New Roman" w:hAnsi="Times New Roman" w:cs="Times New Roman"/>
          <w:sz w:val="28"/>
          <w:szCs w:val="28"/>
        </w:rPr>
        <w:t>diary</w:t>
      </w:r>
      <w:proofErr w:type="spellEnd"/>
      <w:r w:rsidRPr="00CF1E87">
        <w:rPr>
          <w:rFonts w:ascii="Times New Roman" w:hAnsi="Times New Roman" w:cs="Times New Roman"/>
          <w:sz w:val="28"/>
          <w:szCs w:val="28"/>
        </w:rPr>
        <w:t xml:space="preserve"> industry can serve for biodiesel</w:t>
      </w:r>
      <w:r w:rsidRPr="00CF1E87">
        <w:rPr>
          <w:rFonts w:ascii="Times New Roman" w:hAnsi="Times New Roman" w:cs="Times New Roman"/>
          <w:spacing w:val="-5"/>
          <w:sz w:val="28"/>
          <w:szCs w:val="28"/>
        </w:rPr>
        <w:t xml:space="preserve"> </w:t>
      </w:r>
      <w:r w:rsidRPr="00CF1E87">
        <w:rPr>
          <w:rFonts w:ascii="Times New Roman" w:hAnsi="Times New Roman" w:cs="Times New Roman"/>
          <w:sz w:val="28"/>
          <w:szCs w:val="28"/>
        </w:rPr>
        <w:t>production.</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Besides the above mentioned sources of waste-oil, sometimes </w:t>
      </w:r>
      <w:r w:rsidRPr="00CF1E87">
        <w:rPr>
          <w:rFonts w:ascii="Times New Roman" w:hAnsi="Times New Roman" w:cs="Times New Roman"/>
          <w:b/>
          <w:bCs/>
          <w:sz w:val="28"/>
          <w:szCs w:val="28"/>
        </w:rPr>
        <w:t xml:space="preserve">industrial waste oils </w:t>
      </w:r>
      <w:r w:rsidRPr="00CF1E87">
        <w:rPr>
          <w:rFonts w:ascii="Times New Roman" w:hAnsi="Times New Roman" w:cs="Times New Roman"/>
          <w:sz w:val="28"/>
          <w:szCs w:val="28"/>
        </w:rPr>
        <w:t xml:space="preserve">can be used for biofuel production. An example therefore is tall oil, a co-product of the manufacture of sulfate pulp from resinous woods, such as pine and spruce </w:t>
      </w:r>
    </w:p>
    <w:p w:rsidR="00F329A9" w:rsidRDefault="00E042D7" w:rsidP="00AF2A4B">
      <w:pPr>
        <w:pStyle w:val="2"/>
        <w:widowControl w:val="0"/>
        <w:tabs>
          <w:tab w:val="left" w:pos="1863"/>
          <w:tab w:val="left" w:pos="9498"/>
        </w:tabs>
        <w:ind w:firstLine="709"/>
        <w:jc w:val="center"/>
        <w:rPr>
          <w:rFonts w:ascii="Times New Roman" w:hAnsi="Times New Roman" w:cs="Times New Roman"/>
          <w:b/>
          <w:bCs/>
          <w:iCs/>
          <w:sz w:val="28"/>
          <w:szCs w:val="28"/>
          <w:lang w:val="en-US"/>
        </w:rPr>
      </w:pPr>
      <w:r w:rsidRPr="00E042D7">
        <w:rPr>
          <w:rFonts w:ascii="Times New Roman" w:hAnsi="Times New Roman" w:cs="Times New Roman"/>
          <w:b/>
          <w:bCs/>
          <w:iCs/>
          <w:sz w:val="28"/>
          <w:szCs w:val="28"/>
          <w:lang w:val="en-US"/>
        </w:rPr>
        <w:lastRenderedPageBreak/>
        <w:t xml:space="preserve">6. </w:t>
      </w:r>
      <w:r w:rsidR="00AF2A4B" w:rsidRPr="00AF2A4B">
        <w:rPr>
          <w:rFonts w:ascii="Times New Roman" w:hAnsi="Times New Roman" w:cs="Times New Roman"/>
          <w:b/>
          <w:bCs/>
          <w:iCs/>
          <w:sz w:val="28"/>
          <w:szCs w:val="28"/>
          <w:lang w:val="en-US"/>
        </w:rPr>
        <w:t>FUEL</w:t>
      </w:r>
      <w:r w:rsidR="00AF2A4B" w:rsidRPr="00AF2A4B">
        <w:rPr>
          <w:rFonts w:ascii="Times New Roman" w:hAnsi="Times New Roman" w:cs="Times New Roman"/>
          <w:b/>
          <w:bCs/>
          <w:iCs/>
          <w:spacing w:val="-2"/>
          <w:sz w:val="28"/>
          <w:szCs w:val="28"/>
          <w:lang w:val="en-US"/>
        </w:rPr>
        <w:t xml:space="preserve"> </w:t>
      </w:r>
      <w:r w:rsidR="00AF2A4B" w:rsidRPr="00AF2A4B">
        <w:rPr>
          <w:rFonts w:ascii="Times New Roman" w:hAnsi="Times New Roman" w:cs="Times New Roman"/>
          <w:b/>
          <w:bCs/>
          <w:iCs/>
          <w:sz w:val="28"/>
          <w:szCs w:val="28"/>
          <w:lang w:val="en-US"/>
        </w:rPr>
        <w:t>PRODUCTION</w:t>
      </w:r>
    </w:p>
    <w:p w:rsidR="001234DC" w:rsidRPr="001234DC" w:rsidRDefault="001234DC" w:rsidP="001234DC">
      <w:pPr>
        <w:rPr>
          <w:lang w:bidi="ar-SA"/>
        </w:rPr>
      </w:pP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Today, mainly oil from plant sources which are exclusively harvested for biofuel production (oil crops) is used for PPO and biodiesel processing. Therefore, in this chapter, the focus is primarily on fuel production from dedicated oil crops. The amount of fuel production from microalgae, animal fats and waste oils is only small, although </w:t>
      </w:r>
      <w:proofErr w:type="gramStart"/>
      <w:r w:rsidRPr="00CF1E87">
        <w:rPr>
          <w:rFonts w:ascii="Times New Roman" w:hAnsi="Times New Roman" w:cs="Times New Roman"/>
          <w:sz w:val="28"/>
          <w:szCs w:val="28"/>
        </w:rPr>
        <w:t>the  potential</w:t>
      </w:r>
      <w:proofErr w:type="gramEnd"/>
      <w:r w:rsidRPr="00CF1E87">
        <w:rPr>
          <w:rFonts w:ascii="Times New Roman" w:hAnsi="Times New Roman" w:cs="Times New Roman"/>
          <w:sz w:val="28"/>
          <w:szCs w:val="28"/>
        </w:rPr>
        <w:t xml:space="preserve"> is expected to be very</w:t>
      </w:r>
      <w:r w:rsidRPr="00CF1E87">
        <w:rPr>
          <w:rFonts w:ascii="Times New Roman" w:hAnsi="Times New Roman" w:cs="Times New Roman"/>
          <w:spacing w:val="-7"/>
          <w:sz w:val="28"/>
          <w:szCs w:val="28"/>
        </w:rPr>
        <w:t xml:space="preserve"> </w:t>
      </w:r>
      <w:r w:rsidRPr="00CF1E87">
        <w:rPr>
          <w:rFonts w:ascii="Times New Roman" w:hAnsi="Times New Roman" w:cs="Times New Roman"/>
          <w:sz w:val="28"/>
          <w:szCs w:val="28"/>
        </w:rPr>
        <w:t>high.</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The harvest of oil crops depends on the plant species and the technique available. Taking rape as an example, the harvest is conducted by using a combine harvester. The seeds are either transported directly to the oil mill or stored first. The first process step of biofuel production then is the oil extraction which can be done by several means.</w:t>
      </w:r>
    </w:p>
    <w:p w:rsidR="00F329A9" w:rsidRPr="00CF1E87" w:rsidRDefault="00F329A9" w:rsidP="00930464">
      <w:pPr>
        <w:tabs>
          <w:tab w:val="left" w:pos="9498"/>
        </w:tabs>
        <w:ind w:firstLine="709"/>
        <w:rPr>
          <w:rFonts w:ascii="Times New Roman" w:hAnsi="Times New Roman" w:cs="Times New Roman"/>
          <w:sz w:val="28"/>
          <w:szCs w:val="28"/>
        </w:rPr>
      </w:pPr>
    </w:p>
    <w:p w:rsidR="00F329A9" w:rsidRPr="00CF1E87" w:rsidRDefault="00E042D7" w:rsidP="00930464">
      <w:pPr>
        <w:pStyle w:val="3"/>
        <w:widowControl w:val="0"/>
        <w:tabs>
          <w:tab w:val="left" w:pos="1942"/>
          <w:tab w:val="left" w:pos="9498"/>
        </w:tabs>
        <w:ind w:firstLine="709"/>
        <w:rPr>
          <w:rFonts w:ascii="Times New Roman" w:hAnsi="Times New Roman" w:cs="Times New Roman"/>
          <w:b/>
          <w:bCs/>
          <w:sz w:val="28"/>
          <w:szCs w:val="28"/>
          <w:lang w:val="en-US"/>
        </w:rPr>
      </w:pPr>
      <w:r w:rsidRPr="008A40ED">
        <w:rPr>
          <w:rFonts w:ascii="Times New Roman" w:hAnsi="Times New Roman" w:cs="Times New Roman"/>
          <w:b/>
          <w:bCs/>
          <w:sz w:val="28"/>
          <w:szCs w:val="28"/>
          <w:lang w:val="en-US"/>
        </w:rPr>
        <w:t xml:space="preserve">6.1 </w:t>
      </w:r>
      <w:r w:rsidR="00F329A9" w:rsidRPr="00CF1E87">
        <w:rPr>
          <w:rFonts w:ascii="Times New Roman" w:hAnsi="Times New Roman" w:cs="Times New Roman"/>
          <w:b/>
          <w:bCs/>
          <w:sz w:val="28"/>
          <w:szCs w:val="28"/>
          <w:lang w:val="en-US"/>
        </w:rPr>
        <w:t>Oil</w:t>
      </w:r>
      <w:r w:rsidR="00F329A9" w:rsidRPr="00CF1E87">
        <w:rPr>
          <w:rFonts w:ascii="Times New Roman" w:hAnsi="Times New Roman" w:cs="Times New Roman"/>
          <w:b/>
          <w:bCs/>
          <w:spacing w:val="-2"/>
          <w:sz w:val="28"/>
          <w:szCs w:val="28"/>
          <w:lang w:val="en-US"/>
        </w:rPr>
        <w:t xml:space="preserve"> </w:t>
      </w:r>
      <w:r w:rsidR="00F329A9" w:rsidRPr="00CF1E87">
        <w:rPr>
          <w:rFonts w:ascii="Times New Roman" w:hAnsi="Times New Roman" w:cs="Times New Roman"/>
          <w:b/>
          <w:bCs/>
          <w:sz w:val="28"/>
          <w:szCs w:val="28"/>
          <w:lang w:val="en-US"/>
        </w:rPr>
        <w:t>Extraction</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The oil extraction of the feedstock is the first process step of both PPO and biodiesel processing. Regarding the scale of production and the infrastructure, there are two fundamental production process types for vegetable oils:</w:t>
      </w:r>
    </w:p>
    <w:p w:rsidR="00F329A9" w:rsidRPr="00CF1E87" w:rsidRDefault="00F329A9" w:rsidP="00930464">
      <w:pPr>
        <w:numPr>
          <w:ilvl w:val="1"/>
          <w:numId w:val="15"/>
        </w:numPr>
        <w:tabs>
          <w:tab w:val="left" w:pos="1222"/>
          <w:tab w:val="left" w:pos="9498"/>
        </w:tabs>
        <w:autoSpaceDE w:val="0"/>
        <w:autoSpaceDN w:val="0"/>
        <w:adjustRightInd w:val="0"/>
        <w:ind w:firstLine="709"/>
        <w:jc w:val="both"/>
        <w:rPr>
          <w:rFonts w:ascii="Times New Roman" w:hAnsi="Times New Roman" w:cs="Times New Roman"/>
          <w:sz w:val="28"/>
          <w:szCs w:val="28"/>
        </w:rPr>
      </w:pPr>
      <w:r w:rsidRPr="00CF1E87">
        <w:rPr>
          <w:rFonts w:ascii="Times New Roman" w:hAnsi="Times New Roman" w:cs="Times New Roman"/>
          <w:b/>
          <w:bCs/>
          <w:sz w:val="28"/>
          <w:szCs w:val="28"/>
        </w:rPr>
        <w:t>Industrial</w:t>
      </w:r>
      <w:r w:rsidRPr="00CF1E87">
        <w:rPr>
          <w:rFonts w:ascii="Times New Roman" w:hAnsi="Times New Roman" w:cs="Times New Roman"/>
          <w:sz w:val="28"/>
          <w:szCs w:val="28"/>
        </w:rPr>
        <w:t>: centralized production by refining in large industrial</w:t>
      </w:r>
      <w:r w:rsidRPr="00CF1E87">
        <w:rPr>
          <w:rFonts w:ascii="Times New Roman" w:hAnsi="Times New Roman" w:cs="Times New Roman"/>
          <w:spacing w:val="-9"/>
          <w:sz w:val="28"/>
          <w:szCs w:val="28"/>
        </w:rPr>
        <w:t xml:space="preserve"> </w:t>
      </w:r>
      <w:r w:rsidRPr="00CF1E87">
        <w:rPr>
          <w:rFonts w:ascii="Times New Roman" w:hAnsi="Times New Roman" w:cs="Times New Roman"/>
          <w:sz w:val="28"/>
          <w:szCs w:val="28"/>
        </w:rPr>
        <w:t>plants</w:t>
      </w:r>
    </w:p>
    <w:p w:rsidR="00F329A9" w:rsidRPr="00CF1E87" w:rsidRDefault="00F329A9" w:rsidP="00930464">
      <w:pPr>
        <w:numPr>
          <w:ilvl w:val="1"/>
          <w:numId w:val="15"/>
        </w:numPr>
        <w:tabs>
          <w:tab w:val="left" w:pos="1222"/>
          <w:tab w:val="left" w:pos="9498"/>
        </w:tabs>
        <w:autoSpaceDE w:val="0"/>
        <w:autoSpaceDN w:val="0"/>
        <w:adjustRightInd w:val="0"/>
        <w:ind w:firstLine="709"/>
        <w:jc w:val="both"/>
        <w:rPr>
          <w:rFonts w:ascii="Times New Roman" w:hAnsi="Times New Roman" w:cs="Times New Roman"/>
          <w:sz w:val="28"/>
          <w:szCs w:val="28"/>
        </w:rPr>
      </w:pPr>
      <w:r w:rsidRPr="00CF1E87">
        <w:rPr>
          <w:rFonts w:ascii="Times New Roman" w:hAnsi="Times New Roman" w:cs="Times New Roman"/>
          <w:b/>
          <w:bCs/>
          <w:sz w:val="28"/>
          <w:szCs w:val="28"/>
        </w:rPr>
        <w:t>Small scale pressing</w:t>
      </w:r>
      <w:r w:rsidRPr="00CF1E87">
        <w:rPr>
          <w:rFonts w:ascii="Times New Roman" w:hAnsi="Times New Roman" w:cs="Times New Roman"/>
          <w:sz w:val="28"/>
          <w:szCs w:val="28"/>
        </w:rPr>
        <w:t>: decentralized cold pressing directly on farms or in co- operatives</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In </w:t>
      </w:r>
      <w:r w:rsidRPr="00CF1E87">
        <w:rPr>
          <w:rFonts w:ascii="Times New Roman" w:hAnsi="Times New Roman" w:cs="Times New Roman"/>
          <w:b/>
          <w:bCs/>
          <w:sz w:val="28"/>
          <w:szCs w:val="28"/>
        </w:rPr>
        <w:t xml:space="preserve">small scale cold pressing </w:t>
      </w:r>
      <w:r w:rsidRPr="00CF1E87">
        <w:rPr>
          <w:rFonts w:ascii="Times New Roman" w:hAnsi="Times New Roman" w:cs="Times New Roman"/>
          <w:sz w:val="28"/>
          <w:szCs w:val="28"/>
        </w:rPr>
        <w:t>facilities (Figure 29), the cleaned oil seeds are exclusively mechanically pressed at maximum temperatures of 40 ºC. Suspended solids are removed by filtration or sedimentation. As a co-product, the press cake is left with a remaining oil content of usually over 10 %, which is used as a protein-rich fodder (PAUL &amp; KEMNITZ 2006 p. 15). Due to higher production costs, the decentralized oil production by farmers is not widely applied today, although the chance of additional income for farmers is given. Furthermore, the co-product could be directly used for feeding the animals (DREIER &amp; TZSCHEUTSCHLER P. 2001 p.</w:t>
      </w:r>
      <w:r w:rsidRPr="00CF1E87">
        <w:rPr>
          <w:rFonts w:ascii="Times New Roman" w:hAnsi="Times New Roman" w:cs="Times New Roman"/>
          <w:spacing w:val="10"/>
          <w:sz w:val="28"/>
          <w:szCs w:val="28"/>
        </w:rPr>
        <w:t xml:space="preserve"> </w:t>
      </w:r>
      <w:r w:rsidRPr="00CF1E87">
        <w:rPr>
          <w:rFonts w:ascii="Times New Roman" w:hAnsi="Times New Roman" w:cs="Times New Roman"/>
          <w:sz w:val="28"/>
          <w:szCs w:val="28"/>
        </w:rPr>
        <w:t>20).</w:t>
      </w:r>
    </w:p>
    <w:p w:rsidR="00F329A9" w:rsidRPr="00CF1E87" w:rsidRDefault="00F329A9" w:rsidP="00930464">
      <w:pPr>
        <w:tabs>
          <w:tab w:val="left" w:pos="9498"/>
        </w:tabs>
        <w:ind w:firstLine="709"/>
        <w:rPr>
          <w:rFonts w:ascii="Times New Roman" w:hAnsi="Times New Roman" w:cs="Times New Roman"/>
          <w:sz w:val="28"/>
          <w:szCs w:val="28"/>
        </w:rPr>
      </w:pPr>
    </w:p>
    <w:p w:rsidR="00F329A9" w:rsidRPr="00C774BA" w:rsidRDefault="005B3533" w:rsidP="00930464">
      <w:pPr>
        <w:tabs>
          <w:tab w:val="left" w:pos="9498"/>
        </w:tabs>
        <w:ind w:firstLine="709"/>
        <w:rPr>
          <w:rFonts w:ascii="Times New Roman" w:hAnsi="Times New Roman" w:cs="Times New Roman"/>
          <w:sz w:val="28"/>
          <w:szCs w:val="28"/>
        </w:rPr>
      </w:pPr>
      <w:r>
        <w:rPr>
          <w:rFonts w:ascii="Times New Roman" w:hAnsi="Times New Roman" w:cs="Times New Roman"/>
          <w:noProof/>
          <w:sz w:val="28"/>
          <w:szCs w:val="28"/>
          <w:lang w:val="ru-RU" w:eastAsia="ru-RU" w:bidi="ar-SA"/>
        </w:rPr>
        <w:pict>
          <v:shape id="_x0000_s1441" type="#_x0000_t202" style="position:absolute;left:0;text-align:left;margin-left:-4.9pt;margin-top:-.1pt;width:469pt;height:183pt;z-index:251724800" stroked="f">
            <v:textbox>
              <w:txbxContent>
                <w:p w:rsidR="008A40ED" w:rsidRDefault="008A40ED">
                  <w:r w:rsidRPr="00AF2A4B">
                    <w:rPr>
                      <w:noProof/>
                      <w:lang w:val="ru-RU" w:eastAsia="ru-RU" w:bidi="ar-SA"/>
                    </w:rPr>
                    <w:drawing>
                      <wp:inline distT="0" distB="0" distL="0" distR="0">
                        <wp:extent cx="2692400" cy="215900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86.jpeg"/>
                                <pic:cNvPicPr/>
                              </pic:nvPicPr>
                              <pic:blipFill>
                                <a:blip r:embed="rId59" cstate="print"/>
                                <a:stretch>
                                  <a:fillRect/>
                                </a:stretch>
                              </pic:blipFill>
                              <pic:spPr>
                                <a:xfrm>
                                  <a:off x="0" y="0"/>
                                  <a:ext cx="2695780" cy="2161710"/>
                                </a:xfrm>
                                <a:prstGeom prst="rect">
                                  <a:avLst/>
                                </a:prstGeom>
                              </pic:spPr>
                            </pic:pic>
                          </a:graphicData>
                        </a:graphic>
                      </wp:inline>
                    </w:drawing>
                  </w:r>
                  <w:r w:rsidRPr="00AF2A4B">
                    <w:rPr>
                      <w:noProof/>
                      <w:lang w:val="ru-RU" w:eastAsia="ru-RU" w:bidi="ar-SA"/>
                    </w:rPr>
                    <w:drawing>
                      <wp:inline distT="0" distB="0" distL="0" distR="0">
                        <wp:extent cx="2692400" cy="2155137"/>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87.jpeg"/>
                                <pic:cNvPicPr/>
                              </pic:nvPicPr>
                              <pic:blipFill>
                                <a:blip r:embed="rId60" cstate="print"/>
                                <a:stretch>
                                  <a:fillRect/>
                                </a:stretch>
                              </pic:blipFill>
                              <pic:spPr>
                                <a:xfrm>
                                  <a:off x="0" y="0"/>
                                  <a:ext cx="2695524" cy="2157638"/>
                                </a:xfrm>
                                <a:prstGeom prst="rect">
                                  <a:avLst/>
                                </a:prstGeom>
                              </pic:spPr>
                            </pic:pic>
                          </a:graphicData>
                        </a:graphic>
                      </wp:inline>
                    </w:drawing>
                  </w:r>
                </w:p>
              </w:txbxContent>
            </v:textbox>
          </v:shape>
        </w:pict>
      </w:r>
    </w:p>
    <w:p w:rsidR="00AF2A4B" w:rsidRPr="00C774BA" w:rsidRDefault="00AF2A4B" w:rsidP="00930464">
      <w:pPr>
        <w:tabs>
          <w:tab w:val="left" w:pos="9498"/>
        </w:tabs>
        <w:ind w:firstLine="709"/>
        <w:rPr>
          <w:rFonts w:ascii="Times New Roman" w:hAnsi="Times New Roman" w:cs="Times New Roman"/>
          <w:sz w:val="28"/>
          <w:szCs w:val="28"/>
        </w:rPr>
      </w:pPr>
    </w:p>
    <w:p w:rsidR="00AF2A4B" w:rsidRPr="00C774BA" w:rsidRDefault="00AF2A4B" w:rsidP="00930464">
      <w:pPr>
        <w:tabs>
          <w:tab w:val="left" w:pos="9498"/>
        </w:tabs>
        <w:ind w:firstLine="709"/>
        <w:rPr>
          <w:rFonts w:ascii="Times New Roman" w:hAnsi="Times New Roman" w:cs="Times New Roman"/>
          <w:sz w:val="28"/>
          <w:szCs w:val="28"/>
        </w:rPr>
      </w:pPr>
    </w:p>
    <w:p w:rsidR="00AF2A4B" w:rsidRPr="00C774BA" w:rsidRDefault="00AF2A4B" w:rsidP="00930464">
      <w:pPr>
        <w:tabs>
          <w:tab w:val="left" w:pos="9498"/>
        </w:tabs>
        <w:ind w:firstLine="709"/>
        <w:rPr>
          <w:rFonts w:ascii="Times New Roman" w:hAnsi="Times New Roman" w:cs="Times New Roman"/>
          <w:sz w:val="28"/>
          <w:szCs w:val="28"/>
        </w:rPr>
      </w:pPr>
    </w:p>
    <w:p w:rsidR="00AF2A4B" w:rsidRPr="00C774BA" w:rsidRDefault="00AF2A4B" w:rsidP="00930464">
      <w:pPr>
        <w:tabs>
          <w:tab w:val="left" w:pos="9498"/>
        </w:tabs>
        <w:ind w:firstLine="709"/>
        <w:rPr>
          <w:rFonts w:ascii="Times New Roman" w:hAnsi="Times New Roman" w:cs="Times New Roman"/>
          <w:sz w:val="28"/>
          <w:szCs w:val="28"/>
        </w:rPr>
      </w:pPr>
    </w:p>
    <w:p w:rsidR="00AF2A4B" w:rsidRPr="00C774BA" w:rsidRDefault="00AF2A4B" w:rsidP="00930464">
      <w:pPr>
        <w:tabs>
          <w:tab w:val="left" w:pos="9498"/>
        </w:tabs>
        <w:ind w:firstLine="709"/>
        <w:rPr>
          <w:rFonts w:ascii="Times New Roman" w:hAnsi="Times New Roman" w:cs="Times New Roman"/>
          <w:sz w:val="28"/>
          <w:szCs w:val="28"/>
        </w:rPr>
      </w:pPr>
    </w:p>
    <w:p w:rsidR="00AF2A4B" w:rsidRPr="00C774BA" w:rsidRDefault="00AF2A4B" w:rsidP="00930464">
      <w:pPr>
        <w:tabs>
          <w:tab w:val="left" w:pos="9498"/>
        </w:tabs>
        <w:ind w:firstLine="709"/>
        <w:rPr>
          <w:rFonts w:ascii="Times New Roman" w:hAnsi="Times New Roman" w:cs="Times New Roman"/>
          <w:sz w:val="28"/>
          <w:szCs w:val="28"/>
        </w:rPr>
      </w:pPr>
    </w:p>
    <w:p w:rsidR="00AF2A4B" w:rsidRPr="00C774BA" w:rsidRDefault="00AF2A4B" w:rsidP="00930464">
      <w:pPr>
        <w:tabs>
          <w:tab w:val="left" w:pos="9498"/>
        </w:tabs>
        <w:ind w:firstLine="709"/>
        <w:rPr>
          <w:rFonts w:ascii="Times New Roman" w:hAnsi="Times New Roman" w:cs="Times New Roman"/>
          <w:sz w:val="28"/>
          <w:szCs w:val="28"/>
        </w:rPr>
      </w:pPr>
    </w:p>
    <w:p w:rsidR="00AF2A4B" w:rsidRPr="00C774BA" w:rsidRDefault="00AF2A4B" w:rsidP="00930464">
      <w:pPr>
        <w:tabs>
          <w:tab w:val="left" w:pos="9498"/>
        </w:tabs>
        <w:ind w:firstLine="709"/>
        <w:rPr>
          <w:rFonts w:ascii="Times New Roman" w:hAnsi="Times New Roman" w:cs="Times New Roman"/>
          <w:sz w:val="28"/>
          <w:szCs w:val="28"/>
        </w:rPr>
      </w:pPr>
    </w:p>
    <w:p w:rsidR="00AF2A4B" w:rsidRPr="00C774BA" w:rsidRDefault="00AF2A4B" w:rsidP="00930464">
      <w:pPr>
        <w:tabs>
          <w:tab w:val="left" w:pos="9498"/>
        </w:tabs>
        <w:ind w:firstLine="709"/>
        <w:rPr>
          <w:rFonts w:ascii="Times New Roman" w:hAnsi="Times New Roman" w:cs="Times New Roman"/>
          <w:sz w:val="28"/>
          <w:szCs w:val="28"/>
        </w:rPr>
      </w:pPr>
    </w:p>
    <w:p w:rsidR="00AF2A4B" w:rsidRPr="00C774BA" w:rsidRDefault="00AF2A4B" w:rsidP="00930464">
      <w:pPr>
        <w:tabs>
          <w:tab w:val="left" w:pos="9498"/>
        </w:tabs>
        <w:ind w:firstLine="709"/>
        <w:rPr>
          <w:rFonts w:ascii="Times New Roman" w:hAnsi="Times New Roman" w:cs="Times New Roman"/>
          <w:sz w:val="28"/>
          <w:szCs w:val="28"/>
        </w:rPr>
      </w:pPr>
    </w:p>
    <w:p w:rsidR="00E042D7" w:rsidRPr="008A40ED" w:rsidRDefault="00E042D7" w:rsidP="00930464">
      <w:pPr>
        <w:tabs>
          <w:tab w:val="left" w:pos="9498"/>
        </w:tabs>
        <w:ind w:firstLine="709"/>
        <w:rPr>
          <w:rFonts w:ascii="Times New Roman" w:hAnsi="Times New Roman" w:cs="Times New Roman"/>
          <w:b/>
          <w:bCs/>
          <w:sz w:val="28"/>
          <w:szCs w:val="28"/>
        </w:rPr>
      </w:pPr>
    </w:p>
    <w:p w:rsidR="00E042D7" w:rsidRPr="008A40ED" w:rsidRDefault="00E042D7" w:rsidP="00930464">
      <w:pPr>
        <w:tabs>
          <w:tab w:val="left" w:pos="9498"/>
        </w:tabs>
        <w:ind w:firstLine="709"/>
        <w:rPr>
          <w:rFonts w:ascii="Times New Roman" w:hAnsi="Times New Roman" w:cs="Times New Roman"/>
          <w:b/>
          <w:bCs/>
          <w:sz w:val="28"/>
          <w:szCs w:val="28"/>
        </w:rPr>
      </w:pPr>
    </w:p>
    <w:p w:rsidR="00F329A9" w:rsidRPr="00CF1E87" w:rsidRDefault="00F329A9" w:rsidP="00930464">
      <w:pPr>
        <w:tabs>
          <w:tab w:val="left" w:pos="9498"/>
        </w:tabs>
        <w:ind w:firstLine="709"/>
        <w:rPr>
          <w:rFonts w:ascii="Times New Roman" w:hAnsi="Times New Roman" w:cs="Times New Roman"/>
          <w:b/>
          <w:bCs/>
          <w:sz w:val="28"/>
          <w:szCs w:val="28"/>
        </w:rPr>
      </w:pPr>
      <w:r w:rsidRPr="00CF1E87">
        <w:rPr>
          <w:rFonts w:ascii="Times New Roman" w:hAnsi="Times New Roman" w:cs="Times New Roman"/>
          <w:b/>
          <w:bCs/>
          <w:sz w:val="28"/>
          <w:szCs w:val="28"/>
        </w:rPr>
        <w:t>Figure 29: Small scale press for cold pressing of rape seed, Germany</w:t>
      </w:r>
    </w:p>
    <w:p w:rsidR="00F329A9" w:rsidRPr="00CF1E87" w:rsidRDefault="00F329A9" w:rsidP="00930464">
      <w:pPr>
        <w:tabs>
          <w:tab w:val="left" w:pos="9498"/>
        </w:tabs>
        <w:ind w:firstLine="709"/>
        <w:rPr>
          <w:rFonts w:ascii="Times New Roman" w:hAnsi="Times New Roman" w:cs="Times New Roman"/>
          <w:b/>
          <w:bCs/>
          <w:sz w:val="28"/>
          <w:szCs w:val="28"/>
        </w:rPr>
      </w:pP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lastRenderedPageBreak/>
        <w:t xml:space="preserve">The common way in oil extraction is the treatment of feedstock in centralized </w:t>
      </w:r>
      <w:r w:rsidRPr="00CF1E87">
        <w:rPr>
          <w:rFonts w:ascii="Times New Roman" w:hAnsi="Times New Roman" w:cs="Times New Roman"/>
          <w:b/>
          <w:bCs/>
          <w:sz w:val="28"/>
          <w:szCs w:val="28"/>
        </w:rPr>
        <w:t>industrial large scale plants</w:t>
      </w:r>
      <w:r w:rsidRPr="00CF1E87">
        <w:rPr>
          <w:rFonts w:ascii="Times New Roman" w:hAnsi="Times New Roman" w:cs="Times New Roman"/>
          <w:sz w:val="28"/>
          <w:szCs w:val="28"/>
        </w:rPr>
        <w:t>. First, the feedstock has to be pre-treated. For better illustration purposes, the processing of rape oil is used here as an example for oil extraction. The process-chart is shown in Figure 30.</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Within the pre-treatment the rape seeds have to be dried first, but only if it will be stored more for than ten days. In this case, the typical water content of rape seeds, which is about 15 %, has to be reduced to 9 % (DREIER &amp; TZSCHEUTSCHLER P. 2001 p. 20). Subsequently, the rape seeds are cleaned. Additionally, other seeds that are larger in size, such as sunflower seeds, have to be peeled.</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After this treatment seeds are crushed, and temperature and moisture content are conditioned. The adjustment of a specific moisture content is important as too high contents make penetration of the solvent difficult, whereas too low contents enhances compactness and consequently also make solvent penetration difficult. The conditioning of temperature above 80 °C is necessary to deactivate microorganisms and to avoid smearing of the press through coagulated proteins. Additionally the crushed seeds can be better penetrated by the solvent and the oil flew is better as it is more</w:t>
      </w:r>
      <w:r w:rsidRPr="00CF1E87">
        <w:rPr>
          <w:rFonts w:ascii="Times New Roman" w:hAnsi="Times New Roman" w:cs="Times New Roman"/>
          <w:spacing w:val="-6"/>
          <w:sz w:val="28"/>
          <w:szCs w:val="28"/>
        </w:rPr>
        <w:t xml:space="preserve"> </w:t>
      </w:r>
      <w:r w:rsidRPr="00CF1E87">
        <w:rPr>
          <w:rFonts w:ascii="Times New Roman" w:hAnsi="Times New Roman" w:cs="Times New Roman"/>
          <w:sz w:val="28"/>
          <w:szCs w:val="28"/>
        </w:rPr>
        <w:t>liquid.</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After conditioning, the oil seeds are pressed at these higher temperatures (80 °C) than with small-scale cold pressing. Thereby approximately 75 % of the total rape oil content can be extracted (DREIER &amp; TZSCHEUTSCHLER P. 2001 p. 22). This pressed raw oil then is filtered and dehydrated and the final pure oil can be used for further refining into PPO or for biodiesel production.</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When pressing rape seeds, the press cake is left as co-product. It still contains the remaining 25 % of the total rape seed oil content and therefore is further treated. First, the press cake has to be crushed so that the added solvent, which is usually hexane, can extract the oil at temperatures of up to 80 ºC (PAUL &amp; KEMNITZ 2006 p. 15). The results of this process step are a mixture of oil with hexane, also called </w:t>
      </w:r>
      <w:proofErr w:type="spellStart"/>
      <w:r w:rsidRPr="00CF1E87">
        <w:rPr>
          <w:rFonts w:ascii="Times New Roman" w:hAnsi="Times New Roman" w:cs="Times New Roman"/>
          <w:sz w:val="28"/>
          <w:szCs w:val="28"/>
        </w:rPr>
        <w:t>miscella</w:t>
      </w:r>
      <w:proofErr w:type="spellEnd"/>
      <w:r w:rsidRPr="00CF1E87">
        <w:rPr>
          <w:rFonts w:ascii="Times New Roman" w:hAnsi="Times New Roman" w:cs="Times New Roman"/>
          <w:sz w:val="28"/>
          <w:szCs w:val="28"/>
        </w:rPr>
        <w:t>, and the so called extraction grist. The solvent is separated from both compounds and recycled to the</w:t>
      </w:r>
      <w:r w:rsidRPr="00CF1E87">
        <w:rPr>
          <w:rFonts w:ascii="Times New Roman" w:hAnsi="Times New Roman" w:cs="Times New Roman"/>
          <w:spacing w:val="-20"/>
          <w:sz w:val="28"/>
          <w:szCs w:val="28"/>
        </w:rPr>
        <w:t xml:space="preserve"> </w:t>
      </w:r>
      <w:r w:rsidRPr="00CF1E87">
        <w:rPr>
          <w:rFonts w:ascii="Times New Roman" w:hAnsi="Times New Roman" w:cs="Times New Roman"/>
          <w:sz w:val="28"/>
          <w:szCs w:val="28"/>
        </w:rPr>
        <w:t>process.</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After these process steps, the oil has more undesired components as in cold pressing. They are removed by refining. The end product is </w:t>
      </w:r>
      <w:proofErr w:type="gramStart"/>
      <w:r w:rsidRPr="00CF1E87">
        <w:rPr>
          <w:rFonts w:ascii="Times New Roman" w:hAnsi="Times New Roman" w:cs="Times New Roman"/>
          <w:sz w:val="28"/>
          <w:szCs w:val="28"/>
        </w:rPr>
        <w:t>an oil</w:t>
      </w:r>
      <w:proofErr w:type="gramEnd"/>
      <w:r w:rsidRPr="00CF1E87">
        <w:rPr>
          <w:rFonts w:ascii="Times New Roman" w:hAnsi="Times New Roman" w:cs="Times New Roman"/>
          <w:sz w:val="28"/>
          <w:szCs w:val="28"/>
        </w:rPr>
        <w:t xml:space="preserve"> designated as fully refined in edible oil quality (PAUL &amp; KEMNITZ 2006 p.</w:t>
      </w:r>
      <w:r w:rsidRPr="00CF1E87">
        <w:rPr>
          <w:rFonts w:ascii="Times New Roman" w:hAnsi="Times New Roman" w:cs="Times New Roman"/>
          <w:spacing w:val="24"/>
          <w:sz w:val="28"/>
          <w:szCs w:val="28"/>
        </w:rPr>
        <w:t xml:space="preserve"> </w:t>
      </w:r>
      <w:r w:rsidRPr="00CF1E87">
        <w:rPr>
          <w:rFonts w:ascii="Times New Roman" w:hAnsi="Times New Roman" w:cs="Times New Roman"/>
          <w:sz w:val="28"/>
          <w:szCs w:val="28"/>
        </w:rPr>
        <w:t>15).</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The process of oil extraction for other oilseed crops is similar to that of rape seed. Some process steps might be added or modified. For example some seeds have to be peeled, others not. Nevertheless the final end product is always unrefined oil. After refining, which is described subsequently, the plant oil can be directly used as PPO. For the use</w:t>
      </w:r>
      <w:r w:rsidRPr="00CF1E87">
        <w:rPr>
          <w:rFonts w:ascii="Times New Roman" w:hAnsi="Times New Roman" w:cs="Times New Roman"/>
          <w:spacing w:val="30"/>
          <w:sz w:val="28"/>
          <w:szCs w:val="28"/>
        </w:rPr>
        <w:t xml:space="preserve"> </w:t>
      </w:r>
      <w:r w:rsidRPr="00CF1E87">
        <w:rPr>
          <w:rFonts w:ascii="Times New Roman" w:hAnsi="Times New Roman" w:cs="Times New Roman"/>
          <w:sz w:val="28"/>
          <w:szCs w:val="28"/>
        </w:rPr>
        <w:t>as biodiesel it has to be</w:t>
      </w:r>
      <w:r w:rsidRPr="00CF1E87">
        <w:rPr>
          <w:rFonts w:ascii="Times New Roman" w:hAnsi="Times New Roman" w:cs="Times New Roman"/>
          <w:spacing w:val="-5"/>
          <w:sz w:val="28"/>
          <w:szCs w:val="28"/>
        </w:rPr>
        <w:t xml:space="preserve"> </w:t>
      </w:r>
      <w:proofErr w:type="spellStart"/>
      <w:r w:rsidRPr="00CF1E87">
        <w:rPr>
          <w:rFonts w:ascii="Times New Roman" w:hAnsi="Times New Roman" w:cs="Times New Roman"/>
          <w:sz w:val="28"/>
          <w:szCs w:val="28"/>
        </w:rPr>
        <w:t>transesterificated</w:t>
      </w:r>
      <w:proofErr w:type="spellEnd"/>
      <w:r w:rsidRPr="00CF1E87">
        <w:rPr>
          <w:rFonts w:ascii="Times New Roman" w:hAnsi="Times New Roman" w:cs="Times New Roman"/>
          <w:sz w:val="28"/>
          <w:szCs w:val="28"/>
        </w:rPr>
        <w:t>.</w:t>
      </w:r>
    </w:p>
    <w:p w:rsidR="00F329A9" w:rsidRPr="00C774BA" w:rsidRDefault="00F329A9" w:rsidP="00930464">
      <w:pPr>
        <w:tabs>
          <w:tab w:val="left" w:pos="9498"/>
        </w:tabs>
        <w:ind w:firstLine="709"/>
        <w:rPr>
          <w:rFonts w:ascii="Times New Roman" w:hAnsi="Times New Roman" w:cs="Times New Roman"/>
          <w:sz w:val="28"/>
          <w:szCs w:val="28"/>
        </w:rPr>
      </w:pPr>
    </w:p>
    <w:p w:rsidR="00AF2A4B" w:rsidRDefault="00AF2A4B" w:rsidP="00AF2A4B">
      <w:pPr>
        <w:tabs>
          <w:tab w:val="left" w:pos="9498"/>
        </w:tabs>
        <w:rPr>
          <w:rFonts w:ascii="Times New Roman" w:hAnsi="Times New Roman" w:cs="Times New Roman"/>
          <w:sz w:val="28"/>
          <w:szCs w:val="28"/>
          <w:lang w:val="ru-RU"/>
        </w:rPr>
      </w:pPr>
      <w:r w:rsidRPr="00AF2A4B">
        <w:rPr>
          <w:rFonts w:ascii="Times New Roman" w:hAnsi="Times New Roman" w:cs="Times New Roman"/>
          <w:noProof/>
          <w:sz w:val="28"/>
          <w:szCs w:val="28"/>
          <w:lang w:val="ru-RU" w:eastAsia="ru-RU" w:bidi="ar-SA"/>
        </w:rPr>
        <w:lastRenderedPageBreak/>
        <w:drawing>
          <wp:inline distT="0" distB="0" distL="0" distR="0">
            <wp:extent cx="6026150" cy="6210300"/>
            <wp:effectExtent l="19050" t="0" r="0" b="0"/>
            <wp:docPr id="101"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88.png"/>
                    <pic:cNvPicPr/>
                  </pic:nvPicPr>
                  <pic:blipFill>
                    <a:blip r:embed="rId61" cstate="print"/>
                    <a:stretch>
                      <a:fillRect/>
                    </a:stretch>
                  </pic:blipFill>
                  <pic:spPr>
                    <a:xfrm>
                      <a:off x="0" y="0"/>
                      <a:ext cx="6031730" cy="6216051"/>
                    </a:xfrm>
                    <a:prstGeom prst="rect">
                      <a:avLst/>
                    </a:prstGeom>
                  </pic:spPr>
                </pic:pic>
              </a:graphicData>
            </a:graphic>
          </wp:inline>
        </w:drawing>
      </w:r>
    </w:p>
    <w:p w:rsidR="00AF2A4B" w:rsidRDefault="00AF2A4B" w:rsidP="00930464">
      <w:pPr>
        <w:tabs>
          <w:tab w:val="left" w:pos="9498"/>
        </w:tabs>
        <w:ind w:firstLine="709"/>
        <w:rPr>
          <w:rFonts w:ascii="Times New Roman" w:hAnsi="Times New Roman" w:cs="Times New Roman"/>
          <w:sz w:val="28"/>
          <w:szCs w:val="28"/>
          <w:lang w:val="ru-RU"/>
        </w:rPr>
      </w:pPr>
    </w:p>
    <w:p w:rsidR="00AF2A4B" w:rsidRDefault="00AF2A4B" w:rsidP="00930464">
      <w:pPr>
        <w:tabs>
          <w:tab w:val="left" w:pos="9498"/>
        </w:tabs>
        <w:ind w:firstLine="709"/>
        <w:rPr>
          <w:rFonts w:ascii="Times New Roman" w:hAnsi="Times New Roman" w:cs="Times New Roman"/>
          <w:sz w:val="28"/>
          <w:szCs w:val="28"/>
          <w:lang w:val="ru-RU"/>
        </w:rPr>
      </w:pPr>
    </w:p>
    <w:p w:rsidR="00F329A9" w:rsidRPr="00CF1E87" w:rsidRDefault="00F329A9" w:rsidP="00930464">
      <w:pPr>
        <w:tabs>
          <w:tab w:val="left" w:pos="9498"/>
        </w:tabs>
        <w:ind w:firstLine="709"/>
        <w:jc w:val="both"/>
        <w:rPr>
          <w:rFonts w:ascii="Times New Roman" w:hAnsi="Times New Roman" w:cs="Times New Roman"/>
          <w:b/>
          <w:bCs/>
          <w:sz w:val="28"/>
          <w:szCs w:val="28"/>
        </w:rPr>
      </w:pPr>
      <w:r w:rsidRPr="00CF1E87">
        <w:rPr>
          <w:rFonts w:ascii="Times New Roman" w:hAnsi="Times New Roman" w:cs="Times New Roman"/>
          <w:b/>
          <w:bCs/>
          <w:sz w:val="28"/>
          <w:szCs w:val="28"/>
        </w:rPr>
        <w:t>Figure 30: Example for an oil extraction process of rape seeds</w:t>
      </w:r>
    </w:p>
    <w:p w:rsidR="00F329A9" w:rsidRDefault="00F329A9" w:rsidP="00930464">
      <w:pPr>
        <w:tabs>
          <w:tab w:val="left" w:pos="9498"/>
        </w:tabs>
        <w:ind w:firstLine="709"/>
        <w:rPr>
          <w:rFonts w:ascii="Times New Roman" w:hAnsi="Times New Roman" w:cs="Times New Roman"/>
          <w:b/>
          <w:bCs/>
          <w:sz w:val="28"/>
          <w:szCs w:val="28"/>
        </w:rPr>
      </w:pPr>
    </w:p>
    <w:p w:rsidR="00B1550E" w:rsidRDefault="00B1550E" w:rsidP="00930464">
      <w:pPr>
        <w:tabs>
          <w:tab w:val="left" w:pos="9498"/>
        </w:tabs>
        <w:ind w:firstLine="709"/>
        <w:rPr>
          <w:rFonts w:ascii="Times New Roman" w:hAnsi="Times New Roman" w:cs="Times New Roman"/>
          <w:b/>
          <w:bCs/>
          <w:sz w:val="28"/>
          <w:szCs w:val="28"/>
        </w:rPr>
      </w:pPr>
    </w:p>
    <w:p w:rsidR="00EB0BBF" w:rsidRDefault="00EB0BBF" w:rsidP="00930464">
      <w:pPr>
        <w:tabs>
          <w:tab w:val="left" w:pos="9498"/>
        </w:tabs>
        <w:ind w:firstLine="709"/>
        <w:rPr>
          <w:rFonts w:ascii="Times New Roman" w:hAnsi="Times New Roman" w:cs="Times New Roman"/>
          <w:b/>
          <w:bCs/>
          <w:sz w:val="28"/>
          <w:szCs w:val="28"/>
        </w:rPr>
      </w:pPr>
    </w:p>
    <w:p w:rsidR="00F329A9" w:rsidRPr="00CF1E87" w:rsidRDefault="00E042D7" w:rsidP="00930464">
      <w:pPr>
        <w:pStyle w:val="3"/>
        <w:widowControl w:val="0"/>
        <w:tabs>
          <w:tab w:val="left" w:pos="1942"/>
          <w:tab w:val="left" w:pos="9498"/>
        </w:tabs>
        <w:ind w:firstLine="709"/>
        <w:rPr>
          <w:rFonts w:ascii="Times New Roman" w:hAnsi="Times New Roman" w:cs="Times New Roman"/>
          <w:b/>
          <w:bCs/>
          <w:sz w:val="28"/>
          <w:szCs w:val="28"/>
          <w:lang w:val="en-US"/>
        </w:rPr>
      </w:pPr>
      <w:r w:rsidRPr="00B33EDF">
        <w:rPr>
          <w:rFonts w:ascii="Times New Roman" w:hAnsi="Times New Roman" w:cs="Times New Roman"/>
          <w:b/>
          <w:bCs/>
          <w:sz w:val="28"/>
          <w:szCs w:val="28"/>
          <w:lang w:val="en-US"/>
        </w:rPr>
        <w:t xml:space="preserve">6.2 </w:t>
      </w:r>
      <w:r w:rsidR="00F329A9" w:rsidRPr="00CF1E87">
        <w:rPr>
          <w:rFonts w:ascii="Times New Roman" w:hAnsi="Times New Roman" w:cs="Times New Roman"/>
          <w:b/>
          <w:bCs/>
          <w:sz w:val="28"/>
          <w:szCs w:val="28"/>
          <w:lang w:val="en-US"/>
        </w:rPr>
        <w:t>Oil</w:t>
      </w:r>
      <w:r w:rsidR="00F329A9" w:rsidRPr="00CF1E87">
        <w:rPr>
          <w:rFonts w:ascii="Times New Roman" w:hAnsi="Times New Roman" w:cs="Times New Roman"/>
          <w:b/>
          <w:bCs/>
          <w:spacing w:val="-1"/>
          <w:sz w:val="28"/>
          <w:szCs w:val="28"/>
          <w:lang w:val="en-US"/>
        </w:rPr>
        <w:t xml:space="preserve"> </w:t>
      </w:r>
      <w:r w:rsidR="00F329A9" w:rsidRPr="00CF1E87">
        <w:rPr>
          <w:rFonts w:ascii="Times New Roman" w:hAnsi="Times New Roman" w:cs="Times New Roman"/>
          <w:b/>
          <w:bCs/>
          <w:sz w:val="28"/>
          <w:szCs w:val="28"/>
          <w:lang w:val="en-US"/>
        </w:rPr>
        <w:t>Refining</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The refining process is an important treatment of creating PPO and of preparing vegetable oil for the transesterification process of biodiesel. It is important in order to remove undesirable substances, such as phosphatides, free fatty acids, waxes, tocopherols and colorants. These substances can alter oil storage life and hamper further processing. During this first refining step the oil mass (4 to 8 %) and the solvent contents are reduced.</w:t>
      </w:r>
    </w:p>
    <w:p w:rsidR="00E042D7" w:rsidRPr="008A40ED" w:rsidRDefault="00E042D7" w:rsidP="00930464">
      <w:pPr>
        <w:tabs>
          <w:tab w:val="left" w:pos="9498"/>
        </w:tabs>
        <w:ind w:firstLine="709"/>
        <w:jc w:val="both"/>
        <w:rPr>
          <w:rFonts w:ascii="Times New Roman" w:hAnsi="Times New Roman" w:cs="Times New Roman"/>
          <w:sz w:val="28"/>
          <w:szCs w:val="28"/>
        </w:rPr>
      </w:pP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lastRenderedPageBreak/>
        <w:t>Since the refining process depends on the vegetable oil quality, the refining steps depend on the feedstock source. There also exist alternatives of refining and some refining steps are merging. Nevertheless a simplified process chart is shown in Figure</w:t>
      </w:r>
      <w:r w:rsidRPr="00CF1E87">
        <w:rPr>
          <w:rFonts w:ascii="Times New Roman" w:hAnsi="Times New Roman" w:cs="Times New Roman"/>
          <w:spacing w:val="-8"/>
          <w:sz w:val="28"/>
          <w:szCs w:val="28"/>
        </w:rPr>
        <w:t xml:space="preserve"> </w:t>
      </w:r>
      <w:r w:rsidRPr="00CF1E87">
        <w:rPr>
          <w:rFonts w:ascii="Times New Roman" w:hAnsi="Times New Roman" w:cs="Times New Roman"/>
          <w:sz w:val="28"/>
          <w:szCs w:val="28"/>
        </w:rPr>
        <w:t>31.</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The first purification step of oil refining is the removal of phosphatides, also known as </w:t>
      </w:r>
      <w:r w:rsidRPr="00CF1E87">
        <w:rPr>
          <w:rFonts w:ascii="Times New Roman" w:hAnsi="Times New Roman" w:cs="Times New Roman"/>
          <w:b/>
          <w:bCs/>
          <w:sz w:val="28"/>
          <w:szCs w:val="28"/>
        </w:rPr>
        <w:t>degumming</w:t>
      </w:r>
      <w:r w:rsidRPr="00CF1E87">
        <w:rPr>
          <w:rFonts w:ascii="Times New Roman" w:hAnsi="Times New Roman" w:cs="Times New Roman"/>
          <w:sz w:val="28"/>
          <w:szCs w:val="28"/>
        </w:rPr>
        <w:t xml:space="preserve">. This is necessary as phosphatides make the oil become turbid during storage and as they promote the accumulation of water (MITTELBACH &amp; REMSCHMIDT 2004 p. 44). Phosphatides can be removed by two different ways: water degumming and acid degumming. Soluble phosphatides can be removed by water degumming. Thereby water is added to the oil at 60-90°C and the mixture is separated by centrifugal separation of the water phase and the oil phase. Acid degumming is applied to phosphatides which </w:t>
      </w:r>
      <w:proofErr w:type="gramStart"/>
      <w:r w:rsidRPr="00CF1E87">
        <w:rPr>
          <w:rFonts w:ascii="Times New Roman" w:hAnsi="Times New Roman" w:cs="Times New Roman"/>
          <w:sz w:val="28"/>
          <w:szCs w:val="28"/>
        </w:rPr>
        <w:t>cannot  be</w:t>
      </w:r>
      <w:proofErr w:type="gramEnd"/>
      <w:r w:rsidRPr="00CF1E87">
        <w:rPr>
          <w:rFonts w:ascii="Times New Roman" w:hAnsi="Times New Roman" w:cs="Times New Roman"/>
          <w:sz w:val="28"/>
          <w:szCs w:val="28"/>
        </w:rPr>
        <w:t xml:space="preserve"> hydrated. Acid substances like citric or phosphoric acid are added. MITTELBACH &amp; REMSCHMIDT (2004 p. 44) also summarize benefits from using small amounts of</w:t>
      </w:r>
      <w:r w:rsidRPr="00CF1E87">
        <w:rPr>
          <w:rFonts w:ascii="Times New Roman" w:hAnsi="Times New Roman" w:cs="Times New Roman"/>
          <w:spacing w:val="42"/>
          <w:sz w:val="28"/>
          <w:szCs w:val="28"/>
        </w:rPr>
        <w:t xml:space="preserve"> </w:t>
      </w:r>
      <w:r w:rsidRPr="00CF1E87">
        <w:rPr>
          <w:rFonts w:ascii="Times New Roman" w:hAnsi="Times New Roman" w:cs="Times New Roman"/>
          <w:sz w:val="28"/>
          <w:szCs w:val="28"/>
        </w:rPr>
        <w:t>methanol</w:t>
      </w:r>
      <w:r w:rsidR="00930464">
        <w:rPr>
          <w:rFonts w:ascii="Times New Roman" w:hAnsi="Times New Roman" w:cs="Times New Roman"/>
          <w:sz w:val="28"/>
          <w:szCs w:val="28"/>
        </w:rPr>
        <w:t xml:space="preserve"> </w:t>
      </w:r>
      <w:r w:rsidRPr="00CF1E87">
        <w:rPr>
          <w:rFonts w:ascii="Times New Roman" w:hAnsi="Times New Roman" w:cs="Times New Roman"/>
          <w:sz w:val="28"/>
          <w:szCs w:val="28"/>
        </w:rPr>
        <w:t>in this process step or the application of enzymatic hydrolysis to effectively remove both soluble and insoluble phosphatides.</w:t>
      </w:r>
      <w:r w:rsidR="00930464">
        <w:rPr>
          <w:rFonts w:ascii="Times New Roman" w:hAnsi="Times New Roman" w:cs="Times New Roman"/>
          <w:sz w:val="28"/>
          <w:szCs w:val="28"/>
        </w:rPr>
        <w:t xml:space="preserve"> </w:t>
      </w:r>
      <w:r w:rsidRPr="00CF1E87">
        <w:rPr>
          <w:rFonts w:ascii="Times New Roman" w:hAnsi="Times New Roman" w:cs="Times New Roman"/>
          <w:sz w:val="28"/>
          <w:szCs w:val="28"/>
        </w:rPr>
        <w:t xml:space="preserve">The second refining step is the </w:t>
      </w:r>
      <w:proofErr w:type="spellStart"/>
      <w:r w:rsidRPr="00CF1E87">
        <w:rPr>
          <w:rFonts w:ascii="Times New Roman" w:hAnsi="Times New Roman" w:cs="Times New Roman"/>
          <w:b/>
          <w:bCs/>
          <w:sz w:val="28"/>
          <w:szCs w:val="28"/>
        </w:rPr>
        <w:t>deacidification</w:t>
      </w:r>
      <w:proofErr w:type="spellEnd"/>
      <w:r w:rsidRPr="00CF1E87">
        <w:rPr>
          <w:rFonts w:ascii="Times New Roman" w:hAnsi="Times New Roman" w:cs="Times New Roman"/>
          <w:sz w:val="28"/>
          <w:szCs w:val="28"/>
        </w:rPr>
        <w:t xml:space="preserve">. It is an important step for edible oils as the development of rancid flavors of free fatty acids (FFA) are prevented. The content of these FFA’s in unrefined pure oil is between 0.3 and 6 %. In this step also phenol, oxidized fatty compounds, heavy metals and phosphatides are removed. The purification of all these substances is not only important to edible oils, but also to fuel production as these compounds alter storage life and influence transesterification in the biodiesel process. Several methods of </w:t>
      </w:r>
      <w:proofErr w:type="spellStart"/>
      <w:r w:rsidRPr="00CF1E87">
        <w:rPr>
          <w:rFonts w:ascii="Times New Roman" w:hAnsi="Times New Roman" w:cs="Times New Roman"/>
          <w:sz w:val="28"/>
          <w:szCs w:val="28"/>
        </w:rPr>
        <w:t>deacidification</w:t>
      </w:r>
      <w:proofErr w:type="spellEnd"/>
      <w:r w:rsidRPr="00CF1E87">
        <w:rPr>
          <w:rFonts w:ascii="Times New Roman" w:hAnsi="Times New Roman" w:cs="Times New Roman"/>
          <w:sz w:val="28"/>
          <w:szCs w:val="28"/>
        </w:rPr>
        <w:t xml:space="preserve"> are in operation:</w:t>
      </w:r>
    </w:p>
    <w:p w:rsidR="00F329A9" w:rsidRPr="00CF1E87" w:rsidRDefault="00F329A9" w:rsidP="00930464">
      <w:pPr>
        <w:numPr>
          <w:ilvl w:val="0"/>
          <w:numId w:val="24"/>
        </w:numPr>
        <w:tabs>
          <w:tab w:val="left" w:pos="939"/>
          <w:tab w:val="left" w:pos="9498"/>
        </w:tabs>
        <w:autoSpaceDE w:val="0"/>
        <w:autoSpaceDN w:val="0"/>
        <w:adjustRightInd w:val="0"/>
        <w:ind w:firstLine="709"/>
        <w:rPr>
          <w:rFonts w:ascii="Times New Roman" w:hAnsi="Times New Roman" w:cs="Times New Roman"/>
          <w:sz w:val="28"/>
          <w:szCs w:val="28"/>
        </w:rPr>
      </w:pPr>
      <w:r w:rsidRPr="00CF1E87">
        <w:rPr>
          <w:rFonts w:ascii="Times New Roman" w:hAnsi="Times New Roman" w:cs="Times New Roman"/>
          <w:sz w:val="28"/>
          <w:szCs w:val="28"/>
        </w:rPr>
        <w:t xml:space="preserve">Neutralization with alkali: This is the most applied method. FFA’s are </w:t>
      </w:r>
      <w:proofErr w:type="spellStart"/>
      <w:r w:rsidRPr="00CF1E87">
        <w:rPr>
          <w:rFonts w:ascii="Times New Roman" w:hAnsi="Times New Roman" w:cs="Times New Roman"/>
          <w:sz w:val="28"/>
          <w:szCs w:val="28"/>
        </w:rPr>
        <w:t>saponified</w:t>
      </w:r>
      <w:proofErr w:type="spellEnd"/>
      <w:r w:rsidRPr="00CF1E87">
        <w:rPr>
          <w:rFonts w:ascii="Times New Roman" w:hAnsi="Times New Roman" w:cs="Times New Roman"/>
          <w:sz w:val="28"/>
          <w:szCs w:val="28"/>
        </w:rPr>
        <w:t xml:space="preserve"> with alkaline solutions and the resulting soap is</w:t>
      </w:r>
      <w:r w:rsidRPr="00CF1E87">
        <w:rPr>
          <w:rFonts w:ascii="Times New Roman" w:hAnsi="Times New Roman" w:cs="Times New Roman"/>
          <w:spacing w:val="-10"/>
          <w:sz w:val="28"/>
          <w:szCs w:val="28"/>
        </w:rPr>
        <w:t xml:space="preserve"> </w:t>
      </w:r>
      <w:r w:rsidRPr="00CF1E87">
        <w:rPr>
          <w:rFonts w:ascii="Times New Roman" w:hAnsi="Times New Roman" w:cs="Times New Roman"/>
          <w:sz w:val="28"/>
          <w:szCs w:val="28"/>
        </w:rPr>
        <w:t>separated.</w:t>
      </w:r>
    </w:p>
    <w:p w:rsidR="00F329A9" w:rsidRPr="00CF1E87" w:rsidRDefault="00F329A9" w:rsidP="00930464">
      <w:pPr>
        <w:numPr>
          <w:ilvl w:val="0"/>
          <w:numId w:val="24"/>
        </w:numPr>
        <w:tabs>
          <w:tab w:val="left" w:pos="939"/>
          <w:tab w:val="left" w:pos="9498"/>
        </w:tabs>
        <w:autoSpaceDE w:val="0"/>
        <w:autoSpaceDN w:val="0"/>
        <w:adjustRightInd w:val="0"/>
        <w:ind w:firstLine="709"/>
        <w:rPr>
          <w:rFonts w:ascii="Times New Roman" w:hAnsi="Times New Roman" w:cs="Times New Roman"/>
          <w:sz w:val="28"/>
          <w:szCs w:val="28"/>
        </w:rPr>
      </w:pPr>
      <w:r w:rsidRPr="00CF1E87">
        <w:rPr>
          <w:rFonts w:ascii="Times New Roman" w:hAnsi="Times New Roman" w:cs="Times New Roman"/>
          <w:sz w:val="28"/>
          <w:szCs w:val="28"/>
        </w:rPr>
        <w:t>Distillation: For this alternative more energy is</w:t>
      </w:r>
      <w:r w:rsidRPr="00CF1E87">
        <w:rPr>
          <w:rFonts w:ascii="Times New Roman" w:hAnsi="Times New Roman" w:cs="Times New Roman"/>
          <w:spacing w:val="-2"/>
          <w:sz w:val="28"/>
          <w:szCs w:val="28"/>
        </w:rPr>
        <w:t xml:space="preserve"> </w:t>
      </w:r>
      <w:r w:rsidRPr="00CF1E87">
        <w:rPr>
          <w:rFonts w:ascii="Times New Roman" w:hAnsi="Times New Roman" w:cs="Times New Roman"/>
          <w:sz w:val="28"/>
          <w:szCs w:val="28"/>
        </w:rPr>
        <w:t>needed.</w:t>
      </w:r>
    </w:p>
    <w:p w:rsidR="00F329A9" w:rsidRPr="00CF1E87" w:rsidRDefault="00F329A9" w:rsidP="00930464">
      <w:pPr>
        <w:numPr>
          <w:ilvl w:val="0"/>
          <w:numId w:val="24"/>
        </w:numPr>
        <w:tabs>
          <w:tab w:val="left" w:pos="939"/>
          <w:tab w:val="left" w:pos="9498"/>
        </w:tabs>
        <w:autoSpaceDE w:val="0"/>
        <w:autoSpaceDN w:val="0"/>
        <w:adjustRightInd w:val="0"/>
        <w:ind w:firstLine="709"/>
        <w:rPr>
          <w:rFonts w:ascii="Times New Roman" w:hAnsi="Times New Roman" w:cs="Times New Roman"/>
          <w:sz w:val="28"/>
          <w:szCs w:val="28"/>
        </w:rPr>
      </w:pPr>
      <w:proofErr w:type="spellStart"/>
      <w:r w:rsidRPr="00CF1E87">
        <w:rPr>
          <w:rFonts w:ascii="Times New Roman" w:hAnsi="Times New Roman" w:cs="Times New Roman"/>
          <w:sz w:val="28"/>
          <w:szCs w:val="28"/>
        </w:rPr>
        <w:t>Deacidification</w:t>
      </w:r>
      <w:proofErr w:type="spellEnd"/>
      <w:r w:rsidRPr="00CF1E87">
        <w:rPr>
          <w:rFonts w:ascii="Times New Roman" w:hAnsi="Times New Roman" w:cs="Times New Roman"/>
          <w:sz w:val="28"/>
          <w:szCs w:val="28"/>
        </w:rPr>
        <w:t xml:space="preserve"> by esterification: This is done by esterification of FFA’s with glycerin</w:t>
      </w:r>
    </w:p>
    <w:p w:rsidR="00F329A9" w:rsidRPr="00CF1E87" w:rsidRDefault="00F329A9" w:rsidP="00930464">
      <w:pPr>
        <w:numPr>
          <w:ilvl w:val="0"/>
          <w:numId w:val="24"/>
        </w:numPr>
        <w:tabs>
          <w:tab w:val="left" w:pos="939"/>
          <w:tab w:val="left" w:pos="9498"/>
        </w:tabs>
        <w:autoSpaceDE w:val="0"/>
        <w:autoSpaceDN w:val="0"/>
        <w:adjustRightInd w:val="0"/>
        <w:ind w:firstLine="709"/>
        <w:rPr>
          <w:rFonts w:ascii="Times New Roman" w:hAnsi="Times New Roman" w:cs="Times New Roman"/>
          <w:sz w:val="28"/>
          <w:szCs w:val="28"/>
        </w:rPr>
      </w:pPr>
      <w:proofErr w:type="spellStart"/>
      <w:r w:rsidRPr="00CF1E87">
        <w:rPr>
          <w:rFonts w:ascii="Times New Roman" w:hAnsi="Times New Roman" w:cs="Times New Roman"/>
          <w:sz w:val="28"/>
          <w:szCs w:val="28"/>
        </w:rPr>
        <w:t>Deacidification</w:t>
      </w:r>
      <w:proofErr w:type="spellEnd"/>
      <w:r w:rsidRPr="00CF1E87">
        <w:rPr>
          <w:rFonts w:ascii="Times New Roman" w:hAnsi="Times New Roman" w:cs="Times New Roman"/>
          <w:sz w:val="28"/>
          <w:szCs w:val="28"/>
        </w:rPr>
        <w:t xml:space="preserve"> and extraction of colorants and odors with various solvents: (z. B. ethanol, furfural,</w:t>
      </w:r>
      <w:r w:rsidRPr="00CF1E87">
        <w:rPr>
          <w:rFonts w:ascii="Times New Roman" w:hAnsi="Times New Roman" w:cs="Times New Roman"/>
          <w:spacing w:val="-1"/>
          <w:sz w:val="28"/>
          <w:szCs w:val="28"/>
        </w:rPr>
        <w:t xml:space="preserve"> </w:t>
      </w:r>
      <w:r w:rsidRPr="00CF1E87">
        <w:rPr>
          <w:rFonts w:ascii="Times New Roman" w:hAnsi="Times New Roman" w:cs="Times New Roman"/>
          <w:sz w:val="28"/>
          <w:szCs w:val="28"/>
        </w:rPr>
        <w:t>propane)</w:t>
      </w:r>
    </w:p>
    <w:p w:rsidR="00F329A9" w:rsidRPr="00CF1E87" w:rsidRDefault="00F329A9" w:rsidP="00930464">
      <w:pPr>
        <w:tabs>
          <w:tab w:val="left" w:pos="9498"/>
        </w:tabs>
        <w:ind w:firstLine="709"/>
        <w:rPr>
          <w:rFonts w:ascii="Times New Roman" w:hAnsi="Times New Roman" w:cs="Times New Roman"/>
          <w:sz w:val="28"/>
          <w:szCs w:val="28"/>
        </w:rPr>
      </w:pPr>
      <w:r w:rsidRPr="00CF1E87">
        <w:rPr>
          <w:rFonts w:ascii="Times New Roman" w:hAnsi="Times New Roman" w:cs="Times New Roman"/>
          <w:sz w:val="28"/>
          <w:szCs w:val="28"/>
        </w:rPr>
        <w:t xml:space="preserve">In the third step </w:t>
      </w:r>
      <w:r w:rsidRPr="00CF1E87">
        <w:rPr>
          <w:rFonts w:ascii="Times New Roman" w:hAnsi="Times New Roman" w:cs="Times New Roman"/>
          <w:b/>
          <w:bCs/>
          <w:sz w:val="28"/>
          <w:szCs w:val="28"/>
        </w:rPr>
        <w:t>bleaching</w:t>
      </w:r>
      <w:r w:rsidRPr="00CF1E87">
        <w:rPr>
          <w:rFonts w:ascii="Times New Roman" w:hAnsi="Times New Roman" w:cs="Times New Roman"/>
          <w:sz w:val="28"/>
          <w:szCs w:val="28"/>
        </w:rPr>
        <w:t>, colorants are removed. This process step enhances storage life of the biofuel. Bleaching is mainly conducted by adsorbing substances, such as bleaching</w:t>
      </w:r>
      <w:r w:rsidR="00930464">
        <w:rPr>
          <w:rFonts w:ascii="Times New Roman" w:hAnsi="Times New Roman" w:cs="Times New Roman"/>
          <w:sz w:val="28"/>
          <w:szCs w:val="28"/>
        </w:rPr>
        <w:t xml:space="preserve"> </w:t>
      </w:r>
      <w:r w:rsidRPr="00CF1E87">
        <w:rPr>
          <w:rFonts w:ascii="Times New Roman" w:hAnsi="Times New Roman" w:cs="Times New Roman"/>
          <w:sz w:val="28"/>
          <w:szCs w:val="28"/>
        </w:rPr>
        <w:t>earth, silica gel or activated carbon. But also oxygen, ozone, hydrogen peroxide and heat (200°C) can be used for bleaching.</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In the </w:t>
      </w:r>
      <w:r w:rsidRPr="00CF1E87">
        <w:rPr>
          <w:rFonts w:ascii="Times New Roman" w:hAnsi="Times New Roman" w:cs="Times New Roman"/>
          <w:b/>
          <w:bCs/>
          <w:sz w:val="28"/>
          <w:szCs w:val="28"/>
        </w:rPr>
        <w:t xml:space="preserve">deodorization </w:t>
      </w:r>
      <w:r w:rsidRPr="00CF1E87">
        <w:rPr>
          <w:rFonts w:ascii="Times New Roman" w:hAnsi="Times New Roman" w:cs="Times New Roman"/>
          <w:sz w:val="28"/>
          <w:szCs w:val="28"/>
        </w:rPr>
        <w:t>step odorous substances (ketone, aldehyde) are removed by steam distillation.</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Finally a </w:t>
      </w:r>
      <w:r w:rsidRPr="00CF1E87">
        <w:rPr>
          <w:rFonts w:ascii="Times New Roman" w:hAnsi="Times New Roman" w:cs="Times New Roman"/>
          <w:b/>
          <w:bCs/>
          <w:sz w:val="28"/>
          <w:szCs w:val="28"/>
        </w:rPr>
        <w:t xml:space="preserve">dehydration </w:t>
      </w:r>
      <w:r w:rsidRPr="00CF1E87">
        <w:rPr>
          <w:rFonts w:ascii="Times New Roman" w:hAnsi="Times New Roman" w:cs="Times New Roman"/>
          <w:sz w:val="28"/>
          <w:szCs w:val="28"/>
        </w:rPr>
        <w:t>step has to be conducted, as traces of water may decrease conversion in the transesterification process of biodiesel production. The removal of water is either accomplished by distillation under reduced pressure or by passing a stream of nitrogen through the fatty material (MITTELBACH &amp; REMSCHMIDT 2004 p.</w:t>
      </w:r>
      <w:r w:rsidRPr="00CF1E87">
        <w:rPr>
          <w:rFonts w:ascii="Times New Roman" w:hAnsi="Times New Roman" w:cs="Times New Roman"/>
          <w:spacing w:val="-2"/>
          <w:sz w:val="28"/>
          <w:szCs w:val="28"/>
        </w:rPr>
        <w:t xml:space="preserve"> </w:t>
      </w:r>
      <w:r w:rsidRPr="00CF1E87">
        <w:rPr>
          <w:rFonts w:ascii="Times New Roman" w:hAnsi="Times New Roman" w:cs="Times New Roman"/>
          <w:sz w:val="28"/>
          <w:szCs w:val="28"/>
        </w:rPr>
        <w:t>46).</w:t>
      </w:r>
    </w:p>
    <w:p w:rsidR="00F329A9" w:rsidRPr="00C774BA" w:rsidRDefault="00134D31" w:rsidP="00930464">
      <w:pPr>
        <w:tabs>
          <w:tab w:val="left" w:pos="9498"/>
        </w:tabs>
        <w:ind w:firstLine="709"/>
        <w:rPr>
          <w:rFonts w:ascii="Times New Roman" w:hAnsi="Times New Roman" w:cs="Times New Roman"/>
          <w:sz w:val="28"/>
          <w:szCs w:val="28"/>
        </w:rPr>
      </w:pPr>
      <w:r>
        <w:rPr>
          <w:rFonts w:ascii="Times New Roman" w:hAnsi="Times New Roman" w:cs="Times New Roman"/>
          <w:noProof/>
          <w:sz w:val="28"/>
          <w:szCs w:val="28"/>
          <w:lang w:val="ru-RU" w:eastAsia="ru-RU" w:bidi="ar-SA"/>
        </w:rPr>
        <w:lastRenderedPageBreak/>
        <w:drawing>
          <wp:anchor distT="0" distB="0" distL="0" distR="0" simplePos="0" relativeHeight="251726848" behindDoc="0" locked="0" layoutInCell="1" allowOverlap="1">
            <wp:simplePos x="0" y="0"/>
            <wp:positionH relativeFrom="page">
              <wp:posOffset>819150</wp:posOffset>
            </wp:positionH>
            <wp:positionV relativeFrom="paragraph">
              <wp:posOffset>265430</wp:posOffset>
            </wp:positionV>
            <wp:extent cx="6254750" cy="4333875"/>
            <wp:effectExtent l="19050" t="0" r="0" b="0"/>
            <wp:wrapTopAndBottom/>
            <wp:docPr id="103" name="image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89.png"/>
                    <pic:cNvPicPr/>
                  </pic:nvPicPr>
                  <pic:blipFill>
                    <a:blip r:embed="rId62" cstate="print"/>
                    <a:stretch>
                      <a:fillRect/>
                    </a:stretch>
                  </pic:blipFill>
                  <pic:spPr>
                    <a:xfrm>
                      <a:off x="0" y="0"/>
                      <a:ext cx="6254750" cy="4333875"/>
                    </a:xfrm>
                    <a:prstGeom prst="rect">
                      <a:avLst/>
                    </a:prstGeom>
                  </pic:spPr>
                </pic:pic>
              </a:graphicData>
            </a:graphic>
          </wp:anchor>
        </w:drawing>
      </w:r>
    </w:p>
    <w:p w:rsidR="00134D31" w:rsidRPr="00CF1E87" w:rsidRDefault="00134D31" w:rsidP="00134D31">
      <w:pPr>
        <w:tabs>
          <w:tab w:val="left" w:pos="9498"/>
        </w:tabs>
        <w:ind w:firstLine="709"/>
        <w:rPr>
          <w:rFonts w:ascii="Times New Roman" w:hAnsi="Times New Roman" w:cs="Times New Roman"/>
          <w:b/>
          <w:bCs/>
          <w:sz w:val="28"/>
          <w:szCs w:val="28"/>
        </w:rPr>
      </w:pPr>
      <w:r w:rsidRPr="00CF1E87">
        <w:rPr>
          <w:rFonts w:ascii="Times New Roman" w:hAnsi="Times New Roman" w:cs="Times New Roman"/>
          <w:b/>
          <w:bCs/>
          <w:sz w:val="28"/>
          <w:szCs w:val="28"/>
        </w:rPr>
        <w:t>Figure 31: Chemical plant oil refining process</w:t>
      </w:r>
    </w:p>
    <w:p w:rsidR="00930464" w:rsidRPr="00CF1E87" w:rsidRDefault="00930464" w:rsidP="00930464">
      <w:pPr>
        <w:tabs>
          <w:tab w:val="left" w:pos="9498"/>
        </w:tabs>
        <w:ind w:firstLine="709"/>
        <w:rPr>
          <w:rFonts w:ascii="Times New Roman" w:hAnsi="Times New Roman" w:cs="Times New Roman"/>
          <w:sz w:val="28"/>
          <w:szCs w:val="28"/>
        </w:rPr>
      </w:pPr>
    </w:p>
    <w:p w:rsidR="00B1550E" w:rsidRDefault="00B1550E" w:rsidP="00B1550E">
      <w:pPr>
        <w:pStyle w:val="3"/>
        <w:widowControl w:val="0"/>
        <w:tabs>
          <w:tab w:val="left" w:pos="709"/>
          <w:tab w:val="left" w:pos="9498"/>
        </w:tabs>
        <w:ind w:firstLine="709"/>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F329A9" w:rsidRPr="00CF1E87" w:rsidRDefault="00E042D7" w:rsidP="00B1550E">
      <w:pPr>
        <w:pStyle w:val="3"/>
        <w:widowControl w:val="0"/>
        <w:tabs>
          <w:tab w:val="left" w:pos="709"/>
          <w:tab w:val="left" w:pos="9498"/>
        </w:tabs>
        <w:ind w:firstLine="709"/>
        <w:rPr>
          <w:rFonts w:ascii="Times New Roman" w:hAnsi="Times New Roman" w:cs="Times New Roman"/>
          <w:b/>
          <w:bCs/>
          <w:sz w:val="28"/>
          <w:szCs w:val="28"/>
          <w:lang w:val="en-US"/>
        </w:rPr>
      </w:pPr>
      <w:r w:rsidRPr="008A40ED">
        <w:rPr>
          <w:rFonts w:ascii="Times New Roman" w:hAnsi="Times New Roman" w:cs="Times New Roman"/>
          <w:b/>
          <w:bCs/>
          <w:sz w:val="28"/>
          <w:szCs w:val="28"/>
          <w:lang w:val="en-US"/>
        </w:rPr>
        <w:t xml:space="preserve">6.3 </w:t>
      </w:r>
      <w:r w:rsidR="00F329A9" w:rsidRPr="00CF1E87">
        <w:rPr>
          <w:rFonts w:ascii="Times New Roman" w:hAnsi="Times New Roman" w:cs="Times New Roman"/>
          <w:b/>
          <w:bCs/>
          <w:sz w:val="28"/>
          <w:szCs w:val="28"/>
          <w:lang w:val="en-US"/>
        </w:rPr>
        <w:t>Transesterification</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The chemical transesterification process during biodiesel production changes the molecular structure of lipid molecules. Thereby the physical properties change. Although even refined pure plant oil (PPO) can be used in refitted diesel engines, biodiesel, which is created by a transesterification step, has several advantages. One advantage is the lower viscosity of biodiesel when compared to PPO. Increased viscosity adversely affects fuel injection duration, pressure, and atomization of diesel engines. Biodiesel is very similar to fossil diesel and thus can be consumed in common diesel engines which are refitted with only small</w:t>
      </w:r>
      <w:r w:rsidRPr="00CF1E87">
        <w:rPr>
          <w:rFonts w:ascii="Times New Roman" w:hAnsi="Times New Roman" w:cs="Times New Roman"/>
          <w:spacing w:val="-1"/>
          <w:sz w:val="28"/>
          <w:szCs w:val="28"/>
        </w:rPr>
        <w:t xml:space="preserve"> </w:t>
      </w:r>
      <w:r w:rsidRPr="00CF1E87">
        <w:rPr>
          <w:rFonts w:ascii="Times New Roman" w:hAnsi="Times New Roman" w:cs="Times New Roman"/>
          <w:sz w:val="28"/>
          <w:szCs w:val="28"/>
        </w:rPr>
        <w:t>efforts.</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Transesterification, also called </w:t>
      </w:r>
      <w:proofErr w:type="spellStart"/>
      <w:r w:rsidRPr="00CF1E87">
        <w:rPr>
          <w:rFonts w:ascii="Times New Roman" w:hAnsi="Times New Roman" w:cs="Times New Roman"/>
          <w:b/>
          <w:bCs/>
          <w:sz w:val="28"/>
          <w:szCs w:val="28"/>
        </w:rPr>
        <w:t>alcoholysis</w:t>
      </w:r>
      <w:proofErr w:type="spellEnd"/>
      <w:r w:rsidRPr="00CF1E87">
        <w:rPr>
          <w:rFonts w:ascii="Times New Roman" w:hAnsi="Times New Roman" w:cs="Times New Roman"/>
          <w:sz w:val="28"/>
          <w:szCs w:val="28"/>
        </w:rPr>
        <w:t>, is the process by which the refined oil molecule is “cracked” and the glycerin is removed, resulting in glycerin soap and methyl- or ethyl esters (biodiesel). Organic fats and oils are triglycerides which are three hydrocarbon chains connected by glycerol. The bonds are broken by hydrolyzing them to form free fatty acids. These fatty acids are then mixed or reacted with methanol or ethanol forming methyl or ethyl fatty acid esters (</w:t>
      </w:r>
      <w:proofErr w:type="spellStart"/>
      <w:r w:rsidRPr="00CF1E87">
        <w:rPr>
          <w:rFonts w:ascii="Times New Roman" w:hAnsi="Times New Roman" w:cs="Times New Roman"/>
          <w:sz w:val="28"/>
          <w:szCs w:val="28"/>
        </w:rPr>
        <w:t>monocarbon</w:t>
      </w:r>
      <w:proofErr w:type="spellEnd"/>
      <w:r w:rsidRPr="00CF1E87">
        <w:rPr>
          <w:rFonts w:ascii="Times New Roman" w:hAnsi="Times New Roman" w:cs="Times New Roman"/>
          <w:sz w:val="28"/>
          <w:szCs w:val="28"/>
        </w:rPr>
        <w:t xml:space="preserve"> acid esters). The mixture separates and settles out leaving the glycerin on the bottom and the biodiesel (methyl-, ethyl ester) on the top. Now the separation of these two substances has to be conducted completely and quickly to avoid a reversed reaction. These transesterification reactions are often catalyzed by the addition of an acid or </w:t>
      </w:r>
      <w:r w:rsidRPr="00CF1E87">
        <w:rPr>
          <w:rFonts w:ascii="Times New Roman" w:hAnsi="Times New Roman" w:cs="Times New Roman"/>
          <w:sz w:val="28"/>
          <w:szCs w:val="28"/>
        </w:rPr>
        <w:lastRenderedPageBreak/>
        <w:t>base. The chemical transesterification reaction is shown in Figure 32.</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For the transesterification process, mainly the alcohols methanol and ethanol are used. Theoretically transesterification can be also processed with higher or secondary alcohols.</w:t>
      </w:r>
    </w:p>
    <w:p w:rsidR="00F329A9" w:rsidRPr="00CF1E87" w:rsidRDefault="00F329A9" w:rsidP="00930464">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Transesterification with methanol, also called </w:t>
      </w:r>
      <w:proofErr w:type="spellStart"/>
      <w:r w:rsidRPr="00CF1E87">
        <w:rPr>
          <w:rFonts w:ascii="Times New Roman" w:hAnsi="Times New Roman" w:cs="Times New Roman"/>
          <w:b/>
          <w:bCs/>
          <w:sz w:val="28"/>
          <w:szCs w:val="28"/>
        </w:rPr>
        <w:t>methanolysis</w:t>
      </w:r>
      <w:proofErr w:type="spellEnd"/>
      <w:r w:rsidRPr="00CF1E87">
        <w:rPr>
          <w:rFonts w:ascii="Times New Roman" w:hAnsi="Times New Roman" w:cs="Times New Roman"/>
          <w:sz w:val="28"/>
          <w:szCs w:val="28"/>
        </w:rPr>
        <w:t xml:space="preserve">, is the most commonly method for biodiesel production. Methanol is characterized by its lower prices and its higher reactivity as compared to other alcohols. This reaction can happen by heating a mixture of 80–90 percent oil, 10–20 percent methanol, and small amounts of a catalyst. For the reaction it is necessary to mix all ingredients well, as the solubility of methanol in vegetable oil is relatively low. The received biodiesel after </w:t>
      </w:r>
      <w:proofErr w:type="spellStart"/>
      <w:r w:rsidRPr="00CF1E87">
        <w:rPr>
          <w:rFonts w:ascii="Times New Roman" w:hAnsi="Times New Roman" w:cs="Times New Roman"/>
          <w:sz w:val="28"/>
          <w:szCs w:val="28"/>
        </w:rPr>
        <w:t>methanolysis</w:t>
      </w:r>
      <w:proofErr w:type="spellEnd"/>
      <w:r w:rsidRPr="00CF1E87">
        <w:rPr>
          <w:rFonts w:ascii="Times New Roman" w:hAnsi="Times New Roman" w:cs="Times New Roman"/>
          <w:sz w:val="28"/>
          <w:szCs w:val="28"/>
        </w:rPr>
        <w:t xml:space="preserve"> is </w:t>
      </w:r>
      <w:r w:rsidRPr="00CF1E87">
        <w:rPr>
          <w:rFonts w:ascii="Times New Roman" w:hAnsi="Times New Roman" w:cs="Times New Roman"/>
          <w:b/>
          <w:bCs/>
          <w:sz w:val="28"/>
          <w:szCs w:val="28"/>
        </w:rPr>
        <w:t>fatty acid methyl ester</w:t>
      </w:r>
      <w:r w:rsidRPr="00CF1E87">
        <w:rPr>
          <w:rFonts w:ascii="Times New Roman" w:hAnsi="Times New Roman" w:cs="Times New Roman"/>
          <w:b/>
          <w:bCs/>
          <w:spacing w:val="-1"/>
          <w:sz w:val="28"/>
          <w:szCs w:val="28"/>
        </w:rPr>
        <w:t xml:space="preserve"> </w:t>
      </w:r>
      <w:r w:rsidRPr="00CF1E87">
        <w:rPr>
          <w:rFonts w:ascii="Times New Roman" w:hAnsi="Times New Roman" w:cs="Times New Roman"/>
          <w:sz w:val="28"/>
          <w:szCs w:val="28"/>
        </w:rPr>
        <w:t>(FAME).</w:t>
      </w:r>
    </w:p>
    <w:p w:rsidR="00F329A9" w:rsidRPr="00CF1E87" w:rsidRDefault="00F329A9" w:rsidP="00930464">
      <w:pPr>
        <w:tabs>
          <w:tab w:val="left" w:pos="9498"/>
        </w:tabs>
        <w:ind w:firstLine="709"/>
        <w:jc w:val="both"/>
        <w:rPr>
          <w:rFonts w:ascii="Times New Roman" w:hAnsi="Times New Roman" w:cs="Times New Roman"/>
          <w:b/>
          <w:bCs/>
          <w:sz w:val="28"/>
          <w:szCs w:val="28"/>
        </w:rPr>
      </w:pPr>
      <w:r w:rsidRPr="00CF1E87">
        <w:rPr>
          <w:rFonts w:ascii="Times New Roman" w:hAnsi="Times New Roman" w:cs="Times New Roman"/>
          <w:sz w:val="28"/>
          <w:szCs w:val="28"/>
        </w:rPr>
        <w:t xml:space="preserve">As methanol usually is a fossil product, the utilization of bioethanol in an </w:t>
      </w:r>
      <w:proofErr w:type="spellStart"/>
      <w:r w:rsidRPr="00CF1E87">
        <w:rPr>
          <w:rFonts w:ascii="Times New Roman" w:hAnsi="Times New Roman" w:cs="Times New Roman"/>
          <w:b/>
          <w:bCs/>
          <w:sz w:val="28"/>
          <w:szCs w:val="28"/>
        </w:rPr>
        <w:t>ethanolysis</w:t>
      </w:r>
      <w:proofErr w:type="spellEnd"/>
      <w:r w:rsidRPr="00CF1E87">
        <w:rPr>
          <w:rFonts w:ascii="Times New Roman" w:hAnsi="Times New Roman" w:cs="Times New Roman"/>
          <w:b/>
          <w:bCs/>
          <w:sz w:val="28"/>
          <w:szCs w:val="28"/>
        </w:rPr>
        <w:t xml:space="preserve"> </w:t>
      </w:r>
      <w:r w:rsidRPr="00CF1E87">
        <w:rPr>
          <w:rFonts w:ascii="Times New Roman" w:hAnsi="Times New Roman" w:cs="Times New Roman"/>
          <w:sz w:val="28"/>
          <w:szCs w:val="28"/>
        </w:rPr>
        <w:t xml:space="preserve">reaction is often discussed as the more environmentally friendly alternative, since it allows the production of an entirely renewable fuel. In addition, ethanol is much less toxic and slightly increases the heat contents and </w:t>
      </w:r>
      <w:proofErr w:type="spellStart"/>
      <w:r w:rsidRPr="00CF1E87">
        <w:rPr>
          <w:rFonts w:ascii="Times New Roman" w:hAnsi="Times New Roman" w:cs="Times New Roman"/>
          <w:sz w:val="28"/>
          <w:szCs w:val="28"/>
        </w:rPr>
        <w:t>cetane</w:t>
      </w:r>
      <w:proofErr w:type="spellEnd"/>
      <w:r w:rsidRPr="00CF1E87">
        <w:rPr>
          <w:rFonts w:ascii="Times New Roman" w:hAnsi="Times New Roman" w:cs="Times New Roman"/>
          <w:sz w:val="28"/>
          <w:szCs w:val="28"/>
        </w:rPr>
        <w:t xml:space="preserve"> numbers of the resulting fuel. But, on the</w:t>
      </w:r>
      <w:r w:rsidR="00930464">
        <w:rPr>
          <w:rFonts w:ascii="Times New Roman" w:hAnsi="Times New Roman" w:cs="Times New Roman"/>
          <w:sz w:val="28"/>
          <w:szCs w:val="28"/>
        </w:rPr>
        <w:t xml:space="preserve"> </w:t>
      </w:r>
      <w:r w:rsidRPr="00CF1E87">
        <w:rPr>
          <w:rFonts w:ascii="Times New Roman" w:hAnsi="Times New Roman" w:cs="Times New Roman"/>
          <w:sz w:val="28"/>
          <w:szCs w:val="28"/>
        </w:rPr>
        <w:t xml:space="preserve">other hand, for </w:t>
      </w:r>
      <w:proofErr w:type="spellStart"/>
      <w:r w:rsidRPr="00CF1E87">
        <w:rPr>
          <w:rFonts w:ascii="Times New Roman" w:hAnsi="Times New Roman" w:cs="Times New Roman"/>
          <w:sz w:val="28"/>
          <w:szCs w:val="28"/>
        </w:rPr>
        <w:t>ethanolysis</w:t>
      </w:r>
      <w:proofErr w:type="spellEnd"/>
      <w:r w:rsidRPr="00CF1E87">
        <w:rPr>
          <w:rFonts w:ascii="Times New Roman" w:hAnsi="Times New Roman" w:cs="Times New Roman"/>
          <w:sz w:val="28"/>
          <w:szCs w:val="28"/>
        </w:rPr>
        <w:t xml:space="preserve"> much more energy is needed and problems with the separation of the ester and glycerin phases are reported more frequently (MITTELBACH &amp; </w:t>
      </w:r>
      <w:proofErr w:type="gramStart"/>
      <w:r w:rsidRPr="00CF1E87">
        <w:rPr>
          <w:rFonts w:ascii="Times New Roman" w:hAnsi="Times New Roman" w:cs="Times New Roman"/>
          <w:sz w:val="28"/>
          <w:szCs w:val="28"/>
        </w:rPr>
        <w:t>REMSCHMIDT  2004</w:t>
      </w:r>
      <w:proofErr w:type="gramEnd"/>
      <w:r w:rsidRPr="00CF1E87">
        <w:rPr>
          <w:rFonts w:ascii="Times New Roman" w:hAnsi="Times New Roman" w:cs="Times New Roman"/>
          <w:sz w:val="28"/>
          <w:szCs w:val="28"/>
        </w:rPr>
        <w:t xml:space="preserve"> p. 46). The process energy costs seem to be higher as well (WWI</w:t>
      </w:r>
      <w:r w:rsidRPr="00CF1E87">
        <w:rPr>
          <w:rFonts w:ascii="Times New Roman" w:hAnsi="Times New Roman" w:cs="Times New Roman"/>
          <w:spacing w:val="45"/>
          <w:sz w:val="28"/>
          <w:szCs w:val="28"/>
        </w:rPr>
        <w:t xml:space="preserve"> </w:t>
      </w:r>
      <w:r w:rsidRPr="00CF1E87">
        <w:rPr>
          <w:rFonts w:ascii="Times New Roman" w:hAnsi="Times New Roman" w:cs="Times New Roman"/>
          <w:sz w:val="28"/>
          <w:szCs w:val="28"/>
        </w:rPr>
        <w:t>2006</w:t>
      </w:r>
      <w:r w:rsidR="00930464">
        <w:rPr>
          <w:rFonts w:ascii="Times New Roman" w:hAnsi="Times New Roman" w:cs="Times New Roman"/>
          <w:sz w:val="28"/>
          <w:szCs w:val="28"/>
        </w:rPr>
        <w:t xml:space="preserve"> </w:t>
      </w:r>
      <w:r w:rsidRPr="00CF1E87">
        <w:rPr>
          <w:rFonts w:ascii="Times New Roman" w:hAnsi="Times New Roman" w:cs="Times New Roman"/>
          <w:sz w:val="28"/>
          <w:szCs w:val="28"/>
        </w:rPr>
        <w:t>p.</w:t>
      </w:r>
      <w:r w:rsidRPr="00CF1E87">
        <w:rPr>
          <w:rFonts w:ascii="Times New Roman" w:hAnsi="Times New Roman" w:cs="Times New Roman"/>
          <w:spacing w:val="-2"/>
          <w:sz w:val="28"/>
          <w:szCs w:val="28"/>
        </w:rPr>
        <w:t xml:space="preserve"> </w:t>
      </w:r>
      <w:r w:rsidRPr="00CF1E87">
        <w:rPr>
          <w:rFonts w:ascii="Times New Roman" w:hAnsi="Times New Roman" w:cs="Times New Roman"/>
          <w:sz w:val="28"/>
          <w:szCs w:val="28"/>
        </w:rPr>
        <w:t>15).</w:t>
      </w:r>
      <w:r w:rsidRPr="00CF1E87">
        <w:rPr>
          <w:rFonts w:ascii="Times New Roman" w:hAnsi="Times New Roman" w:cs="Times New Roman"/>
          <w:spacing w:val="42"/>
          <w:sz w:val="28"/>
          <w:szCs w:val="28"/>
        </w:rPr>
        <w:t xml:space="preserve"> </w:t>
      </w:r>
      <w:r w:rsidRPr="00CF1E87">
        <w:rPr>
          <w:rFonts w:ascii="Times New Roman" w:hAnsi="Times New Roman" w:cs="Times New Roman"/>
          <w:sz w:val="28"/>
          <w:szCs w:val="28"/>
        </w:rPr>
        <w:t>Biodiesel</w:t>
      </w:r>
      <w:r w:rsidRPr="00CF1E87">
        <w:rPr>
          <w:rFonts w:ascii="Times New Roman" w:hAnsi="Times New Roman" w:cs="Times New Roman"/>
          <w:spacing w:val="42"/>
          <w:sz w:val="28"/>
          <w:szCs w:val="28"/>
        </w:rPr>
        <w:t xml:space="preserve"> </w:t>
      </w:r>
      <w:r w:rsidRPr="00CF1E87">
        <w:rPr>
          <w:rFonts w:ascii="Times New Roman" w:hAnsi="Times New Roman" w:cs="Times New Roman"/>
          <w:sz w:val="28"/>
          <w:szCs w:val="28"/>
        </w:rPr>
        <w:t>which</w:t>
      </w:r>
      <w:r w:rsidRPr="00CF1E87">
        <w:rPr>
          <w:rFonts w:ascii="Times New Roman" w:hAnsi="Times New Roman" w:cs="Times New Roman"/>
          <w:spacing w:val="43"/>
          <w:sz w:val="28"/>
          <w:szCs w:val="28"/>
        </w:rPr>
        <w:t xml:space="preserve"> </w:t>
      </w:r>
      <w:r w:rsidRPr="00CF1E87">
        <w:rPr>
          <w:rFonts w:ascii="Times New Roman" w:hAnsi="Times New Roman" w:cs="Times New Roman"/>
          <w:sz w:val="28"/>
          <w:szCs w:val="28"/>
        </w:rPr>
        <w:t>is</w:t>
      </w:r>
      <w:r w:rsidRPr="00CF1E87">
        <w:rPr>
          <w:rFonts w:ascii="Times New Roman" w:hAnsi="Times New Roman" w:cs="Times New Roman"/>
          <w:spacing w:val="42"/>
          <w:sz w:val="28"/>
          <w:szCs w:val="28"/>
        </w:rPr>
        <w:t xml:space="preserve"> </w:t>
      </w:r>
      <w:r w:rsidRPr="00CF1E87">
        <w:rPr>
          <w:rFonts w:ascii="Times New Roman" w:hAnsi="Times New Roman" w:cs="Times New Roman"/>
          <w:sz w:val="28"/>
          <w:szCs w:val="28"/>
        </w:rPr>
        <w:t>received</w:t>
      </w:r>
      <w:r w:rsidRPr="00CF1E87">
        <w:rPr>
          <w:rFonts w:ascii="Times New Roman" w:hAnsi="Times New Roman" w:cs="Times New Roman"/>
          <w:spacing w:val="42"/>
          <w:sz w:val="28"/>
          <w:szCs w:val="28"/>
        </w:rPr>
        <w:t xml:space="preserve"> </w:t>
      </w:r>
      <w:r w:rsidRPr="00CF1E87">
        <w:rPr>
          <w:rFonts w:ascii="Times New Roman" w:hAnsi="Times New Roman" w:cs="Times New Roman"/>
          <w:sz w:val="28"/>
          <w:szCs w:val="28"/>
        </w:rPr>
        <w:t>by</w:t>
      </w:r>
      <w:r w:rsidRPr="00CF1E87">
        <w:rPr>
          <w:rFonts w:ascii="Times New Roman" w:hAnsi="Times New Roman" w:cs="Times New Roman"/>
          <w:spacing w:val="43"/>
          <w:sz w:val="28"/>
          <w:szCs w:val="28"/>
        </w:rPr>
        <w:t xml:space="preserve"> </w:t>
      </w:r>
      <w:proofErr w:type="spellStart"/>
      <w:r w:rsidRPr="00CF1E87">
        <w:rPr>
          <w:rFonts w:ascii="Times New Roman" w:hAnsi="Times New Roman" w:cs="Times New Roman"/>
          <w:sz w:val="28"/>
          <w:szCs w:val="28"/>
        </w:rPr>
        <w:t>ethanolysis</w:t>
      </w:r>
      <w:proofErr w:type="spellEnd"/>
      <w:r w:rsidRPr="00CF1E87">
        <w:rPr>
          <w:rFonts w:ascii="Times New Roman" w:hAnsi="Times New Roman" w:cs="Times New Roman"/>
          <w:spacing w:val="42"/>
          <w:sz w:val="28"/>
          <w:szCs w:val="28"/>
        </w:rPr>
        <w:t xml:space="preserve"> </w:t>
      </w:r>
      <w:r w:rsidRPr="00CF1E87">
        <w:rPr>
          <w:rFonts w:ascii="Times New Roman" w:hAnsi="Times New Roman" w:cs="Times New Roman"/>
          <w:sz w:val="28"/>
          <w:szCs w:val="28"/>
        </w:rPr>
        <w:t>is</w:t>
      </w:r>
      <w:r w:rsidRPr="00CF1E87">
        <w:rPr>
          <w:rFonts w:ascii="Times New Roman" w:hAnsi="Times New Roman" w:cs="Times New Roman"/>
          <w:spacing w:val="43"/>
          <w:sz w:val="28"/>
          <w:szCs w:val="28"/>
        </w:rPr>
        <w:t xml:space="preserve"> </w:t>
      </w:r>
      <w:r w:rsidRPr="00CF1E87">
        <w:rPr>
          <w:rFonts w:ascii="Times New Roman" w:hAnsi="Times New Roman" w:cs="Times New Roman"/>
          <w:sz w:val="28"/>
          <w:szCs w:val="28"/>
        </w:rPr>
        <w:t>also</w:t>
      </w:r>
      <w:r w:rsidRPr="00CF1E87">
        <w:rPr>
          <w:rFonts w:ascii="Times New Roman" w:hAnsi="Times New Roman" w:cs="Times New Roman"/>
          <w:spacing w:val="42"/>
          <w:sz w:val="28"/>
          <w:szCs w:val="28"/>
        </w:rPr>
        <w:t xml:space="preserve"> </w:t>
      </w:r>
      <w:r w:rsidRPr="00CF1E87">
        <w:rPr>
          <w:rFonts w:ascii="Times New Roman" w:hAnsi="Times New Roman" w:cs="Times New Roman"/>
          <w:sz w:val="28"/>
          <w:szCs w:val="28"/>
        </w:rPr>
        <w:t>called</w:t>
      </w:r>
      <w:r w:rsidRPr="00CF1E87">
        <w:rPr>
          <w:rFonts w:ascii="Times New Roman" w:hAnsi="Times New Roman" w:cs="Times New Roman"/>
          <w:spacing w:val="41"/>
          <w:sz w:val="28"/>
          <w:szCs w:val="28"/>
        </w:rPr>
        <w:t xml:space="preserve"> </w:t>
      </w:r>
      <w:r w:rsidRPr="00CF1E87">
        <w:rPr>
          <w:rFonts w:ascii="Times New Roman" w:hAnsi="Times New Roman" w:cs="Times New Roman"/>
          <w:b/>
          <w:bCs/>
          <w:sz w:val="28"/>
          <w:szCs w:val="28"/>
        </w:rPr>
        <w:t>fatty</w:t>
      </w:r>
      <w:r w:rsidRPr="00CF1E87">
        <w:rPr>
          <w:rFonts w:ascii="Times New Roman" w:hAnsi="Times New Roman" w:cs="Times New Roman"/>
          <w:b/>
          <w:bCs/>
          <w:spacing w:val="43"/>
          <w:sz w:val="28"/>
          <w:szCs w:val="28"/>
        </w:rPr>
        <w:t xml:space="preserve"> </w:t>
      </w:r>
      <w:r w:rsidRPr="00CF1E87">
        <w:rPr>
          <w:rFonts w:ascii="Times New Roman" w:hAnsi="Times New Roman" w:cs="Times New Roman"/>
          <w:b/>
          <w:bCs/>
          <w:sz w:val="28"/>
          <w:szCs w:val="28"/>
        </w:rPr>
        <w:t>acid</w:t>
      </w:r>
      <w:r w:rsidRPr="00CF1E87">
        <w:rPr>
          <w:rFonts w:ascii="Times New Roman" w:hAnsi="Times New Roman" w:cs="Times New Roman"/>
          <w:b/>
          <w:bCs/>
          <w:spacing w:val="42"/>
          <w:sz w:val="28"/>
          <w:szCs w:val="28"/>
        </w:rPr>
        <w:t xml:space="preserve"> </w:t>
      </w:r>
      <w:r w:rsidRPr="00CF1E87">
        <w:rPr>
          <w:rFonts w:ascii="Times New Roman" w:hAnsi="Times New Roman" w:cs="Times New Roman"/>
          <w:b/>
          <w:bCs/>
          <w:sz w:val="28"/>
          <w:szCs w:val="28"/>
        </w:rPr>
        <w:t>ethyl</w:t>
      </w:r>
      <w:r w:rsidRPr="00CF1E87">
        <w:rPr>
          <w:rFonts w:ascii="Times New Roman" w:hAnsi="Times New Roman" w:cs="Times New Roman"/>
          <w:b/>
          <w:bCs/>
          <w:spacing w:val="43"/>
          <w:sz w:val="28"/>
          <w:szCs w:val="28"/>
        </w:rPr>
        <w:t xml:space="preserve"> </w:t>
      </w:r>
      <w:r w:rsidRPr="00CF1E87">
        <w:rPr>
          <w:rFonts w:ascii="Times New Roman" w:hAnsi="Times New Roman" w:cs="Times New Roman"/>
          <w:b/>
          <w:bCs/>
          <w:sz w:val="28"/>
          <w:szCs w:val="28"/>
        </w:rPr>
        <w:t>ester</w:t>
      </w:r>
    </w:p>
    <w:p w:rsidR="00F329A9" w:rsidRPr="00CF1E87" w:rsidRDefault="00F329A9" w:rsidP="00F329A9">
      <w:pPr>
        <w:tabs>
          <w:tab w:val="left" w:pos="9498"/>
        </w:tabs>
        <w:ind w:hanging="1"/>
        <w:rPr>
          <w:rFonts w:ascii="Times New Roman" w:hAnsi="Times New Roman" w:cs="Times New Roman"/>
          <w:sz w:val="28"/>
          <w:szCs w:val="28"/>
        </w:rPr>
      </w:pPr>
      <w:proofErr w:type="gramStart"/>
      <w:r w:rsidRPr="00CF1E87">
        <w:rPr>
          <w:rFonts w:ascii="Times New Roman" w:hAnsi="Times New Roman" w:cs="Times New Roman"/>
          <w:sz w:val="28"/>
          <w:szCs w:val="28"/>
        </w:rPr>
        <w:t>(FAEE).</w:t>
      </w:r>
      <w:proofErr w:type="gramEnd"/>
    </w:p>
    <w:p w:rsidR="00F329A9" w:rsidRPr="00CF1E87" w:rsidRDefault="00F329A9" w:rsidP="00F329A9">
      <w:pPr>
        <w:tabs>
          <w:tab w:val="left" w:pos="9498"/>
        </w:tabs>
        <w:ind w:hanging="1"/>
        <w:rPr>
          <w:rFonts w:ascii="Times New Roman" w:hAnsi="Times New Roman" w:cs="Times New Roman"/>
          <w:sz w:val="28"/>
          <w:szCs w:val="28"/>
        </w:rPr>
      </w:pPr>
    </w:p>
    <w:p w:rsidR="00F329A9" w:rsidRPr="00C774BA" w:rsidRDefault="00F329A9" w:rsidP="00134D31">
      <w:pPr>
        <w:rPr>
          <w:rFonts w:ascii="Times New Roman" w:hAnsi="Times New Roman" w:cs="Times New Roman"/>
          <w:sz w:val="28"/>
          <w:szCs w:val="28"/>
        </w:rPr>
      </w:pPr>
      <w:r w:rsidRPr="00CF1E87">
        <w:rPr>
          <w:rFonts w:ascii="Times New Roman" w:hAnsi="Times New Roman" w:cs="Times New Roman"/>
          <w:noProof/>
          <w:sz w:val="28"/>
          <w:szCs w:val="28"/>
          <w:lang w:val="ru-RU" w:eastAsia="ru-RU" w:bidi="ar-SA"/>
        </w:rPr>
        <w:drawing>
          <wp:inline distT="0" distB="0" distL="0" distR="0">
            <wp:extent cx="5245100" cy="1270000"/>
            <wp:effectExtent l="19050" t="0" r="0" b="0"/>
            <wp:docPr id="124" name="Рисунок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pic:cNvPicPr>
                      <a:picLocks noChangeAspect="1" noChangeArrowheads="1"/>
                    </pic:cNvPicPr>
                  </pic:nvPicPr>
                  <pic:blipFill>
                    <a:blip r:embed="rId63"/>
                    <a:srcRect/>
                    <a:stretch>
                      <a:fillRect/>
                    </a:stretch>
                  </pic:blipFill>
                  <pic:spPr bwMode="auto">
                    <a:xfrm>
                      <a:off x="0" y="0"/>
                      <a:ext cx="5245100" cy="1270000"/>
                    </a:xfrm>
                    <a:prstGeom prst="rect">
                      <a:avLst/>
                    </a:prstGeom>
                    <a:noFill/>
                    <a:ln w="9525">
                      <a:noFill/>
                      <a:miter lim="800000"/>
                      <a:headEnd/>
                      <a:tailEnd/>
                    </a:ln>
                  </pic:spPr>
                </pic:pic>
              </a:graphicData>
            </a:graphic>
          </wp:inline>
        </w:drawing>
      </w:r>
      <w:r w:rsidRPr="00CF1E87">
        <w:rPr>
          <w:rFonts w:ascii="Times New Roman" w:hAnsi="Times New Roman" w:cs="Times New Roman"/>
          <w:noProof/>
          <w:sz w:val="28"/>
          <w:szCs w:val="28"/>
          <w:lang w:val="ru-RU" w:eastAsia="ru-RU" w:bidi="ar-SA"/>
        </w:rPr>
        <w:drawing>
          <wp:inline distT="0" distB="0" distL="0" distR="0">
            <wp:extent cx="5295900" cy="508000"/>
            <wp:effectExtent l="19050" t="0" r="0" b="0"/>
            <wp:docPr id="125" name="Рисунок 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pic:cNvPicPr>
                      <a:picLocks noChangeAspect="1" noChangeArrowheads="1"/>
                    </pic:cNvPicPr>
                  </pic:nvPicPr>
                  <pic:blipFill>
                    <a:blip r:embed="rId64"/>
                    <a:srcRect/>
                    <a:stretch>
                      <a:fillRect/>
                    </a:stretch>
                  </pic:blipFill>
                  <pic:spPr bwMode="auto">
                    <a:xfrm>
                      <a:off x="0" y="0"/>
                      <a:ext cx="5295900" cy="508000"/>
                    </a:xfrm>
                    <a:prstGeom prst="rect">
                      <a:avLst/>
                    </a:prstGeom>
                    <a:noFill/>
                    <a:ln w="9525">
                      <a:noFill/>
                      <a:miter lim="800000"/>
                      <a:headEnd/>
                      <a:tailEnd/>
                    </a:ln>
                  </pic:spPr>
                </pic:pic>
              </a:graphicData>
            </a:graphic>
          </wp:inline>
        </w:drawing>
      </w:r>
      <w:r w:rsidRPr="00CF1E87">
        <w:rPr>
          <w:rFonts w:ascii="Times New Roman" w:hAnsi="Times New Roman" w:cs="Times New Roman"/>
          <w:sz w:val="28"/>
          <w:szCs w:val="28"/>
        </w:rPr>
        <w:t xml:space="preserve">+ 1 </w:t>
      </w:r>
    </w:p>
    <w:p w:rsidR="00134D31" w:rsidRPr="00C774BA" w:rsidRDefault="00134D31" w:rsidP="00134D31">
      <w:pPr>
        <w:rPr>
          <w:rFonts w:ascii="Times New Roman" w:hAnsi="Times New Roman" w:cs="Times New Roman"/>
          <w:sz w:val="28"/>
          <w:szCs w:val="28"/>
        </w:rPr>
      </w:pPr>
    </w:p>
    <w:p w:rsidR="00F329A9" w:rsidRPr="00CF1E87" w:rsidRDefault="00F329A9" w:rsidP="00F329A9">
      <w:pPr>
        <w:tabs>
          <w:tab w:val="left" w:pos="9498"/>
        </w:tabs>
        <w:ind w:hanging="1"/>
        <w:jc w:val="both"/>
        <w:rPr>
          <w:rFonts w:ascii="Times New Roman" w:hAnsi="Times New Roman" w:cs="Times New Roman"/>
          <w:b/>
          <w:bCs/>
          <w:sz w:val="28"/>
          <w:szCs w:val="28"/>
        </w:rPr>
      </w:pPr>
      <w:r w:rsidRPr="00CF1E87">
        <w:rPr>
          <w:rFonts w:ascii="Times New Roman" w:hAnsi="Times New Roman" w:cs="Times New Roman"/>
          <w:b/>
          <w:bCs/>
          <w:sz w:val="28"/>
          <w:szCs w:val="28"/>
        </w:rPr>
        <w:t>Figure 32: Transesterification reaction of biodiesel production by using methanol</w:t>
      </w:r>
    </w:p>
    <w:p w:rsidR="00F329A9" w:rsidRPr="00CF1E87" w:rsidRDefault="00F329A9" w:rsidP="00F329A9">
      <w:pPr>
        <w:tabs>
          <w:tab w:val="left" w:pos="9498"/>
        </w:tabs>
        <w:ind w:hanging="1"/>
        <w:rPr>
          <w:rFonts w:ascii="Times New Roman" w:hAnsi="Times New Roman" w:cs="Times New Roman"/>
          <w:b/>
          <w:bCs/>
          <w:sz w:val="28"/>
          <w:szCs w:val="28"/>
        </w:rPr>
      </w:pPr>
    </w:p>
    <w:p w:rsidR="00F329A9" w:rsidRPr="00CF1E87" w:rsidRDefault="00F329A9" w:rsidP="00F329A9">
      <w:pPr>
        <w:tabs>
          <w:tab w:val="left" w:pos="9498"/>
        </w:tabs>
        <w:ind w:hanging="1"/>
        <w:jc w:val="both"/>
        <w:rPr>
          <w:rFonts w:ascii="Times New Roman" w:hAnsi="Times New Roman" w:cs="Times New Roman"/>
          <w:sz w:val="28"/>
          <w:szCs w:val="28"/>
        </w:rPr>
      </w:pPr>
      <w:r w:rsidRPr="00CF1E87">
        <w:rPr>
          <w:rFonts w:ascii="Times New Roman" w:hAnsi="Times New Roman" w:cs="Times New Roman"/>
          <w:sz w:val="28"/>
          <w:szCs w:val="28"/>
        </w:rPr>
        <w:t xml:space="preserve">Although the transesterification process proceeds in the absence of </w:t>
      </w:r>
      <w:r w:rsidRPr="00CF1E87">
        <w:rPr>
          <w:rFonts w:ascii="Times New Roman" w:hAnsi="Times New Roman" w:cs="Times New Roman"/>
          <w:b/>
          <w:bCs/>
          <w:sz w:val="28"/>
          <w:szCs w:val="28"/>
        </w:rPr>
        <w:t xml:space="preserve">catalysts </w:t>
      </w:r>
      <w:r w:rsidRPr="00CF1E87">
        <w:rPr>
          <w:rFonts w:ascii="Times New Roman" w:hAnsi="Times New Roman" w:cs="Times New Roman"/>
          <w:sz w:val="28"/>
          <w:szCs w:val="28"/>
        </w:rPr>
        <w:t xml:space="preserve">as well, the reaction usually is conducted by using catalysts due to economic reasons. Non-catalytic reacting too slowly and high energy inputs are required. The advantage of a </w:t>
      </w:r>
      <w:proofErr w:type="spellStart"/>
      <w:r w:rsidRPr="00CF1E87">
        <w:rPr>
          <w:rFonts w:ascii="Times New Roman" w:hAnsi="Times New Roman" w:cs="Times New Roman"/>
          <w:sz w:val="28"/>
          <w:szCs w:val="28"/>
        </w:rPr>
        <w:t>non catalytic</w:t>
      </w:r>
      <w:proofErr w:type="spellEnd"/>
      <w:r w:rsidRPr="00CF1E87">
        <w:rPr>
          <w:rFonts w:ascii="Times New Roman" w:hAnsi="Times New Roman" w:cs="Times New Roman"/>
          <w:sz w:val="28"/>
          <w:szCs w:val="28"/>
        </w:rPr>
        <w:t xml:space="preserve"> process would be the creation of purer esters and soap-free glycerin. Several types of catalysts can be used:</w:t>
      </w:r>
    </w:p>
    <w:p w:rsidR="00F329A9" w:rsidRPr="00CF1E87" w:rsidRDefault="00F329A9" w:rsidP="00F329A9">
      <w:pPr>
        <w:tabs>
          <w:tab w:val="left" w:pos="9498"/>
        </w:tabs>
        <w:ind w:hanging="1"/>
        <w:rPr>
          <w:rFonts w:ascii="Times New Roman" w:hAnsi="Times New Roman" w:cs="Times New Roman"/>
          <w:sz w:val="28"/>
          <w:szCs w:val="28"/>
        </w:rPr>
      </w:pPr>
    </w:p>
    <w:p w:rsidR="00F329A9" w:rsidRPr="00CF1E87" w:rsidRDefault="00F329A9" w:rsidP="00F329A9">
      <w:pPr>
        <w:numPr>
          <w:ilvl w:val="0"/>
          <w:numId w:val="24"/>
        </w:numPr>
        <w:tabs>
          <w:tab w:val="left" w:pos="939"/>
          <w:tab w:val="left" w:pos="9498"/>
        </w:tabs>
        <w:autoSpaceDE w:val="0"/>
        <w:autoSpaceDN w:val="0"/>
        <w:adjustRightInd w:val="0"/>
        <w:ind w:hanging="1"/>
        <w:rPr>
          <w:rFonts w:ascii="Times New Roman" w:hAnsi="Times New Roman" w:cs="Times New Roman"/>
          <w:sz w:val="28"/>
          <w:szCs w:val="28"/>
        </w:rPr>
      </w:pPr>
      <w:r w:rsidRPr="00CF1E87">
        <w:rPr>
          <w:rFonts w:ascii="Times New Roman" w:hAnsi="Times New Roman" w:cs="Times New Roman"/>
          <w:sz w:val="28"/>
          <w:szCs w:val="28"/>
        </w:rPr>
        <w:t>Alkaline</w:t>
      </w:r>
      <w:r w:rsidRPr="00CF1E87">
        <w:rPr>
          <w:rFonts w:ascii="Times New Roman" w:hAnsi="Times New Roman" w:cs="Times New Roman"/>
          <w:spacing w:val="-1"/>
          <w:sz w:val="28"/>
          <w:szCs w:val="28"/>
        </w:rPr>
        <w:t xml:space="preserve"> </w:t>
      </w:r>
      <w:r w:rsidRPr="00CF1E87">
        <w:rPr>
          <w:rFonts w:ascii="Times New Roman" w:hAnsi="Times New Roman" w:cs="Times New Roman"/>
          <w:sz w:val="28"/>
          <w:szCs w:val="28"/>
        </w:rPr>
        <w:t>material</w:t>
      </w:r>
    </w:p>
    <w:p w:rsidR="00F329A9" w:rsidRPr="00CF1E87" w:rsidRDefault="00F329A9" w:rsidP="00F329A9">
      <w:pPr>
        <w:numPr>
          <w:ilvl w:val="0"/>
          <w:numId w:val="24"/>
        </w:numPr>
        <w:tabs>
          <w:tab w:val="left" w:pos="939"/>
          <w:tab w:val="left" w:pos="9498"/>
        </w:tabs>
        <w:autoSpaceDE w:val="0"/>
        <w:autoSpaceDN w:val="0"/>
        <w:adjustRightInd w:val="0"/>
        <w:ind w:hanging="1"/>
        <w:rPr>
          <w:rFonts w:ascii="Times New Roman" w:hAnsi="Times New Roman" w:cs="Times New Roman"/>
          <w:sz w:val="28"/>
          <w:szCs w:val="28"/>
        </w:rPr>
      </w:pPr>
      <w:r w:rsidRPr="00CF1E87">
        <w:rPr>
          <w:rFonts w:ascii="Times New Roman" w:hAnsi="Times New Roman" w:cs="Times New Roman"/>
          <w:sz w:val="28"/>
          <w:szCs w:val="28"/>
        </w:rPr>
        <w:t>Acidic</w:t>
      </w:r>
      <w:r w:rsidRPr="00CF1E87">
        <w:rPr>
          <w:rFonts w:ascii="Times New Roman" w:hAnsi="Times New Roman" w:cs="Times New Roman"/>
          <w:spacing w:val="-1"/>
          <w:sz w:val="28"/>
          <w:szCs w:val="28"/>
        </w:rPr>
        <w:t xml:space="preserve"> </w:t>
      </w:r>
      <w:r w:rsidRPr="00CF1E87">
        <w:rPr>
          <w:rFonts w:ascii="Times New Roman" w:hAnsi="Times New Roman" w:cs="Times New Roman"/>
          <w:sz w:val="28"/>
          <w:szCs w:val="28"/>
        </w:rPr>
        <w:t>material</w:t>
      </w:r>
    </w:p>
    <w:p w:rsidR="00F329A9" w:rsidRPr="00CF1E87" w:rsidRDefault="00F329A9" w:rsidP="00F329A9">
      <w:pPr>
        <w:numPr>
          <w:ilvl w:val="0"/>
          <w:numId w:val="24"/>
        </w:numPr>
        <w:tabs>
          <w:tab w:val="left" w:pos="939"/>
          <w:tab w:val="left" w:pos="9498"/>
        </w:tabs>
        <w:autoSpaceDE w:val="0"/>
        <w:autoSpaceDN w:val="0"/>
        <w:adjustRightInd w:val="0"/>
        <w:ind w:hanging="1"/>
        <w:rPr>
          <w:rFonts w:ascii="Times New Roman" w:hAnsi="Times New Roman" w:cs="Times New Roman"/>
          <w:sz w:val="28"/>
          <w:szCs w:val="28"/>
        </w:rPr>
      </w:pPr>
      <w:r w:rsidRPr="00CF1E87">
        <w:rPr>
          <w:rFonts w:ascii="Times New Roman" w:hAnsi="Times New Roman" w:cs="Times New Roman"/>
          <w:sz w:val="28"/>
          <w:szCs w:val="28"/>
        </w:rPr>
        <w:t>Transition metal</w:t>
      </w:r>
      <w:r w:rsidRPr="00CF1E87">
        <w:rPr>
          <w:rFonts w:ascii="Times New Roman" w:hAnsi="Times New Roman" w:cs="Times New Roman"/>
          <w:spacing w:val="-3"/>
          <w:sz w:val="28"/>
          <w:szCs w:val="28"/>
        </w:rPr>
        <w:t xml:space="preserve"> </w:t>
      </w:r>
      <w:r w:rsidRPr="00CF1E87">
        <w:rPr>
          <w:rFonts w:ascii="Times New Roman" w:hAnsi="Times New Roman" w:cs="Times New Roman"/>
          <w:sz w:val="28"/>
          <w:szCs w:val="28"/>
        </w:rPr>
        <w:t>compounds</w:t>
      </w:r>
    </w:p>
    <w:p w:rsidR="00F329A9" w:rsidRPr="00CF1E87" w:rsidRDefault="00F329A9" w:rsidP="00F329A9">
      <w:pPr>
        <w:numPr>
          <w:ilvl w:val="0"/>
          <w:numId w:val="24"/>
        </w:numPr>
        <w:tabs>
          <w:tab w:val="left" w:pos="939"/>
          <w:tab w:val="left" w:pos="9498"/>
        </w:tabs>
        <w:autoSpaceDE w:val="0"/>
        <w:autoSpaceDN w:val="0"/>
        <w:adjustRightInd w:val="0"/>
        <w:ind w:hanging="1"/>
        <w:rPr>
          <w:rFonts w:ascii="Times New Roman" w:hAnsi="Times New Roman" w:cs="Times New Roman"/>
          <w:sz w:val="28"/>
          <w:szCs w:val="28"/>
        </w:rPr>
      </w:pPr>
      <w:r w:rsidRPr="00CF1E87">
        <w:rPr>
          <w:rFonts w:ascii="Times New Roman" w:hAnsi="Times New Roman" w:cs="Times New Roman"/>
          <w:sz w:val="28"/>
          <w:szCs w:val="28"/>
        </w:rPr>
        <w:t>Silicates</w:t>
      </w:r>
    </w:p>
    <w:p w:rsidR="00F329A9" w:rsidRPr="00CF1E87" w:rsidRDefault="00F329A9" w:rsidP="00F329A9">
      <w:pPr>
        <w:numPr>
          <w:ilvl w:val="0"/>
          <w:numId w:val="24"/>
        </w:numPr>
        <w:tabs>
          <w:tab w:val="left" w:pos="939"/>
          <w:tab w:val="left" w:pos="9498"/>
        </w:tabs>
        <w:autoSpaceDE w:val="0"/>
        <w:autoSpaceDN w:val="0"/>
        <w:adjustRightInd w:val="0"/>
        <w:ind w:hanging="1"/>
        <w:rPr>
          <w:rFonts w:ascii="Times New Roman" w:hAnsi="Times New Roman" w:cs="Times New Roman"/>
          <w:sz w:val="28"/>
          <w:szCs w:val="28"/>
        </w:rPr>
      </w:pPr>
      <w:r w:rsidRPr="00CF1E87">
        <w:rPr>
          <w:rFonts w:ascii="Times New Roman" w:hAnsi="Times New Roman" w:cs="Times New Roman"/>
          <w:sz w:val="28"/>
          <w:szCs w:val="28"/>
        </w:rPr>
        <w:lastRenderedPageBreak/>
        <w:t>Lipases</w:t>
      </w:r>
    </w:p>
    <w:p w:rsidR="00F329A9" w:rsidRPr="00CF1E87" w:rsidRDefault="00134D31" w:rsidP="00F329A9">
      <w:pPr>
        <w:tabs>
          <w:tab w:val="left" w:pos="9498"/>
        </w:tabs>
        <w:ind w:hanging="1"/>
        <w:jc w:val="both"/>
        <w:rPr>
          <w:rFonts w:ascii="Times New Roman" w:hAnsi="Times New Roman" w:cs="Times New Roman"/>
          <w:sz w:val="28"/>
          <w:szCs w:val="28"/>
        </w:rPr>
      </w:pPr>
      <w:r w:rsidRPr="00134D31">
        <w:rPr>
          <w:rFonts w:ascii="Times New Roman" w:hAnsi="Times New Roman" w:cs="Times New Roman"/>
          <w:sz w:val="28"/>
          <w:szCs w:val="28"/>
        </w:rPr>
        <w:t xml:space="preserve">      </w:t>
      </w:r>
      <w:r w:rsidR="00F329A9" w:rsidRPr="00CF1E87">
        <w:rPr>
          <w:rFonts w:ascii="Times New Roman" w:hAnsi="Times New Roman" w:cs="Times New Roman"/>
          <w:sz w:val="28"/>
          <w:szCs w:val="28"/>
        </w:rPr>
        <w:t>Acidic and alkaline catalysis can be divided between homogeneous and heterogeneous catalysis. Thereby, alkaline catalysis by far is the most commonly used reaction type for biodiesel production. Sodium hydroxide (</w:t>
      </w:r>
      <w:proofErr w:type="spellStart"/>
      <w:r w:rsidR="00F329A9" w:rsidRPr="00CF1E87">
        <w:rPr>
          <w:rFonts w:ascii="Times New Roman" w:hAnsi="Times New Roman" w:cs="Times New Roman"/>
          <w:sz w:val="28"/>
          <w:szCs w:val="28"/>
        </w:rPr>
        <w:t>NaOH</w:t>
      </w:r>
      <w:proofErr w:type="spellEnd"/>
      <w:r w:rsidR="00F329A9" w:rsidRPr="00CF1E87">
        <w:rPr>
          <w:rFonts w:ascii="Times New Roman" w:hAnsi="Times New Roman" w:cs="Times New Roman"/>
          <w:sz w:val="28"/>
          <w:szCs w:val="28"/>
        </w:rPr>
        <w:t>) and potassium hydroxide (KOH) are the</w:t>
      </w:r>
      <w:r w:rsidRPr="00134D31">
        <w:rPr>
          <w:rFonts w:ascii="Times New Roman" w:hAnsi="Times New Roman" w:cs="Times New Roman"/>
          <w:sz w:val="28"/>
          <w:szCs w:val="28"/>
        </w:rPr>
        <w:t xml:space="preserve"> </w:t>
      </w:r>
      <w:r w:rsidR="00F329A9" w:rsidRPr="00CF1E87">
        <w:rPr>
          <w:rFonts w:ascii="Times New Roman" w:hAnsi="Times New Roman" w:cs="Times New Roman"/>
          <w:sz w:val="28"/>
          <w:szCs w:val="28"/>
        </w:rPr>
        <w:t>most common alkaline catalysts, in part because with them, transesterification can happen at a lower temperature. Typical processes produce a volume of biodiesel equivalent to the volume of the original plant oil (WWI 2006 p. 15).</w:t>
      </w:r>
      <w:r w:rsidRPr="00134D31">
        <w:rPr>
          <w:rFonts w:ascii="Times New Roman" w:hAnsi="Times New Roman" w:cs="Times New Roman"/>
          <w:sz w:val="28"/>
          <w:szCs w:val="28"/>
        </w:rPr>
        <w:t xml:space="preserve"> </w:t>
      </w:r>
      <w:r w:rsidR="00F329A9" w:rsidRPr="00CF1E87">
        <w:rPr>
          <w:rFonts w:ascii="Times New Roman" w:hAnsi="Times New Roman" w:cs="Times New Roman"/>
          <w:sz w:val="28"/>
          <w:szCs w:val="28"/>
        </w:rPr>
        <w:t xml:space="preserve">A description of the transesterification processes which is more detailed is given by MITTELBACH &amp; REMSCHMIDT (2004 p. 46ff).In conclusion, due to the wide variety of oils and fats that can be used to produce biodiesel, there is a greater range in the characteristics of biodiesel fuels than for ethanol fuel. Ethanol is actually one very specific molecule, whereas biodiesel is a mix of </w:t>
      </w:r>
      <w:proofErr w:type="gramStart"/>
      <w:r w:rsidR="00F329A9" w:rsidRPr="00CF1E87">
        <w:rPr>
          <w:rFonts w:ascii="Times New Roman" w:hAnsi="Times New Roman" w:cs="Times New Roman"/>
          <w:sz w:val="28"/>
          <w:szCs w:val="28"/>
        </w:rPr>
        <w:t>molecules  that</w:t>
      </w:r>
      <w:proofErr w:type="gramEnd"/>
      <w:r w:rsidR="00F329A9" w:rsidRPr="00CF1E87">
        <w:rPr>
          <w:rFonts w:ascii="Times New Roman" w:hAnsi="Times New Roman" w:cs="Times New Roman"/>
          <w:sz w:val="28"/>
          <w:szCs w:val="28"/>
        </w:rPr>
        <w:t xml:space="preserve"> varies somewhat, depending on the initial oil or fat source used to produce the fuel. For example some oils are shorter or more saturated which are characteristics that affect the viscosity and combustibility of the biodiesel (WWI 2006 p.</w:t>
      </w:r>
      <w:r w:rsidR="00F329A9" w:rsidRPr="00CF1E87">
        <w:rPr>
          <w:rFonts w:ascii="Times New Roman" w:hAnsi="Times New Roman" w:cs="Times New Roman"/>
          <w:spacing w:val="-2"/>
          <w:sz w:val="28"/>
          <w:szCs w:val="28"/>
        </w:rPr>
        <w:t xml:space="preserve"> </w:t>
      </w:r>
      <w:r w:rsidR="00F329A9" w:rsidRPr="00CF1E87">
        <w:rPr>
          <w:rFonts w:ascii="Times New Roman" w:hAnsi="Times New Roman" w:cs="Times New Roman"/>
          <w:sz w:val="28"/>
          <w:szCs w:val="28"/>
        </w:rPr>
        <w:t>15).</w:t>
      </w:r>
    </w:p>
    <w:p w:rsidR="00F329A9" w:rsidRPr="00CF1E87" w:rsidRDefault="00134D31" w:rsidP="00F329A9">
      <w:pPr>
        <w:tabs>
          <w:tab w:val="left" w:pos="9498"/>
        </w:tabs>
        <w:ind w:hanging="1"/>
        <w:rPr>
          <w:rFonts w:ascii="Times New Roman" w:hAnsi="Times New Roman" w:cs="Times New Roman"/>
          <w:sz w:val="28"/>
          <w:szCs w:val="28"/>
        </w:rPr>
      </w:pPr>
      <w:r>
        <w:rPr>
          <w:rFonts w:ascii="Times New Roman" w:hAnsi="Times New Roman" w:cs="Times New Roman"/>
          <w:noProof/>
          <w:sz w:val="28"/>
          <w:szCs w:val="28"/>
          <w:lang w:val="ru-RU" w:eastAsia="ru-RU" w:bidi="ar-SA"/>
        </w:rPr>
        <w:drawing>
          <wp:anchor distT="0" distB="0" distL="0" distR="0" simplePos="0" relativeHeight="251728896" behindDoc="0" locked="0" layoutInCell="1" allowOverlap="1">
            <wp:simplePos x="0" y="0"/>
            <wp:positionH relativeFrom="page">
              <wp:posOffset>1733550</wp:posOffset>
            </wp:positionH>
            <wp:positionV relativeFrom="paragraph">
              <wp:posOffset>335280</wp:posOffset>
            </wp:positionV>
            <wp:extent cx="4968240" cy="3733800"/>
            <wp:effectExtent l="19050" t="0" r="3810" b="0"/>
            <wp:wrapTopAndBottom/>
            <wp:docPr id="105"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92.jpeg"/>
                    <pic:cNvPicPr/>
                  </pic:nvPicPr>
                  <pic:blipFill>
                    <a:blip r:embed="rId65" cstate="print"/>
                    <a:stretch>
                      <a:fillRect/>
                    </a:stretch>
                  </pic:blipFill>
                  <pic:spPr>
                    <a:xfrm>
                      <a:off x="0" y="0"/>
                      <a:ext cx="4968240" cy="3733800"/>
                    </a:xfrm>
                    <a:prstGeom prst="rect">
                      <a:avLst/>
                    </a:prstGeom>
                  </pic:spPr>
                </pic:pic>
              </a:graphicData>
            </a:graphic>
          </wp:anchor>
        </w:drawing>
      </w:r>
    </w:p>
    <w:p w:rsidR="00F329A9" w:rsidRPr="00C774BA" w:rsidRDefault="00F329A9" w:rsidP="00F329A9">
      <w:pPr>
        <w:tabs>
          <w:tab w:val="left" w:pos="9498"/>
        </w:tabs>
        <w:ind w:hanging="1"/>
        <w:rPr>
          <w:rFonts w:ascii="Times New Roman" w:hAnsi="Times New Roman" w:cs="Times New Roman"/>
          <w:sz w:val="28"/>
          <w:szCs w:val="28"/>
        </w:rPr>
      </w:pPr>
    </w:p>
    <w:p w:rsidR="00F329A9" w:rsidRPr="00CF1E87" w:rsidRDefault="00F329A9" w:rsidP="00134D31">
      <w:pPr>
        <w:tabs>
          <w:tab w:val="left" w:pos="9498"/>
        </w:tabs>
        <w:ind w:hanging="1"/>
        <w:jc w:val="center"/>
        <w:rPr>
          <w:rFonts w:ascii="Times New Roman" w:hAnsi="Times New Roman" w:cs="Times New Roman"/>
          <w:b/>
          <w:bCs/>
          <w:sz w:val="28"/>
          <w:szCs w:val="28"/>
        </w:rPr>
      </w:pPr>
      <w:proofErr w:type="gramStart"/>
      <w:r w:rsidRPr="00CF1E87">
        <w:rPr>
          <w:rFonts w:ascii="Times New Roman" w:hAnsi="Times New Roman" w:cs="Times New Roman"/>
          <w:b/>
          <w:bCs/>
          <w:sz w:val="28"/>
          <w:szCs w:val="28"/>
        </w:rPr>
        <w:t>Figure 3</w:t>
      </w:r>
      <w:r w:rsidR="00C774BA" w:rsidRPr="00C774BA">
        <w:rPr>
          <w:rFonts w:ascii="Times New Roman" w:hAnsi="Times New Roman" w:cs="Times New Roman"/>
          <w:b/>
          <w:bCs/>
          <w:sz w:val="28"/>
          <w:szCs w:val="28"/>
        </w:rPr>
        <w:t>2.</w:t>
      </w:r>
      <w:proofErr w:type="gramEnd"/>
      <w:r w:rsidRPr="00CF1E87">
        <w:rPr>
          <w:rFonts w:ascii="Times New Roman" w:hAnsi="Times New Roman" w:cs="Times New Roman"/>
          <w:b/>
          <w:bCs/>
          <w:sz w:val="28"/>
          <w:szCs w:val="28"/>
        </w:rPr>
        <w:t xml:space="preserve"> Biodiesel plant for animal fat (grease) in Brazil</w:t>
      </w:r>
    </w:p>
    <w:p w:rsidR="00134D31" w:rsidRPr="00C774BA" w:rsidRDefault="00F329A9" w:rsidP="00F329A9">
      <w:pPr>
        <w:pStyle w:val="2"/>
        <w:widowControl w:val="0"/>
        <w:tabs>
          <w:tab w:val="left" w:pos="1580"/>
          <w:tab w:val="left" w:pos="9498"/>
        </w:tabs>
        <w:ind w:hanging="1"/>
        <w:rPr>
          <w:rFonts w:ascii="Times New Roman" w:hAnsi="Times New Roman" w:cs="Times New Roman"/>
          <w:b/>
          <w:bCs/>
          <w:sz w:val="28"/>
          <w:szCs w:val="28"/>
          <w:lang w:val="en-US"/>
        </w:rPr>
      </w:pPr>
      <w:r w:rsidRPr="00CF1E87">
        <w:rPr>
          <w:rFonts w:ascii="Times New Roman" w:hAnsi="Times New Roman" w:cs="Times New Roman"/>
          <w:b/>
          <w:bCs/>
          <w:sz w:val="28"/>
          <w:szCs w:val="28"/>
          <w:lang w:val="en-US"/>
        </w:rPr>
        <w:tab/>
      </w:r>
    </w:p>
    <w:p w:rsidR="00134D31" w:rsidRPr="00C774BA" w:rsidRDefault="00134D31" w:rsidP="00F329A9">
      <w:pPr>
        <w:pStyle w:val="2"/>
        <w:widowControl w:val="0"/>
        <w:tabs>
          <w:tab w:val="left" w:pos="1580"/>
          <w:tab w:val="left" w:pos="9498"/>
        </w:tabs>
        <w:ind w:hanging="1"/>
        <w:rPr>
          <w:rFonts w:ascii="Times New Roman" w:hAnsi="Times New Roman" w:cs="Times New Roman"/>
          <w:b/>
          <w:bCs/>
          <w:sz w:val="28"/>
          <w:szCs w:val="28"/>
          <w:lang w:val="en-US"/>
        </w:rPr>
      </w:pPr>
    </w:p>
    <w:p w:rsidR="00134D31" w:rsidRPr="00C774BA" w:rsidRDefault="00134D31" w:rsidP="00F329A9">
      <w:pPr>
        <w:pStyle w:val="2"/>
        <w:widowControl w:val="0"/>
        <w:tabs>
          <w:tab w:val="left" w:pos="1580"/>
          <w:tab w:val="left" w:pos="9498"/>
        </w:tabs>
        <w:ind w:hanging="1"/>
        <w:rPr>
          <w:rFonts w:ascii="Times New Roman" w:hAnsi="Times New Roman" w:cs="Times New Roman"/>
          <w:b/>
          <w:bCs/>
          <w:sz w:val="28"/>
          <w:szCs w:val="28"/>
          <w:lang w:val="en-US"/>
        </w:rPr>
      </w:pPr>
    </w:p>
    <w:p w:rsidR="00134D31" w:rsidRPr="00C774BA" w:rsidRDefault="00134D31" w:rsidP="00F329A9">
      <w:pPr>
        <w:pStyle w:val="2"/>
        <w:widowControl w:val="0"/>
        <w:tabs>
          <w:tab w:val="left" w:pos="1580"/>
          <w:tab w:val="left" w:pos="9498"/>
        </w:tabs>
        <w:ind w:hanging="1"/>
        <w:rPr>
          <w:rFonts w:ascii="Times New Roman" w:hAnsi="Times New Roman" w:cs="Times New Roman"/>
          <w:b/>
          <w:bCs/>
          <w:sz w:val="28"/>
          <w:szCs w:val="28"/>
          <w:lang w:val="en-US"/>
        </w:rPr>
      </w:pPr>
    </w:p>
    <w:p w:rsidR="00E042D7" w:rsidRPr="008A40ED" w:rsidRDefault="00B1550E" w:rsidP="00B1550E">
      <w:pPr>
        <w:pStyle w:val="2"/>
        <w:widowControl w:val="0"/>
        <w:tabs>
          <w:tab w:val="left" w:pos="709"/>
          <w:tab w:val="left" w:pos="9498"/>
        </w:tabs>
        <w:ind w:hanging="1"/>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 xml:space="preserve">          </w:t>
      </w:r>
    </w:p>
    <w:p w:rsidR="00E042D7" w:rsidRPr="008A40ED" w:rsidRDefault="00E042D7" w:rsidP="00B1550E">
      <w:pPr>
        <w:pStyle w:val="2"/>
        <w:widowControl w:val="0"/>
        <w:tabs>
          <w:tab w:val="left" w:pos="709"/>
          <w:tab w:val="left" w:pos="9498"/>
        </w:tabs>
        <w:ind w:hanging="1"/>
        <w:rPr>
          <w:rFonts w:ascii="Times New Roman" w:hAnsi="Times New Roman" w:cs="Times New Roman"/>
          <w:b/>
          <w:bCs/>
          <w:i/>
          <w:iCs/>
          <w:sz w:val="28"/>
          <w:szCs w:val="28"/>
          <w:lang w:val="en-US"/>
        </w:rPr>
      </w:pPr>
    </w:p>
    <w:p w:rsidR="00E042D7" w:rsidRPr="008A40ED" w:rsidRDefault="00E042D7" w:rsidP="00B1550E">
      <w:pPr>
        <w:pStyle w:val="2"/>
        <w:widowControl w:val="0"/>
        <w:tabs>
          <w:tab w:val="left" w:pos="709"/>
          <w:tab w:val="left" w:pos="9498"/>
        </w:tabs>
        <w:ind w:hanging="1"/>
        <w:rPr>
          <w:rFonts w:ascii="Times New Roman" w:hAnsi="Times New Roman" w:cs="Times New Roman"/>
          <w:b/>
          <w:bCs/>
          <w:i/>
          <w:iCs/>
          <w:sz w:val="28"/>
          <w:szCs w:val="28"/>
          <w:lang w:val="en-US"/>
        </w:rPr>
      </w:pPr>
    </w:p>
    <w:p w:rsidR="00E042D7" w:rsidRPr="008A40ED" w:rsidRDefault="00E042D7" w:rsidP="00B1550E">
      <w:pPr>
        <w:pStyle w:val="2"/>
        <w:widowControl w:val="0"/>
        <w:tabs>
          <w:tab w:val="left" w:pos="709"/>
          <w:tab w:val="left" w:pos="9498"/>
        </w:tabs>
        <w:ind w:hanging="1"/>
        <w:rPr>
          <w:rFonts w:ascii="Times New Roman" w:hAnsi="Times New Roman" w:cs="Times New Roman"/>
          <w:b/>
          <w:bCs/>
          <w:i/>
          <w:iCs/>
          <w:sz w:val="28"/>
          <w:szCs w:val="28"/>
          <w:lang w:val="en-US"/>
        </w:rPr>
      </w:pPr>
    </w:p>
    <w:p w:rsidR="00F329A9" w:rsidRPr="00CF1E87" w:rsidRDefault="00E042D7" w:rsidP="00B1550E">
      <w:pPr>
        <w:pStyle w:val="2"/>
        <w:widowControl w:val="0"/>
        <w:tabs>
          <w:tab w:val="left" w:pos="709"/>
          <w:tab w:val="left" w:pos="9498"/>
        </w:tabs>
        <w:ind w:hanging="1"/>
        <w:rPr>
          <w:rFonts w:ascii="Times New Roman" w:hAnsi="Times New Roman" w:cs="Times New Roman"/>
          <w:b/>
          <w:bCs/>
          <w:i/>
          <w:iCs/>
          <w:sz w:val="28"/>
          <w:szCs w:val="28"/>
          <w:lang w:val="en-US"/>
        </w:rPr>
      </w:pPr>
      <w:r w:rsidRPr="00E042D7">
        <w:rPr>
          <w:rFonts w:ascii="Times New Roman" w:hAnsi="Times New Roman" w:cs="Times New Roman"/>
          <w:b/>
          <w:bCs/>
          <w:i/>
          <w:iCs/>
          <w:sz w:val="28"/>
          <w:szCs w:val="28"/>
          <w:lang w:val="en-US"/>
        </w:rPr>
        <w:lastRenderedPageBreak/>
        <w:t xml:space="preserve">         </w:t>
      </w:r>
      <w:proofErr w:type="gramStart"/>
      <w:r w:rsidRPr="00E042D7">
        <w:rPr>
          <w:rFonts w:ascii="Times New Roman" w:hAnsi="Times New Roman" w:cs="Times New Roman"/>
          <w:b/>
          <w:bCs/>
          <w:i/>
          <w:iCs/>
          <w:sz w:val="28"/>
          <w:szCs w:val="28"/>
          <w:lang w:val="en-US"/>
        </w:rPr>
        <w:t xml:space="preserve">6.4 </w:t>
      </w:r>
      <w:r w:rsidR="00B1550E">
        <w:rPr>
          <w:rFonts w:ascii="Times New Roman" w:hAnsi="Times New Roman" w:cs="Times New Roman"/>
          <w:b/>
          <w:bCs/>
          <w:i/>
          <w:iCs/>
          <w:sz w:val="28"/>
          <w:szCs w:val="28"/>
          <w:lang w:val="en-US"/>
        </w:rPr>
        <w:t xml:space="preserve"> </w:t>
      </w:r>
      <w:r w:rsidR="00134D31" w:rsidRPr="00CF1E87">
        <w:rPr>
          <w:rFonts w:ascii="Times New Roman" w:hAnsi="Times New Roman" w:cs="Times New Roman"/>
          <w:b/>
          <w:bCs/>
          <w:i/>
          <w:iCs/>
          <w:sz w:val="28"/>
          <w:szCs w:val="28"/>
          <w:lang w:val="en-US"/>
        </w:rPr>
        <w:t>PROPERTIES</w:t>
      </w:r>
      <w:proofErr w:type="gramEnd"/>
      <w:r w:rsidR="00134D31" w:rsidRPr="00CF1E87">
        <w:rPr>
          <w:rFonts w:ascii="Times New Roman" w:hAnsi="Times New Roman" w:cs="Times New Roman"/>
          <w:b/>
          <w:bCs/>
          <w:i/>
          <w:iCs/>
          <w:sz w:val="28"/>
          <w:szCs w:val="28"/>
          <w:lang w:val="en-US"/>
        </w:rPr>
        <w:t xml:space="preserve"> AND USE OF LIPID</w:t>
      </w:r>
      <w:r w:rsidR="00134D31" w:rsidRPr="00CF1E87">
        <w:rPr>
          <w:rFonts w:ascii="Times New Roman" w:hAnsi="Times New Roman" w:cs="Times New Roman"/>
          <w:b/>
          <w:bCs/>
          <w:i/>
          <w:iCs/>
          <w:spacing w:val="-5"/>
          <w:sz w:val="28"/>
          <w:szCs w:val="28"/>
          <w:lang w:val="en-US"/>
        </w:rPr>
        <w:t xml:space="preserve"> </w:t>
      </w:r>
      <w:r w:rsidR="00134D31" w:rsidRPr="00CF1E87">
        <w:rPr>
          <w:rFonts w:ascii="Times New Roman" w:hAnsi="Times New Roman" w:cs="Times New Roman"/>
          <w:b/>
          <w:bCs/>
          <w:i/>
          <w:iCs/>
          <w:sz w:val="28"/>
          <w:szCs w:val="28"/>
          <w:lang w:val="en-US"/>
        </w:rPr>
        <w:t>BIOFUELS</w:t>
      </w:r>
    </w:p>
    <w:p w:rsidR="00F329A9" w:rsidRPr="00CF1E87" w:rsidRDefault="00F329A9" w:rsidP="00134D31">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 xml:space="preserve">Generally the characteristics of lipid derived fuels are much more variable than </w:t>
      </w:r>
      <w:proofErr w:type="spellStart"/>
      <w:r w:rsidRPr="00CF1E87">
        <w:rPr>
          <w:rFonts w:ascii="Times New Roman" w:hAnsi="Times New Roman" w:cs="Times New Roman"/>
          <w:sz w:val="28"/>
          <w:szCs w:val="28"/>
        </w:rPr>
        <w:t>propertyes</w:t>
      </w:r>
      <w:proofErr w:type="spellEnd"/>
      <w:r w:rsidRPr="00CF1E87">
        <w:rPr>
          <w:rFonts w:ascii="Times New Roman" w:hAnsi="Times New Roman" w:cs="Times New Roman"/>
          <w:sz w:val="28"/>
          <w:szCs w:val="28"/>
        </w:rPr>
        <w:t xml:space="preserve"> of bioethanol, due to its different conversion process and due to the wide variety of feedstock sources of oils and fats. Ethanol is actually one very specific molecule. In contrast, the molecules of pure plant oil, animal fat and biodiesel vary, depending on the origin of the feedstock type. Nevertheless, PPO and biodiesel must meet certain properties and standards after refining and transesterification, respectively.</w:t>
      </w:r>
    </w:p>
    <w:p w:rsidR="00F329A9" w:rsidRPr="00CF1E87" w:rsidRDefault="00F329A9" w:rsidP="00134D31">
      <w:pPr>
        <w:tabs>
          <w:tab w:val="left" w:pos="9498"/>
        </w:tabs>
        <w:ind w:firstLine="709"/>
        <w:jc w:val="both"/>
        <w:rPr>
          <w:rFonts w:ascii="Times New Roman" w:hAnsi="Times New Roman" w:cs="Times New Roman"/>
          <w:sz w:val="28"/>
          <w:szCs w:val="28"/>
        </w:rPr>
      </w:pPr>
      <w:r w:rsidRPr="00CF1E87">
        <w:rPr>
          <w:rFonts w:ascii="Times New Roman" w:hAnsi="Times New Roman" w:cs="Times New Roman"/>
          <w:sz w:val="28"/>
          <w:szCs w:val="28"/>
        </w:rPr>
        <w:t>Before detailed properties of biodiesel and PPO will be described in the following chapters,</w:t>
      </w:r>
      <w:r w:rsidRPr="00CF1E87">
        <w:rPr>
          <w:rFonts w:ascii="Times New Roman" w:hAnsi="Times New Roman" w:cs="Times New Roman"/>
          <w:spacing w:val="22"/>
          <w:sz w:val="28"/>
          <w:szCs w:val="28"/>
        </w:rPr>
        <w:t xml:space="preserve"> </w:t>
      </w:r>
      <w:r w:rsidRPr="00CF1E87">
        <w:rPr>
          <w:rFonts w:ascii="Times New Roman" w:hAnsi="Times New Roman" w:cs="Times New Roman"/>
          <w:sz w:val="28"/>
          <w:szCs w:val="28"/>
        </w:rPr>
        <w:t>a</w:t>
      </w:r>
      <w:r w:rsidRPr="00CF1E87">
        <w:rPr>
          <w:rFonts w:ascii="Times New Roman" w:hAnsi="Times New Roman" w:cs="Times New Roman"/>
          <w:spacing w:val="22"/>
          <w:sz w:val="28"/>
          <w:szCs w:val="28"/>
        </w:rPr>
        <w:t xml:space="preserve"> </w:t>
      </w:r>
      <w:r w:rsidRPr="00CF1E87">
        <w:rPr>
          <w:rFonts w:ascii="Times New Roman" w:hAnsi="Times New Roman" w:cs="Times New Roman"/>
          <w:sz w:val="28"/>
          <w:szCs w:val="28"/>
        </w:rPr>
        <w:t>general</w:t>
      </w:r>
      <w:r w:rsidRPr="00CF1E87">
        <w:rPr>
          <w:rFonts w:ascii="Times New Roman" w:hAnsi="Times New Roman" w:cs="Times New Roman"/>
          <w:spacing w:val="22"/>
          <w:sz w:val="28"/>
          <w:szCs w:val="28"/>
        </w:rPr>
        <w:t xml:space="preserve"> </w:t>
      </w:r>
      <w:r w:rsidRPr="00CF1E87">
        <w:rPr>
          <w:rFonts w:ascii="Times New Roman" w:hAnsi="Times New Roman" w:cs="Times New Roman"/>
          <w:sz w:val="28"/>
          <w:szCs w:val="28"/>
        </w:rPr>
        <w:t>comparison</w:t>
      </w:r>
      <w:r w:rsidRPr="00CF1E87">
        <w:rPr>
          <w:rFonts w:ascii="Times New Roman" w:hAnsi="Times New Roman" w:cs="Times New Roman"/>
          <w:spacing w:val="22"/>
          <w:sz w:val="28"/>
          <w:szCs w:val="28"/>
        </w:rPr>
        <w:t xml:space="preserve"> </w:t>
      </w:r>
      <w:r w:rsidRPr="00CF1E87">
        <w:rPr>
          <w:rFonts w:ascii="Times New Roman" w:hAnsi="Times New Roman" w:cs="Times New Roman"/>
          <w:sz w:val="28"/>
          <w:szCs w:val="28"/>
        </w:rPr>
        <w:t>of</w:t>
      </w:r>
      <w:r w:rsidRPr="00CF1E87">
        <w:rPr>
          <w:rFonts w:ascii="Times New Roman" w:hAnsi="Times New Roman" w:cs="Times New Roman"/>
          <w:spacing w:val="22"/>
          <w:sz w:val="28"/>
          <w:szCs w:val="28"/>
        </w:rPr>
        <w:t xml:space="preserve"> </w:t>
      </w:r>
      <w:r w:rsidRPr="00CF1E87">
        <w:rPr>
          <w:rFonts w:ascii="Times New Roman" w:hAnsi="Times New Roman" w:cs="Times New Roman"/>
          <w:sz w:val="28"/>
          <w:szCs w:val="28"/>
        </w:rPr>
        <w:t>rapeseed</w:t>
      </w:r>
      <w:r w:rsidRPr="00CF1E87">
        <w:rPr>
          <w:rFonts w:ascii="Times New Roman" w:hAnsi="Times New Roman" w:cs="Times New Roman"/>
          <w:spacing w:val="22"/>
          <w:sz w:val="28"/>
          <w:szCs w:val="28"/>
        </w:rPr>
        <w:t xml:space="preserve"> </w:t>
      </w:r>
      <w:r w:rsidRPr="00CF1E87">
        <w:rPr>
          <w:rFonts w:ascii="Times New Roman" w:hAnsi="Times New Roman" w:cs="Times New Roman"/>
          <w:sz w:val="28"/>
          <w:szCs w:val="28"/>
        </w:rPr>
        <w:t>oil,</w:t>
      </w:r>
      <w:r w:rsidRPr="00CF1E87">
        <w:rPr>
          <w:rFonts w:ascii="Times New Roman" w:hAnsi="Times New Roman" w:cs="Times New Roman"/>
          <w:spacing w:val="18"/>
          <w:sz w:val="28"/>
          <w:szCs w:val="28"/>
        </w:rPr>
        <w:t xml:space="preserve"> </w:t>
      </w:r>
      <w:r w:rsidRPr="00CF1E87">
        <w:rPr>
          <w:rFonts w:ascii="Times New Roman" w:hAnsi="Times New Roman" w:cs="Times New Roman"/>
          <w:sz w:val="28"/>
          <w:szCs w:val="28"/>
        </w:rPr>
        <w:t>biodiesel</w:t>
      </w:r>
      <w:r w:rsidRPr="00CF1E87">
        <w:rPr>
          <w:rFonts w:ascii="Times New Roman" w:hAnsi="Times New Roman" w:cs="Times New Roman"/>
          <w:spacing w:val="22"/>
          <w:sz w:val="28"/>
          <w:szCs w:val="28"/>
        </w:rPr>
        <w:t xml:space="preserve"> </w:t>
      </w:r>
      <w:r w:rsidRPr="00CF1E87">
        <w:rPr>
          <w:rFonts w:ascii="Times New Roman" w:hAnsi="Times New Roman" w:cs="Times New Roman"/>
          <w:sz w:val="28"/>
          <w:szCs w:val="28"/>
        </w:rPr>
        <w:t>and</w:t>
      </w:r>
      <w:r w:rsidRPr="00CF1E87">
        <w:rPr>
          <w:rFonts w:ascii="Times New Roman" w:hAnsi="Times New Roman" w:cs="Times New Roman"/>
          <w:spacing w:val="22"/>
          <w:sz w:val="28"/>
          <w:szCs w:val="28"/>
        </w:rPr>
        <w:t xml:space="preserve"> </w:t>
      </w:r>
      <w:proofErr w:type="spellStart"/>
      <w:r w:rsidRPr="00CF1E87">
        <w:rPr>
          <w:rFonts w:ascii="Times New Roman" w:hAnsi="Times New Roman" w:cs="Times New Roman"/>
          <w:sz w:val="28"/>
          <w:szCs w:val="28"/>
        </w:rPr>
        <w:t>BtL</w:t>
      </w:r>
      <w:proofErr w:type="spellEnd"/>
      <w:r w:rsidRPr="00CF1E87">
        <w:rPr>
          <w:rFonts w:ascii="Times New Roman" w:hAnsi="Times New Roman" w:cs="Times New Roman"/>
          <w:spacing w:val="22"/>
          <w:sz w:val="28"/>
          <w:szCs w:val="28"/>
        </w:rPr>
        <w:t xml:space="preserve"> </w:t>
      </w:r>
      <w:r w:rsidRPr="00CF1E87">
        <w:rPr>
          <w:rFonts w:ascii="Times New Roman" w:hAnsi="Times New Roman" w:cs="Times New Roman"/>
          <w:sz w:val="28"/>
          <w:szCs w:val="28"/>
        </w:rPr>
        <w:t>fuels</w:t>
      </w:r>
      <w:r w:rsidRPr="00CF1E87">
        <w:rPr>
          <w:rFonts w:ascii="Times New Roman" w:hAnsi="Times New Roman" w:cs="Times New Roman"/>
          <w:spacing w:val="22"/>
          <w:sz w:val="28"/>
          <w:szCs w:val="28"/>
        </w:rPr>
        <w:t xml:space="preserve"> </w:t>
      </w:r>
      <w:r w:rsidRPr="00CF1E87">
        <w:rPr>
          <w:rFonts w:ascii="Times New Roman" w:hAnsi="Times New Roman" w:cs="Times New Roman"/>
          <w:sz w:val="28"/>
          <w:szCs w:val="28"/>
        </w:rPr>
        <w:t>is</w:t>
      </w:r>
      <w:r w:rsidRPr="00CF1E87">
        <w:rPr>
          <w:rFonts w:ascii="Times New Roman" w:hAnsi="Times New Roman" w:cs="Times New Roman"/>
          <w:spacing w:val="22"/>
          <w:sz w:val="28"/>
          <w:szCs w:val="28"/>
        </w:rPr>
        <w:t xml:space="preserve"> </w:t>
      </w:r>
      <w:r w:rsidRPr="00CF1E87">
        <w:rPr>
          <w:rFonts w:ascii="Times New Roman" w:hAnsi="Times New Roman" w:cs="Times New Roman"/>
          <w:sz w:val="28"/>
          <w:szCs w:val="28"/>
        </w:rPr>
        <w:t>given</w:t>
      </w:r>
      <w:r w:rsidRPr="00CF1E87">
        <w:rPr>
          <w:rFonts w:ascii="Times New Roman" w:hAnsi="Times New Roman" w:cs="Times New Roman"/>
          <w:spacing w:val="22"/>
          <w:sz w:val="28"/>
          <w:szCs w:val="28"/>
        </w:rPr>
        <w:t xml:space="preserve"> </w:t>
      </w:r>
      <w:r w:rsidRPr="00CF1E87">
        <w:rPr>
          <w:rFonts w:ascii="Times New Roman" w:hAnsi="Times New Roman" w:cs="Times New Roman"/>
          <w:sz w:val="28"/>
          <w:szCs w:val="28"/>
        </w:rPr>
        <w:t>in</w:t>
      </w:r>
      <w:r w:rsidRPr="00CF1E87">
        <w:rPr>
          <w:rFonts w:ascii="Times New Roman" w:hAnsi="Times New Roman" w:cs="Times New Roman"/>
          <w:spacing w:val="22"/>
          <w:sz w:val="28"/>
          <w:szCs w:val="28"/>
        </w:rPr>
        <w:t xml:space="preserve"> </w:t>
      </w:r>
      <w:r w:rsidRPr="00CF1E87">
        <w:rPr>
          <w:rFonts w:ascii="Times New Roman" w:hAnsi="Times New Roman" w:cs="Times New Roman"/>
          <w:sz w:val="28"/>
          <w:szCs w:val="28"/>
        </w:rPr>
        <w:t>Table</w:t>
      </w:r>
      <w:r w:rsidR="00134D31" w:rsidRPr="00134D31">
        <w:rPr>
          <w:rFonts w:ascii="Times New Roman" w:hAnsi="Times New Roman" w:cs="Times New Roman"/>
          <w:sz w:val="28"/>
          <w:szCs w:val="28"/>
        </w:rPr>
        <w:t xml:space="preserve"> </w:t>
      </w:r>
      <w:proofErr w:type="gramStart"/>
      <w:r w:rsidRPr="00CF1E87">
        <w:rPr>
          <w:rFonts w:ascii="Times New Roman" w:hAnsi="Times New Roman" w:cs="Times New Roman"/>
          <w:sz w:val="28"/>
          <w:szCs w:val="28"/>
        </w:rPr>
        <w:t>These</w:t>
      </w:r>
      <w:proofErr w:type="gramEnd"/>
      <w:r w:rsidRPr="00CF1E87">
        <w:rPr>
          <w:rFonts w:ascii="Times New Roman" w:hAnsi="Times New Roman" w:cs="Times New Roman"/>
          <w:sz w:val="28"/>
          <w:szCs w:val="28"/>
        </w:rPr>
        <w:t xml:space="preserve"> biofuels are also compared to fossil diesel. The table shows the high viscosity and flashpoint of rapeseed oil. It shows further, that the properties of biodiesel and </w:t>
      </w:r>
      <w:proofErr w:type="spellStart"/>
      <w:r w:rsidRPr="00CF1E87">
        <w:rPr>
          <w:rFonts w:ascii="Times New Roman" w:hAnsi="Times New Roman" w:cs="Times New Roman"/>
          <w:sz w:val="28"/>
          <w:szCs w:val="28"/>
        </w:rPr>
        <w:t>BtL</w:t>
      </w:r>
      <w:proofErr w:type="spellEnd"/>
      <w:r w:rsidRPr="00CF1E87">
        <w:rPr>
          <w:rFonts w:ascii="Times New Roman" w:hAnsi="Times New Roman" w:cs="Times New Roman"/>
          <w:sz w:val="28"/>
          <w:szCs w:val="28"/>
        </w:rPr>
        <w:t xml:space="preserve"> fuels are very similar to fossil</w:t>
      </w:r>
      <w:r w:rsidRPr="00CF1E87">
        <w:rPr>
          <w:rFonts w:ascii="Times New Roman" w:hAnsi="Times New Roman" w:cs="Times New Roman"/>
          <w:spacing w:val="-1"/>
          <w:sz w:val="28"/>
          <w:szCs w:val="28"/>
        </w:rPr>
        <w:t xml:space="preserve"> </w:t>
      </w:r>
      <w:r w:rsidRPr="00CF1E87">
        <w:rPr>
          <w:rFonts w:ascii="Times New Roman" w:hAnsi="Times New Roman" w:cs="Times New Roman"/>
          <w:sz w:val="28"/>
          <w:szCs w:val="28"/>
        </w:rPr>
        <w:t>diesel.</w:t>
      </w:r>
    </w:p>
    <w:p w:rsidR="00F329A9" w:rsidRPr="00CF1E87" w:rsidRDefault="00F329A9" w:rsidP="00F329A9">
      <w:pPr>
        <w:tabs>
          <w:tab w:val="left" w:pos="9498"/>
        </w:tabs>
        <w:ind w:hanging="1"/>
        <w:rPr>
          <w:rFonts w:ascii="Times New Roman" w:hAnsi="Times New Roman" w:cs="Times New Roman"/>
          <w:sz w:val="28"/>
          <w:szCs w:val="28"/>
        </w:rPr>
      </w:pPr>
    </w:p>
    <w:p w:rsidR="00F329A9" w:rsidRPr="00CF1E87" w:rsidRDefault="00F329A9" w:rsidP="00B1550E">
      <w:pPr>
        <w:tabs>
          <w:tab w:val="left" w:pos="1295"/>
          <w:tab w:val="left" w:pos="9498"/>
        </w:tabs>
        <w:ind w:firstLine="709"/>
        <w:rPr>
          <w:rFonts w:ascii="Times New Roman" w:hAnsi="Times New Roman" w:cs="Times New Roman"/>
          <w:b/>
          <w:bCs/>
          <w:sz w:val="28"/>
          <w:szCs w:val="28"/>
        </w:rPr>
      </w:pPr>
      <w:r w:rsidRPr="00CF1E87">
        <w:rPr>
          <w:rFonts w:ascii="Times New Roman" w:hAnsi="Times New Roman" w:cs="Times New Roman"/>
          <w:b/>
          <w:bCs/>
          <w:sz w:val="28"/>
          <w:szCs w:val="28"/>
        </w:rPr>
        <w:t>Table</w:t>
      </w:r>
      <w:r w:rsidRPr="00CF1E87">
        <w:rPr>
          <w:rFonts w:ascii="Times New Roman" w:hAnsi="Times New Roman" w:cs="Times New Roman"/>
          <w:b/>
          <w:bCs/>
          <w:spacing w:val="-3"/>
          <w:sz w:val="28"/>
          <w:szCs w:val="28"/>
        </w:rPr>
        <w:t xml:space="preserve"> </w:t>
      </w:r>
      <w:r w:rsidRPr="00CF1E87">
        <w:rPr>
          <w:rFonts w:ascii="Times New Roman" w:hAnsi="Times New Roman" w:cs="Times New Roman"/>
          <w:b/>
          <w:bCs/>
          <w:sz w:val="28"/>
          <w:szCs w:val="28"/>
        </w:rPr>
        <w:t>1</w:t>
      </w:r>
      <w:r w:rsidR="00C774BA" w:rsidRPr="00C774BA">
        <w:rPr>
          <w:rFonts w:ascii="Times New Roman" w:hAnsi="Times New Roman" w:cs="Times New Roman"/>
          <w:b/>
          <w:bCs/>
          <w:sz w:val="28"/>
          <w:szCs w:val="28"/>
        </w:rPr>
        <w:t>8-</w:t>
      </w:r>
      <w:r w:rsidR="00B1550E">
        <w:rPr>
          <w:rFonts w:ascii="Times New Roman" w:hAnsi="Times New Roman" w:cs="Times New Roman"/>
          <w:b/>
          <w:bCs/>
          <w:sz w:val="28"/>
          <w:szCs w:val="28"/>
        </w:rPr>
        <w:t xml:space="preserve"> </w:t>
      </w:r>
      <w:r w:rsidRPr="00CF1E87">
        <w:rPr>
          <w:rFonts w:ascii="Times New Roman" w:hAnsi="Times New Roman" w:cs="Times New Roman"/>
          <w:b/>
          <w:bCs/>
          <w:sz w:val="28"/>
          <w:szCs w:val="28"/>
        </w:rPr>
        <w:t xml:space="preserve">Parameters of biodiesel and PPO in comparison with fossil diesel and </w:t>
      </w:r>
      <w:proofErr w:type="spellStart"/>
      <w:r w:rsidRPr="00CF1E87">
        <w:rPr>
          <w:rFonts w:ascii="Times New Roman" w:hAnsi="Times New Roman" w:cs="Times New Roman"/>
          <w:b/>
          <w:bCs/>
          <w:sz w:val="28"/>
          <w:szCs w:val="28"/>
        </w:rPr>
        <w:t>BtL</w:t>
      </w:r>
      <w:proofErr w:type="spellEnd"/>
      <w:r w:rsidRPr="00CF1E87">
        <w:rPr>
          <w:rFonts w:ascii="Times New Roman" w:hAnsi="Times New Roman" w:cs="Times New Roman"/>
          <w:b/>
          <w:bCs/>
          <w:sz w:val="28"/>
          <w:szCs w:val="28"/>
        </w:rPr>
        <w:t xml:space="preserve"> (PAUL &amp; KEMNITZ</w:t>
      </w:r>
      <w:r w:rsidRPr="00CF1E87">
        <w:rPr>
          <w:rFonts w:ascii="Times New Roman" w:hAnsi="Times New Roman" w:cs="Times New Roman"/>
          <w:b/>
          <w:bCs/>
          <w:spacing w:val="7"/>
          <w:sz w:val="28"/>
          <w:szCs w:val="28"/>
        </w:rPr>
        <w:t xml:space="preserve"> </w:t>
      </w:r>
      <w:r w:rsidRPr="00CF1E87">
        <w:rPr>
          <w:rFonts w:ascii="Times New Roman" w:hAnsi="Times New Roman" w:cs="Times New Roman"/>
          <w:b/>
          <w:bCs/>
          <w:sz w:val="28"/>
          <w:szCs w:val="28"/>
        </w:rPr>
        <w:t>2006)</w:t>
      </w:r>
    </w:p>
    <w:p w:rsidR="00F329A9" w:rsidRPr="00CF1E87" w:rsidRDefault="00F329A9" w:rsidP="00F329A9">
      <w:pPr>
        <w:tabs>
          <w:tab w:val="left" w:pos="9498"/>
        </w:tabs>
        <w:ind w:hanging="1"/>
        <w:rPr>
          <w:rFonts w:ascii="Times New Roman" w:hAnsi="Times New Roman" w:cs="Times New Roman"/>
          <w:b/>
          <w:bCs/>
          <w:sz w:val="28"/>
          <w:szCs w:val="28"/>
        </w:rPr>
      </w:pPr>
    </w:p>
    <w:tbl>
      <w:tblPr>
        <w:tblW w:w="0" w:type="auto"/>
        <w:tblInd w:w="120" w:type="dxa"/>
        <w:tblBorders>
          <w:top w:val="single" w:sz="4" w:space="0" w:color="000000"/>
          <w:left w:val="single" w:sz="4" w:space="0" w:color="000000"/>
          <w:bottom w:val="single" w:sz="4" w:space="0" w:color="000000"/>
          <w:right w:val="single" w:sz="4" w:space="0" w:color="000000"/>
        </w:tblBorders>
        <w:tblLayout w:type="fixed"/>
        <w:tblCellMar>
          <w:left w:w="10" w:type="dxa"/>
          <w:right w:w="10" w:type="dxa"/>
        </w:tblCellMar>
        <w:tblLook w:val="0000" w:firstRow="0" w:lastRow="0" w:firstColumn="0" w:lastColumn="0" w:noHBand="0" w:noVBand="0"/>
      </w:tblPr>
      <w:tblGrid>
        <w:gridCol w:w="1270"/>
        <w:gridCol w:w="1113"/>
        <w:gridCol w:w="1112"/>
        <w:gridCol w:w="1112"/>
        <w:gridCol w:w="1112"/>
        <w:gridCol w:w="1107"/>
        <w:gridCol w:w="1102"/>
        <w:gridCol w:w="1103"/>
      </w:tblGrid>
      <w:tr w:rsidR="00F329A9" w:rsidRPr="00CF1E87" w:rsidTr="00E15262">
        <w:trPr>
          <w:trHeight w:val="731"/>
        </w:trPr>
        <w:tc>
          <w:tcPr>
            <w:tcW w:w="1270"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sz w:val="28"/>
                <w:szCs w:val="28"/>
              </w:rPr>
            </w:pPr>
          </w:p>
        </w:tc>
        <w:tc>
          <w:tcPr>
            <w:tcW w:w="1113"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b/>
                <w:bCs/>
                <w:sz w:val="28"/>
                <w:szCs w:val="28"/>
              </w:rPr>
            </w:pPr>
            <w:r w:rsidRPr="00CF1E87">
              <w:rPr>
                <w:rFonts w:ascii="Times New Roman" w:hAnsi="Times New Roman" w:cs="Times New Roman"/>
                <w:b/>
                <w:bCs/>
                <w:sz w:val="28"/>
                <w:szCs w:val="28"/>
              </w:rPr>
              <w:t>Density [kg/l]</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b/>
                <w:bCs/>
                <w:sz w:val="28"/>
                <w:szCs w:val="28"/>
              </w:rPr>
            </w:pPr>
            <w:r w:rsidRPr="00CF1E87">
              <w:rPr>
                <w:rFonts w:ascii="Times New Roman" w:hAnsi="Times New Roman" w:cs="Times New Roman"/>
                <w:b/>
                <w:bCs/>
                <w:sz w:val="28"/>
                <w:szCs w:val="28"/>
              </w:rPr>
              <w:t>Viscosity [mm²/s]</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b/>
                <w:bCs/>
                <w:sz w:val="28"/>
                <w:szCs w:val="28"/>
              </w:rPr>
            </w:pPr>
            <w:r w:rsidRPr="00CF1E87">
              <w:rPr>
                <w:rFonts w:ascii="Times New Roman" w:hAnsi="Times New Roman" w:cs="Times New Roman"/>
                <w:b/>
                <w:bCs/>
                <w:sz w:val="28"/>
                <w:szCs w:val="28"/>
              </w:rPr>
              <w:t>Flashpoint [°C]</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b/>
                <w:bCs/>
                <w:sz w:val="28"/>
                <w:szCs w:val="28"/>
              </w:rPr>
            </w:pPr>
            <w:r w:rsidRPr="00CF1E87">
              <w:rPr>
                <w:rFonts w:ascii="Times New Roman" w:hAnsi="Times New Roman" w:cs="Times New Roman"/>
                <w:b/>
                <w:bCs/>
                <w:sz w:val="28"/>
                <w:szCs w:val="28"/>
              </w:rPr>
              <w:t xml:space="preserve">Caloric value [at 20°C </w:t>
            </w:r>
            <w:r w:rsidRPr="00CF1E87">
              <w:rPr>
                <w:rFonts w:ascii="Times New Roman" w:hAnsi="Times New Roman" w:cs="Times New Roman"/>
                <w:b/>
                <w:bCs/>
                <w:spacing w:val="-3"/>
                <w:sz w:val="28"/>
                <w:szCs w:val="28"/>
              </w:rPr>
              <w:t>MJ/kg]</w:t>
            </w:r>
          </w:p>
        </w:tc>
        <w:tc>
          <w:tcPr>
            <w:tcW w:w="1107"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b/>
                <w:bCs/>
                <w:sz w:val="28"/>
                <w:szCs w:val="28"/>
              </w:rPr>
            </w:pPr>
            <w:r w:rsidRPr="00CF1E87">
              <w:rPr>
                <w:rFonts w:ascii="Times New Roman" w:hAnsi="Times New Roman" w:cs="Times New Roman"/>
                <w:b/>
                <w:bCs/>
                <w:sz w:val="28"/>
                <w:szCs w:val="28"/>
              </w:rPr>
              <w:t>Caloric value [MJ/l]</w:t>
            </w:r>
          </w:p>
        </w:tc>
        <w:tc>
          <w:tcPr>
            <w:tcW w:w="110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b/>
                <w:bCs/>
                <w:sz w:val="28"/>
                <w:szCs w:val="28"/>
              </w:rPr>
            </w:pPr>
            <w:proofErr w:type="spellStart"/>
            <w:r w:rsidRPr="00CF1E87">
              <w:rPr>
                <w:rFonts w:ascii="Times New Roman" w:hAnsi="Times New Roman" w:cs="Times New Roman"/>
                <w:b/>
                <w:bCs/>
                <w:sz w:val="28"/>
                <w:szCs w:val="28"/>
              </w:rPr>
              <w:t>Cetane</w:t>
            </w:r>
            <w:proofErr w:type="spellEnd"/>
            <w:r w:rsidRPr="00CF1E87">
              <w:rPr>
                <w:rFonts w:ascii="Times New Roman" w:hAnsi="Times New Roman" w:cs="Times New Roman"/>
                <w:b/>
                <w:bCs/>
                <w:sz w:val="28"/>
                <w:szCs w:val="28"/>
              </w:rPr>
              <w:t>- number</w:t>
            </w:r>
          </w:p>
        </w:tc>
        <w:tc>
          <w:tcPr>
            <w:tcW w:w="1103"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jc w:val="center"/>
              <w:rPr>
                <w:rFonts w:ascii="Times New Roman" w:hAnsi="Times New Roman" w:cs="Times New Roman"/>
                <w:b/>
                <w:bCs/>
                <w:w w:val="0"/>
                <w:sz w:val="28"/>
                <w:szCs w:val="28"/>
              </w:rPr>
            </w:pPr>
            <w:r w:rsidRPr="00CF1E87">
              <w:rPr>
                <w:rFonts w:ascii="Times New Roman" w:hAnsi="Times New Roman" w:cs="Times New Roman"/>
                <w:b/>
                <w:bCs/>
                <w:sz w:val="28"/>
                <w:szCs w:val="28"/>
              </w:rPr>
              <w:t xml:space="preserve">Fuel- </w:t>
            </w:r>
            <w:r w:rsidRPr="00CF1E87">
              <w:rPr>
                <w:rFonts w:ascii="Times New Roman" w:hAnsi="Times New Roman" w:cs="Times New Roman"/>
                <w:b/>
                <w:bCs/>
                <w:w w:val="95"/>
                <w:sz w:val="28"/>
                <w:szCs w:val="28"/>
              </w:rPr>
              <w:t xml:space="preserve">equivalence </w:t>
            </w:r>
            <w:r w:rsidRPr="00CF1E87">
              <w:rPr>
                <w:rFonts w:ascii="Times New Roman" w:hAnsi="Times New Roman" w:cs="Times New Roman"/>
                <w:b/>
                <w:bCs/>
                <w:w w:val="0"/>
                <w:sz w:val="28"/>
                <w:szCs w:val="28"/>
              </w:rPr>
              <w:t>[l]</w:t>
            </w:r>
          </w:p>
        </w:tc>
      </w:tr>
      <w:tr w:rsidR="00F329A9" w:rsidRPr="00CF1E87" w:rsidTr="00E15262">
        <w:trPr>
          <w:trHeight w:val="363"/>
        </w:trPr>
        <w:tc>
          <w:tcPr>
            <w:tcW w:w="1270"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b/>
                <w:bCs/>
                <w:w w:val="0"/>
                <w:sz w:val="28"/>
                <w:szCs w:val="28"/>
              </w:rPr>
            </w:pPr>
            <w:r w:rsidRPr="00CF1E87">
              <w:rPr>
                <w:rFonts w:ascii="Times New Roman" w:hAnsi="Times New Roman" w:cs="Times New Roman"/>
                <w:b/>
                <w:bCs/>
                <w:w w:val="0"/>
                <w:sz w:val="28"/>
                <w:szCs w:val="28"/>
              </w:rPr>
              <w:t>Diesel</w:t>
            </w:r>
          </w:p>
        </w:tc>
        <w:tc>
          <w:tcPr>
            <w:tcW w:w="1113"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0.84</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99"/>
                <w:sz w:val="28"/>
                <w:szCs w:val="28"/>
              </w:rPr>
              <w:t>5</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w w:val="0"/>
                <w:sz w:val="28"/>
                <w:szCs w:val="28"/>
              </w:rPr>
            </w:pPr>
            <w:r w:rsidRPr="00CF1E87">
              <w:rPr>
                <w:rFonts w:ascii="Times New Roman" w:hAnsi="Times New Roman" w:cs="Times New Roman"/>
                <w:w w:val="0"/>
                <w:sz w:val="28"/>
                <w:szCs w:val="28"/>
              </w:rPr>
              <w:t>80</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42.7</w:t>
            </w:r>
          </w:p>
        </w:tc>
        <w:tc>
          <w:tcPr>
            <w:tcW w:w="1107"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w w:val="0"/>
                <w:sz w:val="28"/>
                <w:szCs w:val="28"/>
              </w:rPr>
            </w:pPr>
            <w:r w:rsidRPr="00CF1E87">
              <w:rPr>
                <w:rFonts w:ascii="Times New Roman" w:hAnsi="Times New Roman" w:cs="Times New Roman"/>
                <w:w w:val="0"/>
                <w:sz w:val="28"/>
                <w:szCs w:val="28"/>
              </w:rPr>
              <w:t>35.87</w:t>
            </w:r>
          </w:p>
        </w:tc>
        <w:tc>
          <w:tcPr>
            <w:tcW w:w="110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50</w:t>
            </w:r>
          </w:p>
        </w:tc>
        <w:tc>
          <w:tcPr>
            <w:tcW w:w="1103"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99"/>
                <w:sz w:val="28"/>
                <w:szCs w:val="28"/>
              </w:rPr>
              <w:t>1</w:t>
            </w:r>
          </w:p>
        </w:tc>
      </w:tr>
      <w:tr w:rsidR="00F329A9" w:rsidRPr="00CF1E87" w:rsidTr="00E15262">
        <w:trPr>
          <w:trHeight w:val="364"/>
        </w:trPr>
        <w:tc>
          <w:tcPr>
            <w:tcW w:w="1270"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b/>
                <w:bCs/>
                <w:w w:val="0"/>
                <w:sz w:val="28"/>
                <w:szCs w:val="28"/>
              </w:rPr>
            </w:pPr>
            <w:r w:rsidRPr="00CF1E87">
              <w:rPr>
                <w:rFonts w:ascii="Times New Roman" w:hAnsi="Times New Roman" w:cs="Times New Roman"/>
                <w:b/>
                <w:bCs/>
                <w:w w:val="0"/>
                <w:sz w:val="28"/>
                <w:szCs w:val="28"/>
              </w:rPr>
              <w:t>Rapeseed oil</w:t>
            </w:r>
          </w:p>
        </w:tc>
        <w:tc>
          <w:tcPr>
            <w:tcW w:w="1113"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0.92</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74</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w w:val="0"/>
                <w:sz w:val="28"/>
                <w:szCs w:val="28"/>
              </w:rPr>
            </w:pPr>
            <w:r w:rsidRPr="00CF1E87">
              <w:rPr>
                <w:rFonts w:ascii="Times New Roman" w:hAnsi="Times New Roman" w:cs="Times New Roman"/>
                <w:w w:val="0"/>
                <w:sz w:val="28"/>
                <w:szCs w:val="28"/>
              </w:rPr>
              <w:t>317</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37.6</w:t>
            </w:r>
          </w:p>
        </w:tc>
        <w:tc>
          <w:tcPr>
            <w:tcW w:w="1107"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w w:val="0"/>
                <w:sz w:val="28"/>
                <w:szCs w:val="28"/>
              </w:rPr>
            </w:pPr>
            <w:r w:rsidRPr="00CF1E87">
              <w:rPr>
                <w:rFonts w:ascii="Times New Roman" w:hAnsi="Times New Roman" w:cs="Times New Roman"/>
                <w:w w:val="0"/>
                <w:sz w:val="28"/>
                <w:szCs w:val="28"/>
              </w:rPr>
              <w:t>34.59</w:t>
            </w:r>
          </w:p>
        </w:tc>
        <w:tc>
          <w:tcPr>
            <w:tcW w:w="110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40</w:t>
            </w:r>
          </w:p>
        </w:tc>
        <w:tc>
          <w:tcPr>
            <w:tcW w:w="1103"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0.96</w:t>
            </w:r>
          </w:p>
        </w:tc>
      </w:tr>
      <w:tr w:rsidR="00F329A9" w:rsidRPr="00CF1E87" w:rsidTr="00E15262">
        <w:trPr>
          <w:trHeight w:val="364"/>
        </w:trPr>
        <w:tc>
          <w:tcPr>
            <w:tcW w:w="1270"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b/>
                <w:bCs/>
                <w:w w:val="0"/>
                <w:sz w:val="28"/>
                <w:szCs w:val="28"/>
              </w:rPr>
            </w:pPr>
            <w:r w:rsidRPr="00CF1E87">
              <w:rPr>
                <w:rFonts w:ascii="Times New Roman" w:hAnsi="Times New Roman" w:cs="Times New Roman"/>
                <w:b/>
                <w:bCs/>
                <w:w w:val="0"/>
                <w:sz w:val="28"/>
                <w:szCs w:val="28"/>
              </w:rPr>
              <w:t>Biodiesel</w:t>
            </w:r>
          </w:p>
        </w:tc>
        <w:tc>
          <w:tcPr>
            <w:tcW w:w="1113"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0.88</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7.5</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w w:val="0"/>
                <w:sz w:val="28"/>
                <w:szCs w:val="28"/>
              </w:rPr>
            </w:pPr>
            <w:r w:rsidRPr="00CF1E87">
              <w:rPr>
                <w:rFonts w:ascii="Times New Roman" w:hAnsi="Times New Roman" w:cs="Times New Roman"/>
                <w:w w:val="0"/>
                <w:sz w:val="28"/>
                <w:szCs w:val="28"/>
              </w:rPr>
              <w:t>120</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37.1</w:t>
            </w:r>
          </w:p>
        </w:tc>
        <w:tc>
          <w:tcPr>
            <w:tcW w:w="1107"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w w:val="0"/>
                <w:sz w:val="28"/>
                <w:szCs w:val="28"/>
              </w:rPr>
            </w:pPr>
            <w:r w:rsidRPr="00CF1E87">
              <w:rPr>
                <w:rFonts w:ascii="Times New Roman" w:hAnsi="Times New Roman" w:cs="Times New Roman"/>
                <w:w w:val="0"/>
                <w:sz w:val="28"/>
                <w:szCs w:val="28"/>
              </w:rPr>
              <w:t>32.65</w:t>
            </w:r>
          </w:p>
        </w:tc>
        <w:tc>
          <w:tcPr>
            <w:tcW w:w="110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56</w:t>
            </w:r>
          </w:p>
        </w:tc>
        <w:tc>
          <w:tcPr>
            <w:tcW w:w="1103"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0.91</w:t>
            </w:r>
          </w:p>
        </w:tc>
      </w:tr>
      <w:tr w:rsidR="00F329A9" w:rsidRPr="00CF1E87" w:rsidTr="00E15262">
        <w:trPr>
          <w:trHeight w:val="364"/>
        </w:trPr>
        <w:tc>
          <w:tcPr>
            <w:tcW w:w="1270"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b/>
                <w:bCs/>
                <w:w w:val="0"/>
                <w:sz w:val="28"/>
                <w:szCs w:val="28"/>
              </w:rPr>
            </w:pPr>
            <w:proofErr w:type="spellStart"/>
            <w:r w:rsidRPr="00CF1E87">
              <w:rPr>
                <w:rFonts w:ascii="Times New Roman" w:hAnsi="Times New Roman" w:cs="Times New Roman"/>
                <w:b/>
                <w:bCs/>
                <w:w w:val="0"/>
                <w:sz w:val="28"/>
                <w:szCs w:val="28"/>
              </w:rPr>
              <w:t>BtL</w:t>
            </w:r>
            <w:proofErr w:type="spellEnd"/>
          </w:p>
        </w:tc>
        <w:tc>
          <w:tcPr>
            <w:tcW w:w="1113"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0.76</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99"/>
                <w:sz w:val="28"/>
                <w:szCs w:val="28"/>
              </w:rPr>
              <w:t>4</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w w:val="0"/>
                <w:sz w:val="28"/>
                <w:szCs w:val="28"/>
              </w:rPr>
            </w:pPr>
            <w:r w:rsidRPr="00CF1E87">
              <w:rPr>
                <w:rFonts w:ascii="Times New Roman" w:hAnsi="Times New Roman" w:cs="Times New Roman"/>
                <w:w w:val="0"/>
                <w:sz w:val="28"/>
                <w:szCs w:val="28"/>
              </w:rPr>
              <w:t>88</w:t>
            </w:r>
          </w:p>
        </w:tc>
        <w:tc>
          <w:tcPr>
            <w:tcW w:w="111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43.9</w:t>
            </w:r>
          </w:p>
        </w:tc>
        <w:tc>
          <w:tcPr>
            <w:tcW w:w="1107"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w w:val="0"/>
                <w:sz w:val="28"/>
                <w:szCs w:val="28"/>
              </w:rPr>
            </w:pPr>
            <w:r w:rsidRPr="00CF1E87">
              <w:rPr>
                <w:rFonts w:ascii="Times New Roman" w:hAnsi="Times New Roman" w:cs="Times New Roman"/>
                <w:w w:val="0"/>
                <w:sz w:val="28"/>
                <w:szCs w:val="28"/>
              </w:rPr>
              <w:t>33.45</w:t>
            </w:r>
          </w:p>
        </w:tc>
        <w:tc>
          <w:tcPr>
            <w:tcW w:w="1102"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&gt; 70</w:t>
            </w:r>
          </w:p>
        </w:tc>
        <w:tc>
          <w:tcPr>
            <w:tcW w:w="1103"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0.97</w:t>
            </w:r>
          </w:p>
        </w:tc>
      </w:tr>
    </w:tbl>
    <w:p w:rsidR="00E042D7" w:rsidRDefault="00F329A9" w:rsidP="00E042D7">
      <w:pPr>
        <w:pStyle w:val="3"/>
        <w:widowControl w:val="0"/>
        <w:tabs>
          <w:tab w:val="left" w:pos="1659"/>
          <w:tab w:val="left" w:pos="9498"/>
        </w:tabs>
        <w:ind w:hanging="1"/>
        <w:rPr>
          <w:rFonts w:ascii="Times New Roman" w:hAnsi="Times New Roman" w:cs="Times New Roman"/>
          <w:b/>
          <w:bCs/>
          <w:w w:val="0"/>
          <w:sz w:val="28"/>
          <w:szCs w:val="28"/>
          <w:lang w:val="ru-RU"/>
        </w:rPr>
      </w:pPr>
      <w:r w:rsidRPr="00CF1E87">
        <w:rPr>
          <w:rFonts w:ascii="Times New Roman" w:hAnsi="Times New Roman" w:cs="Times New Roman"/>
          <w:b/>
          <w:bCs/>
          <w:w w:val="0"/>
          <w:sz w:val="28"/>
          <w:szCs w:val="28"/>
          <w:lang w:val="en-US"/>
        </w:rPr>
        <w:tab/>
      </w:r>
      <w:r w:rsidR="00E042D7">
        <w:rPr>
          <w:rFonts w:ascii="Times New Roman" w:hAnsi="Times New Roman" w:cs="Times New Roman"/>
          <w:b/>
          <w:bCs/>
          <w:w w:val="0"/>
          <w:sz w:val="28"/>
          <w:szCs w:val="28"/>
          <w:lang w:val="ru-RU"/>
        </w:rPr>
        <w:t xml:space="preserve">          </w:t>
      </w:r>
    </w:p>
    <w:p w:rsidR="00F329A9" w:rsidRPr="00CF1E87" w:rsidRDefault="00F329A9" w:rsidP="00E042D7">
      <w:pPr>
        <w:pStyle w:val="3"/>
        <w:widowControl w:val="0"/>
        <w:tabs>
          <w:tab w:val="left" w:pos="1659"/>
          <w:tab w:val="left" w:pos="9498"/>
        </w:tabs>
        <w:ind w:hanging="1"/>
        <w:rPr>
          <w:rFonts w:ascii="Times New Roman" w:hAnsi="Times New Roman" w:cs="Times New Roman"/>
          <w:b/>
          <w:bCs/>
          <w:w w:val="0"/>
          <w:sz w:val="28"/>
          <w:szCs w:val="28"/>
          <w:lang w:val="en-US"/>
        </w:rPr>
      </w:pPr>
      <w:r w:rsidRPr="00CF1E87">
        <w:rPr>
          <w:rFonts w:ascii="Times New Roman" w:hAnsi="Times New Roman" w:cs="Times New Roman"/>
          <w:b/>
          <w:bCs/>
          <w:w w:val="0"/>
          <w:sz w:val="28"/>
          <w:szCs w:val="28"/>
          <w:lang w:val="en-US"/>
        </w:rPr>
        <w:t>Properties of Pure Plant Oil</w:t>
      </w:r>
      <w:r w:rsidRPr="00CF1E87">
        <w:rPr>
          <w:rFonts w:ascii="Times New Roman" w:hAnsi="Times New Roman" w:cs="Times New Roman"/>
          <w:b/>
          <w:bCs/>
          <w:spacing w:val="-1"/>
          <w:w w:val="0"/>
          <w:sz w:val="28"/>
          <w:szCs w:val="28"/>
          <w:lang w:val="en-US"/>
        </w:rPr>
        <w:t xml:space="preserve"> </w:t>
      </w:r>
      <w:r w:rsidRPr="00CF1E87">
        <w:rPr>
          <w:rFonts w:ascii="Times New Roman" w:hAnsi="Times New Roman" w:cs="Times New Roman"/>
          <w:b/>
          <w:bCs/>
          <w:w w:val="0"/>
          <w:sz w:val="28"/>
          <w:szCs w:val="28"/>
          <w:lang w:val="en-US"/>
        </w:rPr>
        <w:t>(PPO)</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Properties of pure plant oil (PPO) largely differ in its properties when they are compared to the properties of fossil diesel. For example the viscosity of PPO is much higher, especially at cooler temperatures. It is up to ten times higher than the viscosity of fossil diesel. This property leads to technical challenges in winter running and when cold starting in conventional engines. Since PPO tends to gum up at colder temperatures, it has been difficult to blend it with conventional diesel fuel. However, different types of plant oil have different properties that affect engine performance. Some tropical oils with more saturated, shorter-chained fatty acids, such as coconut oil, can be blended directly with diesel fuel, offering the potential for the use of PPO-diesel blends in unmodified engines in tropical locations (WWI 2006 p.14).</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Also the flashpoint of pure plant oil is significantly higher than that of normal diesel. It lies at around 240 ºC (</w:t>
      </w:r>
      <w:proofErr w:type="spellStart"/>
      <w:r w:rsidRPr="00CF1E87">
        <w:rPr>
          <w:rFonts w:ascii="Times New Roman" w:hAnsi="Times New Roman" w:cs="Times New Roman"/>
          <w:w w:val="0"/>
          <w:sz w:val="28"/>
          <w:szCs w:val="28"/>
        </w:rPr>
        <w:t>Pensky</w:t>
      </w:r>
      <w:proofErr w:type="spellEnd"/>
      <w:r w:rsidRPr="00CF1E87">
        <w:rPr>
          <w:rFonts w:ascii="Times New Roman" w:hAnsi="Times New Roman" w:cs="Times New Roman"/>
          <w:w w:val="0"/>
          <w:sz w:val="28"/>
          <w:szCs w:val="28"/>
        </w:rPr>
        <w:t xml:space="preserve">-Martens Method, DIN EN 22719) (often cited flashpoints over 300 °C are received by Open-Crucible method; see Table 11) and is therefore particularly safe in storage and transport and easy to handle. Consequently, in Germany for example, pure plant oil is not included in any hazard classes according to the “Ordinance for Flammable Liquids”. Additionally, PPO is </w:t>
      </w:r>
      <w:r w:rsidRPr="00CF1E87">
        <w:rPr>
          <w:rFonts w:ascii="Times New Roman" w:hAnsi="Times New Roman" w:cs="Times New Roman"/>
          <w:w w:val="0"/>
          <w:sz w:val="28"/>
          <w:szCs w:val="28"/>
        </w:rPr>
        <w:lastRenderedPageBreak/>
        <w:t xml:space="preserve">biodegradable in a short time in soil and </w:t>
      </w:r>
      <w:proofErr w:type="gramStart"/>
      <w:r w:rsidRPr="00CF1E87">
        <w:rPr>
          <w:rFonts w:ascii="Times New Roman" w:hAnsi="Times New Roman" w:cs="Times New Roman"/>
          <w:w w:val="0"/>
          <w:sz w:val="28"/>
          <w:szCs w:val="28"/>
        </w:rPr>
        <w:t>waters</w:t>
      </w:r>
      <w:r w:rsidR="00930464">
        <w:rPr>
          <w:rFonts w:ascii="Times New Roman" w:hAnsi="Times New Roman" w:cs="Times New Roman"/>
          <w:w w:val="0"/>
          <w:sz w:val="28"/>
          <w:szCs w:val="28"/>
        </w:rPr>
        <w:t xml:space="preserve">  </w:t>
      </w:r>
      <w:r w:rsidRPr="00CF1E87">
        <w:rPr>
          <w:rFonts w:ascii="Times New Roman" w:hAnsi="Times New Roman" w:cs="Times New Roman"/>
          <w:w w:val="0"/>
          <w:sz w:val="28"/>
          <w:szCs w:val="28"/>
        </w:rPr>
        <w:t>and</w:t>
      </w:r>
      <w:proofErr w:type="gramEnd"/>
      <w:r w:rsidRPr="00CF1E87">
        <w:rPr>
          <w:rFonts w:ascii="Times New Roman" w:hAnsi="Times New Roman" w:cs="Times New Roman"/>
          <w:w w:val="0"/>
          <w:sz w:val="28"/>
          <w:szCs w:val="28"/>
        </w:rPr>
        <w:t xml:space="preserve"> e.g. in Germany, it is not classified in any water hazard class. A detailed description of PPO properties is given by REMMELE (2000).</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Because of its specific properties, the refined PPO usually cannot be used in normal diesel engines. In order to run on pure plant oil, diesel engines must either be refitted, which is often done by attaching a mechanism for preheating the oil, or a dedicated engine must be used such as the </w:t>
      </w:r>
      <w:proofErr w:type="spellStart"/>
      <w:r w:rsidRPr="00CF1E87">
        <w:rPr>
          <w:rFonts w:ascii="Times New Roman" w:hAnsi="Times New Roman" w:cs="Times New Roman"/>
          <w:w w:val="0"/>
          <w:sz w:val="28"/>
          <w:szCs w:val="28"/>
        </w:rPr>
        <w:t>Elsbett</w:t>
      </w:r>
      <w:proofErr w:type="spellEnd"/>
      <w:r w:rsidRPr="00CF1E87">
        <w:rPr>
          <w:rFonts w:ascii="Times New Roman" w:hAnsi="Times New Roman" w:cs="Times New Roman"/>
          <w:w w:val="0"/>
          <w:sz w:val="28"/>
          <w:szCs w:val="28"/>
        </w:rPr>
        <w:t xml:space="preserve"> engine.</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It can be concluded that in temperate counties, technical barriers generally limit the use of PPO to niche markets. However, fuel quality standards have been defined for pure rapeseed oil in Europe, and there has been some experience with the use and handling of PPO in daily operation (WWI 2006</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p.14).</w:t>
      </w:r>
    </w:p>
    <w:p w:rsidR="00F329A9" w:rsidRPr="00CF1E87" w:rsidRDefault="00F329A9" w:rsidP="00134D31">
      <w:pPr>
        <w:tabs>
          <w:tab w:val="left" w:pos="9498"/>
        </w:tabs>
        <w:ind w:firstLine="709"/>
        <w:rPr>
          <w:rFonts w:ascii="Times New Roman" w:hAnsi="Times New Roman" w:cs="Times New Roman"/>
          <w:w w:val="0"/>
          <w:sz w:val="28"/>
          <w:szCs w:val="28"/>
        </w:rPr>
      </w:pPr>
    </w:p>
    <w:p w:rsidR="00F329A9" w:rsidRPr="00CF1E87" w:rsidRDefault="00E042D7" w:rsidP="00134D31">
      <w:pPr>
        <w:pStyle w:val="3"/>
        <w:widowControl w:val="0"/>
        <w:tabs>
          <w:tab w:val="left" w:pos="1942"/>
          <w:tab w:val="left" w:pos="9498"/>
        </w:tabs>
        <w:ind w:firstLine="709"/>
        <w:rPr>
          <w:rFonts w:ascii="Times New Roman" w:hAnsi="Times New Roman" w:cs="Times New Roman"/>
          <w:b/>
          <w:bCs/>
          <w:w w:val="0"/>
          <w:sz w:val="28"/>
          <w:szCs w:val="28"/>
          <w:lang w:val="en-US"/>
        </w:rPr>
      </w:pPr>
      <w:r w:rsidRPr="008A40ED">
        <w:rPr>
          <w:rFonts w:ascii="Times New Roman" w:hAnsi="Times New Roman" w:cs="Times New Roman"/>
          <w:b/>
          <w:bCs/>
          <w:w w:val="0"/>
          <w:sz w:val="28"/>
          <w:szCs w:val="28"/>
          <w:lang w:val="en-US"/>
        </w:rPr>
        <w:t xml:space="preserve">6.5 </w:t>
      </w:r>
      <w:r w:rsidR="00134D31">
        <w:rPr>
          <w:rFonts w:ascii="Times New Roman" w:hAnsi="Times New Roman" w:cs="Times New Roman"/>
          <w:b/>
          <w:bCs/>
          <w:w w:val="0"/>
          <w:sz w:val="28"/>
          <w:szCs w:val="28"/>
          <w:lang w:val="en-US"/>
        </w:rPr>
        <w:t>P</w:t>
      </w:r>
      <w:r w:rsidR="00134D31" w:rsidRPr="00CF1E87">
        <w:rPr>
          <w:rFonts w:ascii="Times New Roman" w:hAnsi="Times New Roman" w:cs="Times New Roman"/>
          <w:b/>
          <w:bCs/>
          <w:w w:val="0"/>
          <w:sz w:val="28"/>
          <w:szCs w:val="28"/>
          <w:lang w:val="en-US"/>
        </w:rPr>
        <w:t>roperties of</w:t>
      </w:r>
      <w:r w:rsidR="00134D31" w:rsidRPr="00CF1E87">
        <w:rPr>
          <w:rFonts w:ascii="Times New Roman" w:hAnsi="Times New Roman" w:cs="Times New Roman"/>
          <w:b/>
          <w:bCs/>
          <w:spacing w:val="-3"/>
          <w:w w:val="0"/>
          <w:sz w:val="28"/>
          <w:szCs w:val="28"/>
          <w:lang w:val="en-US"/>
        </w:rPr>
        <w:t xml:space="preserve"> </w:t>
      </w:r>
      <w:r w:rsidR="00134D31" w:rsidRPr="00CF1E87">
        <w:rPr>
          <w:rFonts w:ascii="Times New Roman" w:hAnsi="Times New Roman" w:cs="Times New Roman"/>
          <w:b/>
          <w:bCs/>
          <w:w w:val="0"/>
          <w:sz w:val="28"/>
          <w:szCs w:val="28"/>
          <w:lang w:val="en-US"/>
        </w:rPr>
        <w:t>biodiesel</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Generally, the properties of biodiesel and especially its viscosity and ignition properties are similar to the properties of fossil diesel.</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Although the energy content per liter of biodiesel is about 5 to 12 % lower than that of diesel fuel, biodiesel has several advantages. For example the </w:t>
      </w:r>
      <w:proofErr w:type="spellStart"/>
      <w:r w:rsidRPr="00CF1E87">
        <w:rPr>
          <w:rFonts w:ascii="Times New Roman" w:hAnsi="Times New Roman" w:cs="Times New Roman"/>
          <w:w w:val="0"/>
          <w:sz w:val="28"/>
          <w:szCs w:val="28"/>
        </w:rPr>
        <w:t>cetane</w:t>
      </w:r>
      <w:proofErr w:type="spellEnd"/>
      <w:r w:rsidRPr="00CF1E87">
        <w:rPr>
          <w:rFonts w:ascii="Times New Roman" w:hAnsi="Times New Roman" w:cs="Times New Roman"/>
          <w:w w:val="0"/>
          <w:sz w:val="28"/>
          <w:szCs w:val="28"/>
        </w:rPr>
        <w:t xml:space="preserve"> number and lubricating effect of biodiesel, important in avoiding wear to the engine, are significantly higher. Therefore the fuel economy of biodiesel approaches that of diesel. Additionally, the alcohol component of biodiesel contains oxygen, which helps to complete the combustion of the fuel. The effects are reduced air pollutants such as particulates, carbon monoxide, and hydrocarbons. Since biodiesel contains practically no sulfur, it can help reducing emissions of sulfur oxides.</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Biodiesel is sensitive to cold weather and may require special anti-freezing precautions, similar to those taken with standard diesel. Therefore winter compatibility is achieved by mixing additives, allowing the use down to minus 20 °C. Another problem is that biodiesel readily oxidizes. Thus long-term storage may cause problems, but additives can enhance stability.</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Biodiesel also has some properties similar to solvents. Therefore it can attack plastic and rubber components such as seals and fuel lines. This causes problems in vehicles which have not been approved or which are filled with biodiesel for the first time after a long mileage with fossil diesel. In this case biodiesel acts like a detergent additive, loosening and dissolving sediments in storage tanks. Residues of the fossil fuel are released, causing the filter to become blocked. It is therefore advisable to change the fuel filter after several tank fillings with</w:t>
      </w:r>
      <w:r w:rsidRPr="00CF1E87">
        <w:rPr>
          <w:rFonts w:ascii="Times New Roman" w:hAnsi="Times New Roman" w:cs="Times New Roman"/>
          <w:spacing w:val="-4"/>
          <w:w w:val="0"/>
          <w:sz w:val="28"/>
          <w:szCs w:val="28"/>
        </w:rPr>
        <w:t xml:space="preserve"> </w:t>
      </w:r>
      <w:r w:rsidRPr="00CF1E87">
        <w:rPr>
          <w:rFonts w:ascii="Times New Roman" w:hAnsi="Times New Roman" w:cs="Times New Roman"/>
          <w:w w:val="0"/>
          <w:sz w:val="28"/>
          <w:szCs w:val="28"/>
        </w:rPr>
        <w:t>biodiesel.</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Conventional diesel engines operate readily with up to 100 % biodiesel fuel, but using blends above 20 % may require modest costs in order to replace some rubber hoses that are sensitive to the solvent character of biodiesel.</w:t>
      </w:r>
    </w:p>
    <w:p w:rsidR="00F329A9" w:rsidRPr="00CF1E87" w:rsidRDefault="00F329A9" w:rsidP="00134D31">
      <w:pPr>
        <w:tabs>
          <w:tab w:val="left" w:pos="9498"/>
        </w:tabs>
        <w:ind w:firstLine="709"/>
        <w:rPr>
          <w:rFonts w:ascii="Times New Roman" w:hAnsi="Times New Roman" w:cs="Times New Roman"/>
          <w:w w:val="0"/>
          <w:sz w:val="28"/>
          <w:szCs w:val="28"/>
        </w:rPr>
      </w:pPr>
    </w:p>
    <w:p w:rsidR="00F329A9" w:rsidRPr="00CF1E87" w:rsidRDefault="00E042D7" w:rsidP="00134D31">
      <w:pPr>
        <w:pStyle w:val="2"/>
        <w:widowControl w:val="0"/>
        <w:tabs>
          <w:tab w:val="left" w:pos="1580"/>
          <w:tab w:val="left" w:pos="9498"/>
        </w:tabs>
        <w:ind w:firstLine="709"/>
        <w:rPr>
          <w:rFonts w:ascii="Times New Roman" w:hAnsi="Times New Roman" w:cs="Times New Roman"/>
          <w:b/>
          <w:bCs/>
          <w:i/>
          <w:iCs/>
          <w:w w:val="0"/>
          <w:sz w:val="28"/>
          <w:szCs w:val="28"/>
          <w:lang w:val="en-US"/>
        </w:rPr>
      </w:pPr>
      <w:r w:rsidRPr="00E042D7">
        <w:rPr>
          <w:rFonts w:ascii="Times New Roman" w:hAnsi="Times New Roman" w:cs="Times New Roman"/>
          <w:w w:val="0"/>
          <w:sz w:val="28"/>
          <w:szCs w:val="28"/>
          <w:lang w:val="en-US"/>
        </w:rPr>
        <w:t xml:space="preserve">6.6 </w:t>
      </w:r>
      <w:r w:rsidR="00F329A9" w:rsidRPr="00CF1E87">
        <w:rPr>
          <w:rFonts w:ascii="Times New Roman" w:hAnsi="Times New Roman" w:cs="Times New Roman"/>
          <w:b/>
          <w:bCs/>
          <w:i/>
          <w:iCs/>
          <w:w w:val="0"/>
          <w:sz w:val="28"/>
          <w:szCs w:val="28"/>
          <w:lang w:val="en-US"/>
        </w:rPr>
        <w:t>Technology Applications for Lipid</w:t>
      </w:r>
      <w:r w:rsidR="00F329A9" w:rsidRPr="00CF1E87">
        <w:rPr>
          <w:rFonts w:ascii="Times New Roman" w:hAnsi="Times New Roman" w:cs="Times New Roman"/>
          <w:b/>
          <w:bCs/>
          <w:i/>
          <w:iCs/>
          <w:spacing w:val="-6"/>
          <w:w w:val="0"/>
          <w:sz w:val="28"/>
          <w:szCs w:val="28"/>
          <w:lang w:val="en-US"/>
        </w:rPr>
        <w:t xml:space="preserve"> </w:t>
      </w:r>
      <w:r w:rsidR="00F329A9" w:rsidRPr="00CF1E87">
        <w:rPr>
          <w:rFonts w:ascii="Times New Roman" w:hAnsi="Times New Roman" w:cs="Times New Roman"/>
          <w:b/>
          <w:bCs/>
          <w:i/>
          <w:iCs/>
          <w:w w:val="0"/>
          <w:sz w:val="28"/>
          <w:szCs w:val="28"/>
          <w:lang w:val="en-US"/>
        </w:rPr>
        <w:t>Biofuels</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Generally, for using biodiesel and pure plant oil, much less technological applications are suitable than technology applications for ethanol. Nevertheless, engine technologies for lipid biofuels are already well established. The appropriate technology for lipid biofuels is the compression ignition engine, also called diesel engine.</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lastRenderedPageBreak/>
        <w:t>These engines are internal combustion engines in which the fuel is ignited by high pressure and temperature, rather than by a separate source of ignition, such as a spark plug, as is the case in the spark ignition engine. The German pioneer Rudolf Diesel invented this type of engine in 1892. He also demonstrated that this engine is running with peanut oil, as well.</w:t>
      </w:r>
    </w:p>
    <w:p w:rsidR="00F329A9" w:rsidRPr="00CF1E87" w:rsidRDefault="00F329A9" w:rsidP="00134D31">
      <w:pPr>
        <w:tabs>
          <w:tab w:val="left" w:pos="9498"/>
        </w:tabs>
        <w:ind w:firstLine="709"/>
        <w:rPr>
          <w:rFonts w:ascii="Times New Roman" w:hAnsi="Times New Roman" w:cs="Times New Roman"/>
          <w:w w:val="0"/>
          <w:sz w:val="28"/>
          <w:szCs w:val="28"/>
        </w:rPr>
      </w:pPr>
    </w:p>
    <w:p w:rsidR="00F329A9" w:rsidRPr="00CF1E87" w:rsidRDefault="00E042D7" w:rsidP="00134D31">
      <w:pPr>
        <w:pStyle w:val="3"/>
        <w:widowControl w:val="0"/>
        <w:tabs>
          <w:tab w:val="left" w:pos="1659"/>
          <w:tab w:val="left" w:pos="9498"/>
        </w:tabs>
        <w:ind w:firstLine="709"/>
        <w:rPr>
          <w:rFonts w:ascii="Times New Roman" w:hAnsi="Times New Roman" w:cs="Times New Roman"/>
          <w:b/>
          <w:bCs/>
          <w:w w:val="0"/>
          <w:sz w:val="28"/>
          <w:szCs w:val="28"/>
          <w:lang w:val="en-US"/>
        </w:rPr>
      </w:pPr>
      <w:r w:rsidRPr="00E042D7">
        <w:rPr>
          <w:rFonts w:ascii="Times New Roman" w:hAnsi="Times New Roman" w:cs="Times New Roman"/>
          <w:b/>
          <w:bCs/>
          <w:w w:val="0"/>
          <w:sz w:val="28"/>
          <w:szCs w:val="28"/>
          <w:lang w:val="en-US"/>
        </w:rPr>
        <w:t xml:space="preserve">6.7 </w:t>
      </w:r>
      <w:r w:rsidR="00F329A9" w:rsidRPr="00CF1E87">
        <w:rPr>
          <w:rFonts w:ascii="Times New Roman" w:hAnsi="Times New Roman" w:cs="Times New Roman"/>
          <w:b/>
          <w:bCs/>
          <w:w w:val="0"/>
          <w:sz w:val="28"/>
          <w:szCs w:val="28"/>
          <w:lang w:val="en-US"/>
        </w:rPr>
        <w:t>Compression Ignition Engines for Biodiesel</w:t>
      </w:r>
      <w:r w:rsidR="00F329A9" w:rsidRPr="00CF1E87">
        <w:rPr>
          <w:rFonts w:ascii="Times New Roman" w:hAnsi="Times New Roman" w:cs="Times New Roman"/>
          <w:b/>
          <w:bCs/>
          <w:spacing w:val="-6"/>
          <w:w w:val="0"/>
          <w:sz w:val="28"/>
          <w:szCs w:val="28"/>
          <w:lang w:val="en-US"/>
        </w:rPr>
        <w:t xml:space="preserve"> </w:t>
      </w:r>
      <w:r w:rsidR="00F329A9" w:rsidRPr="00CF1E87">
        <w:rPr>
          <w:rFonts w:ascii="Times New Roman" w:hAnsi="Times New Roman" w:cs="Times New Roman"/>
          <w:b/>
          <w:bCs/>
          <w:w w:val="0"/>
          <w:sz w:val="28"/>
          <w:szCs w:val="28"/>
          <w:lang w:val="en-US"/>
        </w:rPr>
        <w:t>Use</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Biodiesel has some characteristics that can cause damages on conventional engines. For example biodiesel has solvent properties that break down deposits in the fuel</w:t>
      </w:r>
      <w:r w:rsidRPr="00CF1E87">
        <w:rPr>
          <w:rFonts w:ascii="Times New Roman" w:hAnsi="Times New Roman" w:cs="Times New Roman"/>
          <w:spacing w:val="36"/>
          <w:w w:val="0"/>
          <w:sz w:val="28"/>
          <w:szCs w:val="28"/>
        </w:rPr>
        <w:t xml:space="preserve"> </w:t>
      </w:r>
      <w:r w:rsidRPr="00CF1E87">
        <w:rPr>
          <w:rFonts w:ascii="Times New Roman" w:hAnsi="Times New Roman" w:cs="Times New Roman"/>
          <w:w w:val="0"/>
          <w:sz w:val="28"/>
          <w:szCs w:val="28"/>
        </w:rPr>
        <w:t>supply system and fuel filters may clog. Consequently, compression ignition engines which are constructed for the use of fossil diesel have to be</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refitted.</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appropriate measures depend on the blending ratio of biodiesel with fossil diesel. Biodiesel can be used in compression ignition engines either blended with fossil diesel or unblended (B100). Biodiesel mixes easily and completely with fossil diesel at any concentration. Typical blends are B5, B20, and B30 with 5%, 20%, and 30% biodiesel content respectively. Nevertheless, most diesel vehicles are able to run on blends of up to B20 with few or no modifications, particularly if the vehicle was manufactured after the mid-1990s. For older models susceptible plastic and rubber components must be replaced by more resistant materials.</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Today, manufacturers have declared many of their models to be suitable for biodiesel. The automotive industry prefers blends of up to 5 percent biodiesel content (B5) for use in existing vehicle fleets because it enhances lubricity, especially of ultra-low-sulfur diesel. Most original equipment manufacturers (OEM) guarantee a warranty of B5, as long as the pure product conforms to an approved quality standard. Many OEM fear that higher blend levels could degrade fuel lines, filters, </w:t>
      </w:r>
      <w:proofErr w:type="spellStart"/>
      <w:r w:rsidRPr="00CF1E87">
        <w:rPr>
          <w:rFonts w:ascii="Times New Roman" w:hAnsi="Times New Roman" w:cs="Times New Roman"/>
          <w:w w:val="0"/>
          <w:sz w:val="28"/>
          <w:szCs w:val="28"/>
        </w:rPr>
        <w:t>o-rings</w:t>
      </w:r>
      <w:proofErr w:type="spellEnd"/>
      <w:r w:rsidRPr="00CF1E87">
        <w:rPr>
          <w:rFonts w:ascii="Times New Roman" w:hAnsi="Times New Roman" w:cs="Times New Roman"/>
          <w:w w:val="0"/>
          <w:sz w:val="28"/>
          <w:szCs w:val="28"/>
        </w:rPr>
        <w:t xml:space="preserve">, and seals and damage fuel injector orifices, among other potential problems. Another concern expressed by the automotive industry is the higher viscosity of biodiesel, especially at higher blends. This property could </w:t>
      </w:r>
      <w:proofErr w:type="gramStart"/>
      <w:r w:rsidRPr="00CF1E87">
        <w:rPr>
          <w:rFonts w:ascii="Times New Roman" w:hAnsi="Times New Roman" w:cs="Times New Roman"/>
          <w:w w:val="0"/>
          <w:sz w:val="28"/>
          <w:szCs w:val="28"/>
        </w:rPr>
        <w:t>affect  fuel</w:t>
      </w:r>
      <w:proofErr w:type="gramEnd"/>
      <w:r w:rsidRPr="00CF1E87">
        <w:rPr>
          <w:rFonts w:ascii="Times New Roman" w:hAnsi="Times New Roman" w:cs="Times New Roman"/>
          <w:w w:val="0"/>
          <w:sz w:val="28"/>
          <w:szCs w:val="28"/>
        </w:rPr>
        <w:t xml:space="preserve"> flow and fuel spray in the combustion chamber, particularly in colder conditions. However, if proper care of fuel handling and use is adopted, no problems should be experienced (WWI</w:t>
      </w:r>
      <w:r w:rsidRPr="00CF1E87">
        <w:rPr>
          <w:rFonts w:ascii="Times New Roman" w:hAnsi="Times New Roman" w:cs="Times New Roman"/>
          <w:spacing w:val="-2"/>
          <w:w w:val="0"/>
          <w:sz w:val="28"/>
          <w:szCs w:val="28"/>
        </w:rPr>
        <w:t xml:space="preserve"> </w:t>
      </w:r>
      <w:r w:rsidRPr="00CF1E87">
        <w:rPr>
          <w:rFonts w:ascii="Times New Roman" w:hAnsi="Times New Roman" w:cs="Times New Roman"/>
          <w:w w:val="0"/>
          <w:sz w:val="28"/>
          <w:szCs w:val="28"/>
        </w:rPr>
        <w:t>2006).</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While the use of low blends requires no or only minor technology modifications, the use of higher blends, such as B100, need more efforts. It may require modification of engine or fuel system components as well as some fine tuning. Due to the high viscosity of B100, tank heaters and anti-gel additives have to be applied in colder climates.</w:t>
      </w:r>
      <w:r w:rsidR="00930464">
        <w:rPr>
          <w:rFonts w:ascii="Times New Roman" w:hAnsi="Times New Roman" w:cs="Times New Roman"/>
          <w:w w:val="0"/>
          <w:sz w:val="28"/>
          <w:szCs w:val="28"/>
        </w:rPr>
        <w:t xml:space="preserve"> </w:t>
      </w:r>
      <w:r w:rsidRPr="00CF1E87">
        <w:rPr>
          <w:rFonts w:ascii="Times New Roman" w:hAnsi="Times New Roman" w:cs="Times New Roman"/>
          <w:w w:val="0"/>
          <w:sz w:val="28"/>
          <w:szCs w:val="28"/>
        </w:rPr>
        <w:t>More recently, approvals for B100 have been granted only in conjunction with special biodiesel packages. The main reason is the new EU exhaust gas standard EURO IV. This standard came</w:t>
      </w:r>
      <w:r w:rsidRPr="00CF1E87">
        <w:rPr>
          <w:rFonts w:ascii="Times New Roman" w:hAnsi="Times New Roman" w:cs="Times New Roman"/>
          <w:spacing w:val="52"/>
          <w:w w:val="0"/>
          <w:sz w:val="28"/>
          <w:szCs w:val="28"/>
        </w:rPr>
        <w:t xml:space="preserve"> </w:t>
      </w:r>
      <w:r w:rsidRPr="00CF1E87">
        <w:rPr>
          <w:rFonts w:ascii="Times New Roman" w:hAnsi="Times New Roman" w:cs="Times New Roman"/>
          <w:w w:val="0"/>
          <w:sz w:val="28"/>
          <w:szCs w:val="28"/>
        </w:rPr>
        <w:t>into</w:t>
      </w:r>
      <w:r w:rsidRPr="00CF1E87">
        <w:rPr>
          <w:rFonts w:ascii="Times New Roman" w:hAnsi="Times New Roman" w:cs="Times New Roman"/>
          <w:spacing w:val="51"/>
          <w:w w:val="0"/>
          <w:sz w:val="28"/>
          <w:szCs w:val="28"/>
        </w:rPr>
        <w:t xml:space="preserve"> </w:t>
      </w:r>
      <w:r w:rsidRPr="00CF1E87">
        <w:rPr>
          <w:rFonts w:ascii="Times New Roman" w:hAnsi="Times New Roman" w:cs="Times New Roman"/>
          <w:w w:val="0"/>
          <w:sz w:val="28"/>
          <w:szCs w:val="28"/>
        </w:rPr>
        <w:t>force in 2005.</w:t>
      </w:r>
      <w:r w:rsidRPr="00CF1E87">
        <w:rPr>
          <w:rFonts w:ascii="Times New Roman" w:hAnsi="Times New Roman" w:cs="Times New Roman"/>
          <w:spacing w:val="51"/>
          <w:w w:val="0"/>
          <w:sz w:val="28"/>
          <w:szCs w:val="28"/>
        </w:rPr>
        <w:t xml:space="preserve"> </w:t>
      </w:r>
      <w:r w:rsidRPr="00CF1E87">
        <w:rPr>
          <w:rFonts w:ascii="Times New Roman" w:hAnsi="Times New Roman" w:cs="Times New Roman"/>
          <w:w w:val="0"/>
          <w:sz w:val="28"/>
          <w:szCs w:val="28"/>
        </w:rPr>
        <w:t>Due to</w:t>
      </w:r>
      <w:r w:rsidRPr="00CF1E87">
        <w:rPr>
          <w:rFonts w:ascii="Times New Roman" w:hAnsi="Times New Roman" w:cs="Times New Roman"/>
          <w:spacing w:val="51"/>
          <w:w w:val="0"/>
          <w:sz w:val="28"/>
          <w:szCs w:val="28"/>
        </w:rPr>
        <w:t xml:space="preserve"> </w:t>
      </w:r>
      <w:r w:rsidRPr="00CF1E87">
        <w:rPr>
          <w:rFonts w:ascii="Times New Roman" w:hAnsi="Times New Roman" w:cs="Times New Roman"/>
          <w:w w:val="0"/>
          <w:sz w:val="28"/>
          <w:szCs w:val="28"/>
        </w:rPr>
        <w:t>the higher nitrogen</w:t>
      </w:r>
      <w:r w:rsidRPr="00CF1E87">
        <w:rPr>
          <w:rFonts w:ascii="Times New Roman" w:hAnsi="Times New Roman" w:cs="Times New Roman"/>
          <w:spacing w:val="51"/>
          <w:w w:val="0"/>
          <w:sz w:val="28"/>
          <w:szCs w:val="28"/>
        </w:rPr>
        <w:t xml:space="preserve"> </w:t>
      </w:r>
      <w:r w:rsidRPr="00CF1E87">
        <w:rPr>
          <w:rFonts w:ascii="Times New Roman" w:hAnsi="Times New Roman" w:cs="Times New Roman"/>
          <w:w w:val="0"/>
          <w:sz w:val="28"/>
          <w:szCs w:val="28"/>
        </w:rPr>
        <w:t>oxide emissions</w:t>
      </w:r>
      <w:r w:rsidRPr="00CF1E87">
        <w:rPr>
          <w:rFonts w:ascii="Times New Roman" w:hAnsi="Times New Roman" w:cs="Times New Roman"/>
          <w:spacing w:val="51"/>
          <w:w w:val="0"/>
          <w:sz w:val="28"/>
          <w:szCs w:val="28"/>
        </w:rPr>
        <w:t xml:space="preserve"> </w:t>
      </w:r>
      <w:r w:rsidRPr="00CF1E87">
        <w:rPr>
          <w:rFonts w:ascii="Times New Roman" w:hAnsi="Times New Roman" w:cs="Times New Roman"/>
          <w:w w:val="0"/>
          <w:sz w:val="28"/>
          <w:szCs w:val="28"/>
        </w:rPr>
        <w:t>(NO</w:t>
      </w:r>
      <w:r w:rsidRPr="00CF1E87">
        <w:rPr>
          <w:rFonts w:ascii="Times New Roman" w:hAnsi="Times New Roman" w:cs="Times New Roman"/>
          <w:w w:val="0"/>
          <w:sz w:val="28"/>
          <w:szCs w:val="28"/>
          <w:vertAlign w:val="subscript"/>
        </w:rPr>
        <w:t>x</w:t>
      </w:r>
      <w:r w:rsidRPr="00CF1E87">
        <w:rPr>
          <w:rFonts w:ascii="Times New Roman" w:hAnsi="Times New Roman" w:cs="Times New Roman"/>
          <w:w w:val="0"/>
          <w:sz w:val="28"/>
          <w:szCs w:val="28"/>
        </w:rPr>
        <w:t>),</w:t>
      </w:r>
      <w:r w:rsidR="00930464">
        <w:rPr>
          <w:rFonts w:ascii="Times New Roman" w:hAnsi="Times New Roman" w:cs="Times New Roman"/>
          <w:w w:val="0"/>
          <w:sz w:val="28"/>
          <w:szCs w:val="28"/>
        </w:rPr>
        <w:t xml:space="preserve"> </w:t>
      </w:r>
      <w:r w:rsidRPr="00CF1E87">
        <w:rPr>
          <w:rFonts w:ascii="Times New Roman" w:hAnsi="Times New Roman" w:cs="Times New Roman"/>
          <w:w w:val="0"/>
          <w:sz w:val="28"/>
          <w:szCs w:val="28"/>
        </w:rPr>
        <w:t xml:space="preserve">biodiesel as a pure fuel can no longer comply with the stricter values of this standard without further measures. Using a sensor, which detects the different fuels or mixtures, the engine management </w:t>
      </w:r>
      <w:proofErr w:type="gramStart"/>
      <w:r w:rsidRPr="00CF1E87">
        <w:rPr>
          <w:rFonts w:ascii="Times New Roman" w:hAnsi="Times New Roman" w:cs="Times New Roman"/>
          <w:w w:val="0"/>
          <w:sz w:val="28"/>
          <w:szCs w:val="28"/>
        </w:rPr>
        <w:t>system</w:t>
      </w:r>
      <w:proofErr w:type="gramEnd"/>
      <w:r w:rsidRPr="00CF1E87">
        <w:rPr>
          <w:rFonts w:ascii="Times New Roman" w:hAnsi="Times New Roman" w:cs="Times New Roman"/>
          <w:w w:val="0"/>
          <w:sz w:val="28"/>
          <w:szCs w:val="28"/>
        </w:rPr>
        <w:t xml:space="preserve"> can be adjusted to the respective fuel mix ratio and combustion can be optimized accordingly. In this way, the exhaust gas limits of EURO IV can be fulfilled without difficulty. The biodiesel sensor is now available as extra equipment for several new VW models (PAUL &amp; KEMNITZ 2006 p. 22f).</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lastRenderedPageBreak/>
        <w:t>Pure plant oil can be used in diesel engines, but due to its relatively high viscosity (approximately 12 times higher than ordinary diesel), engines should be refitted. When PPO is used in unmodified engines, the results can be poor atomization of the fuel in the combustion chamber, incomplete combustion, coking of the injectors, and accumulation of soot deposits in the piston crown, rings, and lubricating oil (WWI 2006 p.</w:t>
      </w:r>
      <w:r w:rsidRPr="00CF1E87">
        <w:rPr>
          <w:rFonts w:ascii="Times New Roman" w:hAnsi="Times New Roman" w:cs="Times New Roman"/>
          <w:spacing w:val="-13"/>
          <w:w w:val="0"/>
          <w:sz w:val="28"/>
          <w:szCs w:val="28"/>
        </w:rPr>
        <w:t xml:space="preserve"> </w:t>
      </w:r>
      <w:r w:rsidRPr="00CF1E87">
        <w:rPr>
          <w:rFonts w:ascii="Times New Roman" w:hAnsi="Times New Roman" w:cs="Times New Roman"/>
          <w:w w:val="0"/>
          <w:sz w:val="28"/>
          <w:szCs w:val="28"/>
        </w:rPr>
        <w:t>220).</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In Germany, several suppliers have developed different refitting concepts. These either pre-heat the fuel and the injection systems or are equipped with a so-called “2-tank system”. By using this latter technology, the engine is started with diesel and only changes to PPO when the operating temperature has been reached. It is then switched back to diesel shortly before being turned off to ensure that it contains no PPO when it is restarted. The other method by pre-heating the fuel requires an electric preheating system for the fuel (including lines and filters), an upgraded injection system, and the addition of glow plugs in the combustion</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chamber.</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various methods of refitting currently used in practice cost between over one thousand and several thousand Euros according to the engine type. A guarantee is </w:t>
      </w:r>
      <w:proofErr w:type="gramStart"/>
      <w:r w:rsidRPr="00CF1E87">
        <w:rPr>
          <w:rFonts w:ascii="Times New Roman" w:hAnsi="Times New Roman" w:cs="Times New Roman"/>
          <w:w w:val="0"/>
          <w:sz w:val="28"/>
          <w:szCs w:val="28"/>
        </w:rPr>
        <w:t>not  always</w:t>
      </w:r>
      <w:proofErr w:type="gramEnd"/>
      <w:r w:rsidRPr="00CF1E87">
        <w:rPr>
          <w:rFonts w:ascii="Times New Roman" w:hAnsi="Times New Roman" w:cs="Times New Roman"/>
          <w:w w:val="0"/>
          <w:sz w:val="28"/>
          <w:szCs w:val="28"/>
        </w:rPr>
        <w:t xml:space="preserve"> granted on the modifications to the engine. In particular, modifications to older </w:t>
      </w:r>
      <w:proofErr w:type="spellStart"/>
      <w:r w:rsidRPr="00CF1E87">
        <w:rPr>
          <w:rFonts w:ascii="Times New Roman" w:hAnsi="Times New Roman" w:cs="Times New Roman"/>
          <w:w w:val="0"/>
          <w:sz w:val="28"/>
          <w:szCs w:val="28"/>
        </w:rPr>
        <w:t>precombustion</w:t>
      </w:r>
      <w:proofErr w:type="spellEnd"/>
      <w:r w:rsidRPr="00CF1E87">
        <w:rPr>
          <w:rFonts w:ascii="Times New Roman" w:hAnsi="Times New Roman" w:cs="Times New Roman"/>
          <w:w w:val="0"/>
          <w:sz w:val="28"/>
          <w:szCs w:val="28"/>
        </w:rPr>
        <w:t xml:space="preserve"> chamber diesel engines are well proven, whereas all problems are not regarded as fully solved in modern common-rail or pump/injector systems. Also, PPO escaping into the engine oil often requires substantially shorter oil change intervals. PPO should not be used either in pure form or mixed with diesel in </w:t>
      </w:r>
      <w:proofErr w:type="spellStart"/>
      <w:r w:rsidRPr="00CF1E87">
        <w:rPr>
          <w:rFonts w:ascii="Times New Roman" w:hAnsi="Times New Roman" w:cs="Times New Roman"/>
          <w:w w:val="0"/>
          <w:sz w:val="28"/>
          <w:szCs w:val="28"/>
        </w:rPr>
        <w:t>unadapted</w:t>
      </w:r>
      <w:proofErr w:type="spellEnd"/>
      <w:r w:rsidRPr="00CF1E87">
        <w:rPr>
          <w:rFonts w:ascii="Times New Roman" w:hAnsi="Times New Roman" w:cs="Times New Roman"/>
          <w:w w:val="0"/>
          <w:sz w:val="28"/>
          <w:szCs w:val="28"/>
        </w:rPr>
        <w:t xml:space="preserve"> engines, as its combustion properties differ too widely from those of diesel and damage to the injection systems and deposits in the engine may occur (PAUL &amp; </w:t>
      </w:r>
    </w:p>
    <w:p w:rsidR="00E042D7" w:rsidRPr="008A40ED" w:rsidRDefault="00E042D7" w:rsidP="00134D31">
      <w:pPr>
        <w:pStyle w:val="2"/>
        <w:widowControl w:val="0"/>
        <w:tabs>
          <w:tab w:val="left" w:pos="1863"/>
          <w:tab w:val="left" w:pos="9498"/>
        </w:tabs>
        <w:ind w:firstLine="709"/>
        <w:rPr>
          <w:rFonts w:ascii="Times New Roman" w:hAnsi="Times New Roman" w:cs="Times New Roman"/>
          <w:b/>
          <w:bCs/>
          <w:i/>
          <w:iCs/>
          <w:w w:val="0"/>
          <w:sz w:val="28"/>
          <w:szCs w:val="28"/>
          <w:lang w:val="en-US"/>
        </w:rPr>
      </w:pPr>
    </w:p>
    <w:p w:rsidR="00F329A9" w:rsidRPr="00E042D7" w:rsidRDefault="00E042D7" w:rsidP="00134D31">
      <w:pPr>
        <w:pStyle w:val="2"/>
        <w:widowControl w:val="0"/>
        <w:tabs>
          <w:tab w:val="left" w:pos="1863"/>
          <w:tab w:val="left" w:pos="9498"/>
        </w:tabs>
        <w:ind w:firstLine="709"/>
        <w:rPr>
          <w:rFonts w:ascii="Times New Roman" w:hAnsi="Times New Roman" w:cs="Times New Roman"/>
          <w:b/>
          <w:bCs/>
          <w:w w:val="0"/>
          <w:sz w:val="28"/>
          <w:szCs w:val="28"/>
          <w:lang w:val="en-US"/>
        </w:rPr>
      </w:pPr>
      <w:r w:rsidRPr="00E042D7">
        <w:rPr>
          <w:rFonts w:ascii="Times New Roman" w:hAnsi="Times New Roman" w:cs="Times New Roman"/>
          <w:b/>
          <w:bCs/>
          <w:iCs/>
          <w:w w:val="0"/>
          <w:sz w:val="28"/>
          <w:szCs w:val="28"/>
          <w:lang w:val="en-US"/>
        </w:rPr>
        <w:t xml:space="preserve">6.8 </w:t>
      </w:r>
      <w:r w:rsidR="00F329A9" w:rsidRPr="00E042D7">
        <w:rPr>
          <w:rFonts w:ascii="Times New Roman" w:hAnsi="Times New Roman" w:cs="Times New Roman"/>
          <w:b/>
          <w:bCs/>
          <w:iCs/>
          <w:w w:val="0"/>
          <w:sz w:val="28"/>
          <w:szCs w:val="28"/>
          <w:lang w:val="en-US"/>
        </w:rPr>
        <w:t>Standardization of Lipid</w:t>
      </w:r>
      <w:r w:rsidR="00F329A9" w:rsidRPr="00E042D7">
        <w:rPr>
          <w:rFonts w:ascii="Times New Roman" w:hAnsi="Times New Roman" w:cs="Times New Roman"/>
          <w:b/>
          <w:bCs/>
          <w:iCs/>
          <w:spacing w:val="-4"/>
          <w:w w:val="0"/>
          <w:sz w:val="28"/>
          <w:szCs w:val="28"/>
          <w:lang w:val="en-US"/>
        </w:rPr>
        <w:t xml:space="preserve"> </w:t>
      </w:r>
      <w:r w:rsidR="00F329A9" w:rsidRPr="00E042D7">
        <w:rPr>
          <w:rFonts w:ascii="Times New Roman" w:hAnsi="Times New Roman" w:cs="Times New Roman"/>
          <w:b/>
          <w:bCs/>
          <w:iCs/>
          <w:w w:val="0"/>
          <w:sz w:val="28"/>
          <w:szCs w:val="28"/>
          <w:lang w:val="en-US"/>
        </w:rPr>
        <w:t>Biofuels</w:t>
      </w:r>
      <w:r w:rsidR="00930464" w:rsidRPr="00E042D7">
        <w:rPr>
          <w:rFonts w:ascii="Times New Roman" w:hAnsi="Times New Roman" w:cs="Times New Roman"/>
          <w:b/>
          <w:bCs/>
          <w:iCs/>
          <w:w w:val="0"/>
          <w:sz w:val="28"/>
          <w:szCs w:val="28"/>
          <w:lang w:val="en-US"/>
        </w:rPr>
        <w:t xml:space="preserve"> </w:t>
      </w:r>
      <w:r w:rsidR="00F329A9" w:rsidRPr="00E042D7">
        <w:rPr>
          <w:rFonts w:ascii="Times New Roman" w:hAnsi="Times New Roman" w:cs="Times New Roman"/>
          <w:b/>
          <w:bCs/>
          <w:w w:val="0"/>
          <w:sz w:val="28"/>
          <w:szCs w:val="28"/>
          <w:lang w:val="en-US"/>
        </w:rPr>
        <w:t>Standardization of</w:t>
      </w:r>
      <w:r w:rsidR="00F329A9" w:rsidRPr="00E042D7">
        <w:rPr>
          <w:rFonts w:ascii="Times New Roman" w:hAnsi="Times New Roman" w:cs="Times New Roman"/>
          <w:b/>
          <w:bCs/>
          <w:spacing w:val="-3"/>
          <w:w w:val="0"/>
          <w:sz w:val="28"/>
          <w:szCs w:val="28"/>
          <w:lang w:val="en-US"/>
        </w:rPr>
        <w:t xml:space="preserve"> </w:t>
      </w:r>
      <w:r w:rsidR="00F329A9" w:rsidRPr="00E042D7">
        <w:rPr>
          <w:rFonts w:ascii="Times New Roman" w:hAnsi="Times New Roman" w:cs="Times New Roman"/>
          <w:b/>
          <w:bCs/>
          <w:w w:val="0"/>
          <w:sz w:val="28"/>
          <w:szCs w:val="28"/>
          <w:lang w:val="en-US"/>
        </w:rPr>
        <w:t>PPO</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Germany is the leader in research of pure plant oil (PPO) as fuel. A quality standard for rapeseed oil as fuel was in operation since 2000: </w:t>
      </w:r>
      <w:r w:rsidRPr="00CF1E87">
        <w:rPr>
          <w:rFonts w:ascii="Times New Roman" w:hAnsi="Times New Roman" w:cs="Times New Roman"/>
          <w:b/>
          <w:bCs/>
          <w:w w:val="0"/>
          <w:sz w:val="28"/>
          <w:szCs w:val="28"/>
        </w:rPr>
        <w:t>RK 5/2000</w:t>
      </w:r>
      <w:r w:rsidRPr="00CF1E87">
        <w:rPr>
          <w:rFonts w:ascii="Times New Roman" w:hAnsi="Times New Roman" w:cs="Times New Roman"/>
          <w:w w:val="0"/>
          <w:sz w:val="28"/>
          <w:szCs w:val="28"/>
        </w:rPr>
        <w:t>. Due to climatic and yield reasons, rapeseed is the almost exclusively grown oil plant in Germany.</w:t>
      </w:r>
      <w:r w:rsidR="008A650A">
        <w:rPr>
          <w:rFonts w:ascii="Times New Roman" w:hAnsi="Times New Roman" w:cs="Times New Roman"/>
          <w:w w:val="0"/>
          <w:sz w:val="28"/>
          <w:szCs w:val="28"/>
        </w:rPr>
        <w:t xml:space="preserve"> </w:t>
      </w:r>
      <w:r w:rsidRPr="00CF1E87">
        <w:rPr>
          <w:rFonts w:ascii="Times New Roman" w:hAnsi="Times New Roman" w:cs="Times New Roman"/>
          <w:w w:val="0"/>
          <w:sz w:val="28"/>
          <w:szCs w:val="28"/>
        </w:rPr>
        <w:t xml:space="preserve">The RK standard is currently being improved and the standard </w:t>
      </w:r>
      <w:r w:rsidRPr="00CF1E87">
        <w:rPr>
          <w:rFonts w:ascii="Times New Roman" w:hAnsi="Times New Roman" w:cs="Times New Roman"/>
          <w:b/>
          <w:bCs/>
          <w:w w:val="0"/>
          <w:sz w:val="28"/>
          <w:szCs w:val="28"/>
        </w:rPr>
        <w:t xml:space="preserve">DIN V 51605 </w:t>
      </w:r>
      <w:r w:rsidRPr="00CF1E87">
        <w:rPr>
          <w:rFonts w:ascii="Times New Roman" w:hAnsi="Times New Roman" w:cs="Times New Roman"/>
          <w:w w:val="0"/>
          <w:sz w:val="28"/>
          <w:szCs w:val="28"/>
        </w:rPr>
        <w:t>(2006-07) “Fuels for vegetable oil compatible combustion engines - Fuel from rapeseed oil - Requirements and test methods“ will be published by the end of 2006. This new standard</w:t>
      </w:r>
      <w:r w:rsidR="00930464">
        <w:rPr>
          <w:rFonts w:ascii="Times New Roman" w:hAnsi="Times New Roman" w:cs="Times New Roman"/>
          <w:w w:val="0"/>
          <w:sz w:val="28"/>
          <w:szCs w:val="28"/>
        </w:rPr>
        <w:t xml:space="preserve"> </w:t>
      </w:r>
      <w:r w:rsidRPr="00CF1E87">
        <w:rPr>
          <w:rFonts w:ascii="Times New Roman" w:hAnsi="Times New Roman" w:cs="Times New Roman"/>
          <w:w w:val="0"/>
          <w:sz w:val="28"/>
          <w:szCs w:val="28"/>
        </w:rPr>
        <w:t xml:space="preserve">can already be ordered from the German Institute for standardization (DIN </w:t>
      </w:r>
      <w:proofErr w:type="spellStart"/>
      <w:r w:rsidRPr="00CF1E87">
        <w:rPr>
          <w:rFonts w:ascii="Times New Roman" w:hAnsi="Times New Roman" w:cs="Times New Roman"/>
          <w:w w:val="0"/>
          <w:sz w:val="28"/>
          <w:szCs w:val="28"/>
        </w:rPr>
        <w:t>Deutsches</w:t>
      </w:r>
      <w:proofErr w:type="spellEnd"/>
      <w:r w:rsidRPr="00CF1E87">
        <w:rPr>
          <w:rFonts w:ascii="Times New Roman" w:hAnsi="Times New Roman" w:cs="Times New Roman"/>
          <w:w w:val="0"/>
          <w:sz w:val="28"/>
          <w:szCs w:val="28"/>
        </w:rPr>
        <w:t xml:space="preserve"> </w:t>
      </w:r>
      <w:proofErr w:type="spellStart"/>
      <w:r w:rsidRPr="00CF1E87">
        <w:rPr>
          <w:rFonts w:ascii="Times New Roman" w:hAnsi="Times New Roman" w:cs="Times New Roman"/>
          <w:w w:val="0"/>
          <w:sz w:val="28"/>
          <w:szCs w:val="28"/>
        </w:rPr>
        <w:t>Institut</w:t>
      </w:r>
      <w:proofErr w:type="spellEnd"/>
      <w:r w:rsidRPr="00CF1E87">
        <w:rPr>
          <w:rFonts w:ascii="Times New Roman" w:hAnsi="Times New Roman" w:cs="Times New Roman"/>
          <w:w w:val="0"/>
          <w:sz w:val="28"/>
          <w:szCs w:val="28"/>
        </w:rPr>
        <w:t xml:space="preserve"> </w:t>
      </w:r>
      <w:proofErr w:type="spellStart"/>
      <w:r w:rsidRPr="00CF1E87">
        <w:rPr>
          <w:rFonts w:ascii="Times New Roman" w:hAnsi="Times New Roman" w:cs="Times New Roman"/>
          <w:w w:val="0"/>
          <w:sz w:val="28"/>
          <w:szCs w:val="28"/>
        </w:rPr>
        <w:t>für</w:t>
      </w:r>
      <w:proofErr w:type="spellEnd"/>
      <w:r w:rsidRPr="00CF1E87">
        <w:rPr>
          <w:rFonts w:ascii="Times New Roman" w:hAnsi="Times New Roman" w:cs="Times New Roman"/>
          <w:w w:val="0"/>
          <w:sz w:val="28"/>
          <w:szCs w:val="28"/>
        </w:rPr>
        <w:t xml:space="preserve"> </w:t>
      </w:r>
      <w:proofErr w:type="spellStart"/>
      <w:r w:rsidRPr="00CF1E87">
        <w:rPr>
          <w:rFonts w:ascii="Times New Roman" w:hAnsi="Times New Roman" w:cs="Times New Roman"/>
          <w:w w:val="0"/>
          <w:sz w:val="28"/>
          <w:szCs w:val="28"/>
        </w:rPr>
        <w:t>Normung</w:t>
      </w:r>
      <w:proofErr w:type="spellEnd"/>
      <w:r w:rsidRPr="00CF1E87">
        <w:rPr>
          <w:rFonts w:ascii="Times New Roman" w:hAnsi="Times New Roman" w:cs="Times New Roman"/>
          <w:w w:val="0"/>
          <w:sz w:val="28"/>
          <w:szCs w:val="28"/>
        </w:rPr>
        <w:t xml:space="preserve"> e. V.) under </w:t>
      </w:r>
      <w:hyperlink r:id="rId66" w:history="1">
        <w:r w:rsidRPr="00CF1E87">
          <w:rPr>
            <w:rFonts w:ascii="Times New Roman" w:hAnsi="Times New Roman" w:cs="Times New Roman"/>
            <w:color w:val="0000FF"/>
            <w:w w:val="0"/>
            <w:sz w:val="28"/>
            <w:szCs w:val="28"/>
            <w:u w:val="single" w:color="0000FF"/>
          </w:rPr>
          <w:t>www.normung.din.de</w:t>
        </w:r>
        <w:r w:rsidRPr="00CF1E87">
          <w:rPr>
            <w:rFonts w:ascii="Times New Roman" w:hAnsi="Times New Roman" w:cs="Times New Roman"/>
            <w:w w:val="0"/>
            <w:sz w:val="28"/>
            <w:szCs w:val="28"/>
            <w:u w:color="0000FF"/>
          </w:rPr>
          <w:t xml:space="preserve">. </w:t>
        </w:r>
      </w:hyperlink>
      <w:r w:rsidRPr="00CF1E87">
        <w:rPr>
          <w:rFonts w:ascii="Times New Roman" w:hAnsi="Times New Roman" w:cs="Times New Roman"/>
          <w:w w:val="0"/>
          <w:sz w:val="28"/>
          <w:szCs w:val="28"/>
        </w:rPr>
        <w:t>On the European or international level currently no standard for PPO exists.</w:t>
      </w:r>
    </w:p>
    <w:p w:rsidR="00F329A9" w:rsidRPr="00CF1E87" w:rsidRDefault="00F329A9" w:rsidP="00134D31">
      <w:pPr>
        <w:pStyle w:val="3"/>
        <w:widowControl w:val="0"/>
        <w:tabs>
          <w:tab w:val="left" w:pos="1659"/>
          <w:tab w:val="left" w:pos="9498"/>
        </w:tabs>
        <w:ind w:firstLine="709"/>
        <w:rPr>
          <w:rFonts w:ascii="Times New Roman" w:hAnsi="Times New Roman" w:cs="Times New Roman"/>
          <w:b/>
          <w:bCs/>
          <w:w w:val="0"/>
          <w:sz w:val="28"/>
          <w:szCs w:val="28"/>
          <w:lang w:val="en-US"/>
        </w:rPr>
      </w:pPr>
      <w:r w:rsidRPr="00CF1E87">
        <w:rPr>
          <w:rFonts w:ascii="Times New Roman" w:hAnsi="Times New Roman" w:cs="Times New Roman"/>
          <w:w w:val="0"/>
          <w:sz w:val="28"/>
          <w:szCs w:val="28"/>
          <w:lang w:val="en-US"/>
        </w:rPr>
        <w:tab/>
      </w:r>
      <w:r w:rsidRPr="00CF1E87">
        <w:rPr>
          <w:rFonts w:ascii="Times New Roman" w:hAnsi="Times New Roman" w:cs="Times New Roman"/>
          <w:b/>
          <w:bCs/>
          <w:w w:val="0"/>
          <w:sz w:val="28"/>
          <w:szCs w:val="28"/>
          <w:lang w:val="en-US"/>
        </w:rPr>
        <w:t>Standardization of</w:t>
      </w:r>
      <w:r w:rsidRPr="00CF1E87">
        <w:rPr>
          <w:rFonts w:ascii="Times New Roman" w:hAnsi="Times New Roman" w:cs="Times New Roman"/>
          <w:b/>
          <w:bCs/>
          <w:spacing w:val="-3"/>
          <w:w w:val="0"/>
          <w:sz w:val="28"/>
          <w:szCs w:val="28"/>
          <w:lang w:val="en-US"/>
        </w:rPr>
        <w:t xml:space="preserve"> </w:t>
      </w:r>
      <w:r w:rsidRPr="00CF1E87">
        <w:rPr>
          <w:rFonts w:ascii="Times New Roman" w:hAnsi="Times New Roman" w:cs="Times New Roman"/>
          <w:b/>
          <w:bCs/>
          <w:w w:val="0"/>
          <w:sz w:val="28"/>
          <w:szCs w:val="28"/>
          <w:lang w:val="en-US"/>
        </w:rPr>
        <w:t>Biodiesel</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u w:val="single"/>
        </w:rPr>
        <w:t>European Union</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Compared to ethanol, specifications for biodiesel are much further advanced. There exists a common European standard for biodiesel: </w:t>
      </w:r>
      <w:r w:rsidRPr="00CF1E87">
        <w:rPr>
          <w:rFonts w:ascii="Times New Roman" w:hAnsi="Times New Roman" w:cs="Times New Roman"/>
          <w:b/>
          <w:bCs/>
          <w:w w:val="0"/>
          <w:sz w:val="28"/>
          <w:szCs w:val="28"/>
        </w:rPr>
        <w:t xml:space="preserve">EN 14214 </w:t>
      </w:r>
      <w:r w:rsidRPr="00CF1E87">
        <w:rPr>
          <w:rFonts w:ascii="Times New Roman" w:hAnsi="Times New Roman" w:cs="Times New Roman"/>
          <w:w w:val="0"/>
          <w:sz w:val="28"/>
          <w:szCs w:val="28"/>
        </w:rPr>
        <w:t>“Automotive fuels - Fatty acid methyl esters (FAME) for diesel engines - Requirements and test methods”. The requirements for biodiesel properties in this standard</w:t>
      </w:r>
      <w:r w:rsidRPr="00CF1E87">
        <w:rPr>
          <w:rFonts w:ascii="Times New Roman" w:hAnsi="Times New Roman" w:cs="Times New Roman"/>
          <w:spacing w:val="-6"/>
          <w:w w:val="0"/>
          <w:sz w:val="28"/>
          <w:szCs w:val="28"/>
        </w:rPr>
        <w:t xml:space="preserve"> </w:t>
      </w:r>
      <w:r w:rsidRPr="00CF1E87">
        <w:rPr>
          <w:rFonts w:ascii="Times New Roman" w:hAnsi="Times New Roman" w:cs="Times New Roman"/>
          <w:w w:val="0"/>
          <w:sz w:val="28"/>
          <w:szCs w:val="28"/>
        </w:rPr>
        <w:t>include:</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Test</w:t>
      </w:r>
      <w:r w:rsidRPr="00CF1E87">
        <w:rPr>
          <w:rFonts w:ascii="Times New Roman" w:hAnsi="Times New Roman" w:cs="Times New Roman"/>
          <w:spacing w:val="-2"/>
          <w:w w:val="0"/>
          <w:sz w:val="28"/>
          <w:szCs w:val="28"/>
        </w:rPr>
        <w:t xml:space="preserve"> </w:t>
      </w:r>
      <w:r w:rsidRPr="00CF1E87">
        <w:rPr>
          <w:rFonts w:ascii="Times New Roman" w:hAnsi="Times New Roman" w:cs="Times New Roman"/>
          <w:w w:val="0"/>
          <w:sz w:val="28"/>
          <w:szCs w:val="28"/>
        </w:rPr>
        <w:t>methods</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Ester</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Content</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Density at 15</w:t>
      </w:r>
      <w:r w:rsidRPr="00CF1E87">
        <w:rPr>
          <w:rFonts w:ascii="Times New Roman" w:hAnsi="Times New Roman" w:cs="Times New Roman"/>
          <w:spacing w:val="-3"/>
          <w:w w:val="0"/>
          <w:sz w:val="28"/>
          <w:szCs w:val="28"/>
        </w:rPr>
        <w:t xml:space="preserve"> </w:t>
      </w:r>
      <w:r w:rsidRPr="00CF1E87">
        <w:rPr>
          <w:rFonts w:ascii="Times New Roman" w:hAnsi="Times New Roman" w:cs="Times New Roman"/>
          <w:w w:val="0"/>
          <w:sz w:val="28"/>
          <w:szCs w:val="28"/>
        </w:rPr>
        <w:t>°C</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lastRenderedPageBreak/>
        <w:t>Viscosity at 40</w:t>
      </w:r>
      <w:r w:rsidRPr="00CF1E87">
        <w:rPr>
          <w:rFonts w:ascii="Times New Roman" w:hAnsi="Times New Roman" w:cs="Times New Roman"/>
          <w:spacing w:val="-4"/>
          <w:w w:val="0"/>
          <w:sz w:val="28"/>
          <w:szCs w:val="28"/>
        </w:rPr>
        <w:t xml:space="preserve"> </w:t>
      </w:r>
      <w:r w:rsidRPr="00CF1E87">
        <w:rPr>
          <w:rFonts w:ascii="Times New Roman" w:hAnsi="Times New Roman" w:cs="Times New Roman"/>
          <w:w w:val="0"/>
          <w:sz w:val="28"/>
          <w:szCs w:val="28"/>
        </w:rPr>
        <w:t>°C</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Flash Point</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Sulfur Content</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Carbon Residue (10 %</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Bottoms)</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proofErr w:type="spellStart"/>
      <w:r w:rsidRPr="00CF1E87">
        <w:rPr>
          <w:rFonts w:ascii="Times New Roman" w:hAnsi="Times New Roman" w:cs="Times New Roman"/>
          <w:w w:val="0"/>
          <w:sz w:val="28"/>
          <w:szCs w:val="28"/>
        </w:rPr>
        <w:t>Cetane</w:t>
      </w:r>
      <w:proofErr w:type="spellEnd"/>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Number</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Sulfated Ash Content</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Water</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Content</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Total</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Contamination</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Copper Strip Corrosion (3hr at 50</w:t>
      </w:r>
      <w:r w:rsidRPr="00CF1E87">
        <w:rPr>
          <w:rFonts w:ascii="Times New Roman" w:hAnsi="Times New Roman" w:cs="Times New Roman"/>
          <w:spacing w:val="-6"/>
          <w:w w:val="0"/>
          <w:sz w:val="28"/>
          <w:szCs w:val="28"/>
        </w:rPr>
        <w:t xml:space="preserve"> </w:t>
      </w:r>
      <w:r w:rsidRPr="00CF1E87">
        <w:rPr>
          <w:rFonts w:ascii="Times New Roman" w:hAnsi="Times New Roman" w:cs="Times New Roman"/>
          <w:w w:val="0"/>
          <w:sz w:val="28"/>
          <w:szCs w:val="28"/>
        </w:rPr>
        <w:t>°C)</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Thermal</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Stability</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Oxidation Stability, 110</w:t>
      </w:r>
      <w:r w:rsidRPr="00CF1E87">
        <w:rPr>
          <w:rFonts w:ascii="Times New Roman" w:hAnsi="Times New Roman" w:cs="Times New Roman"/>
          <w:spacing w:val="-4"/>
          <w:w w:val="0"/>
          <w:sz w:val="28"/>
          <w:szCs w:val="28"/>
        </w:rPr>
        <w:t xml:space="preserve"> </w:t>
      </w:r>
      <w:r w:rsidRPr="00CF1E87">
        <w:rPr>
          <w:rFonts w:ascii="Times New Roman" w:hAnsi="Times New Roman" w:cs="Times New Roman"/>
          <w:w w:val="0"/>
          <w:sz w:val="28"/>
          <w:szCs w:val="28"/>
        </w:rPr>
        <w:t>°C</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Acid Value</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Iodine Value</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Linolenic acid methyl</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ester</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Polyunsaturated (≥ 4 double bonds) methyl</w:t>
      </w:r>
      <w:r w:rsidRPr="00CF1E87">
        <w:rPr>
          <w:rFonts w:ascii="Times New Roman" w:hAnsi="Times New Roman" w:cs="Times New Roman"/>
          <w:spacing w:val="-5"/>
          <w:w w:val="0"/>
          <w:sz w:val="28"/>
          <w:szCs w:val="28"/>
        </w:rPr>
        <w:t xml:space="preserve"> </w:t>
      </w:r>
      <w:r w:rsidRPr="00CF1E87">
        <w:rPr>
          <w:rFonts w:ascii="Times New Roman" w:hAnsi="Times New Roman" w:cs="Times New Roman"/>
          <w:w w:val="0"/>
          <w:sz w:val="28"/>
          <w:szCs w:val="28"/>
        </w:rPr>
        <w:t>esters</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Methanol Content</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proofErr w:type="spellStart"/>
      <w:r w:rsidRPr="00CF1E87">
        <w:rPr>
          <w:rFonts w:ascii="Times New Roman" w:hAnsi="Times New Roman" w:cs="Times New Roman"/>
          <w:w w:val="0"/>
          <w:sz w:val="28"/>
          <w:szCs w:val="28"/>
        </w:rPr>
        <w:t>Monoglyceride</w:t>
      </w:r>
      <w:proofErr w:type="spellEnd"/>
      <w:r w:rsidRPr="00CF1E87">
        <w:rPr>
          <w:rFonts w:ascii="Times New Roman" w:hAnsi="Times New Roman" w:cs="Times New Roman"/>
          <w:w w:val="0"/>
          <w:sz w:val="28"/>
          <w:szCs w:val="28"/>
        </w:rPr>
        <w:t xml:space="preserve"> Content</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Diglyceride</w:t>
      </w:r>
      <w:r w:rsidRPr="00CF1E87">
        <w:rPr>
          <w:rFonts w:ascii="Times New Roman" w:hAnsi="Times New Roman" w:cs="Times New Roman"/>
          <w:spacing w:val="-2"/>
          <w:w w:val="0"/>
          <w:sz w:val="28"/>
          <w:szCs w:val="28"/>
        </w:rPr>
        <w:t xml:space="preserve"> </w:t>
      </w:r>
      <w:r w:rsidRPr="00CF1E87">
        <w:rPr>
          <w:rFonts w:ascii="Times New Roman" w:hAnsi="Times New Roman" w:cs="Times New Roman"/>
          <w:w w:val="0"/>
          <w:sz w:val="28"/>
          <w:szCs w:val="28"/>
        </w:rPr>
        <w:t>Content</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Triglyceride</w:t>
      </w:r>
      <w:r w:rsidRPr="00CF1E87">
        <w:rPr>
          <w:rFonts w:ascii="Times New Roman" w:hAnsi="Times New Roman" w:cs="Times New Roman"/>
          <w:spacing w:val="-2"/>
          <w:w w:val="0"/>
          <w:sz w:val="28"/>
          <w:szCs w:val="28"/>
        </w:rPr>
        <w:t xml:space="preserve"> </w:t>
      </w:r>
      <w:r w:rsidRPr="00CF1E87">
        <w:rPr>
          <w:rFonts w:ascii="Times New Roman" w:hAnsi="Times New Roman" w:cs="Times New Roman"/>
          <w:w w:val="0"/>
          <w:sz w:val="28"/>
          <w:szCs w:val="28"/>
        </w:rPr>
        <w:t>Content</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Free</w:t>
      </w:r>
      <w:r w:rsidRPr="00CF1E87">
        <w:rPr>
          <w:rFonts w:ascii="Times New Roman" w:hAnsi="Times New Roman" w:cs="Times New Roman"/>
          <w:spacing w:val="-2"/>
          <w:w w:val="0"/>
          <w:sz w:val="28"/>
          <w:szCs w:val="28"/>
        </w:rPr>
        <w:t xml:space="preserve"> </w:t>
      </w:r>
      <w:proofErr w:type="spellStart"/>
      <w:r w:rsidRPr="00CF1E87">
        <w:rPr>
          <w:rFonts w:ascii="Times New Roman" w:hAnsi="Times New Roman" w:cs="Times New Roman"/>
          <w:w w:val="0"/>
          <w:sz w:val="28"/>
          <w:szCs w:val="28"/>
        </w:rPr>
        <w:t>Gylcerol</w:t>
      </w:r>
      <w:proofErr w:type="spellEnd"/>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Total</w:t>
      </w:r>
      <w:r w:rsidRPr="00CF1E87">
        <w:rPr>
          <w:rFonts w:ascii="Times New Roman" w:hAnsi="Times New Roman" w:cs="Times New Roman"/>
          <w:spacing w:val="-1"/>
          <w:w w:val="0"/>
          <w:sz w:val="28"/>
          <w:szCs w:val="28"/>
        </w:rPr>
        <w:t xml:space="preserve"> </w:t>
      </w:r>
      <w:proofErr w:type="spellStart"/>
      <w:r w:rsidRPr="00CF1E87">
        <w:rPr>
          <w:rFonts w:ascii="Times New Roman" w:hAnsi="Times New Roman" w:cs="Times New Roman"/>
          <w:w w:val="0"/>
          <w:sz w:val="28"/>
          <w:szCs w:val="28"/>
        </w:rPr>
        <w:t>Gylcerol</w:t>
      </w:r>
      <w:proofErr w:type="spellEnd"/>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Alkaline Metals (Na +</w:t>
      </w:r>
      <w:r w:rsidRPr="00CF1E87">
        <w:rPr>
          <w:rFonts w:ascii="Times New Roman" w:hAnsi="Times New Roman" w:cs="Times New Roman"/>
          <w:spacing w:val="-5"/>
          <w:w w:val="0"/>
          <w:sz w:val="28"/>
          <w:szCs w:val="28"/>
        </w:rPr>
        <w:t xml:space="preserve"> </w:t>
      </w:r>
      <w:r w:rsidRPr="00CF1E87">
        <w:rPr>
          <w:rFonts w:ascii="Times New Roman" w:hAnsi="Times New Roman" w:cs="Times New Roman"/>
          <w:w w:val="0"/>
          <w:sz w:val="28"/>
          <w:szCs w:val="28"/>
        </w:rPr>
        <w:t>K)</w:t>
      </w:r>
    </w:p>
    <w:p w:rsidR="00F329A9" w:rsidRPr="00CF1E87" w:rsidRDefault="00F329A9" w:rsidP="00134D31">
      <w:pPr>
        <w:numPr>
          <w:ilvl w:val="1"/>
          <w:numId w:val="16"/>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Phosphorus</w:t>
      </w:r>
      <w:r w:rsidRPr="00CF1E87">
        <w:rPr>
          <w:rFonts w:ascii="Times New Roman" w:hAnsi="Times New Roman" w:cs="Times New Roman"/>
          <w:spacing w:val="-3"/>
          <w:w w:val="0"/>
          <w:sz w:val="28"/>
          <w:szCs w:val="28"/>
        </w:rPr>
        <w:t xml:space="preserve"> </w:t>
      </w:r>
      <w:r w:rsidRPr="00CF1E87">
        <w:rPr>
          <w:rFonts w:ascii="Times New Roman" w:hAnsi="Times New Roman" w:cs="Times New Roman"/>
          <w:w w:val="0"/>
          <w:sz w:val="28"/>
          <w:szCs w:val="28"/>
        </w:rPr>
        <w:t>Content</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European standard for biodiesel EN 14214 removed several national standards in different countries. For example the former standards have been ÖNORM C1191 in Austria, CSN 65 6507 in the Czech Republic, standard of the Journal </w:t>
      </w:r>
      <w:proofErr w:type="spellStart"/>
      <w:r w:rsidRPr="00CF1E87">
        <w:rPr>
          <w:rFonts w:ascii="Times New Roman" w:hAnsi="Times New Roman" w:cs="Times New Roman"/>
          <w:w w:val="0"/>
          <w:sz w:val="28"/>
          <w:szCs w:val="28"/>
        </w:rPr>
        <w:t>Officiel</w:t>
      </w:r>
      <w:proofErr w:type="spellEnd"/>
      <w:r w:rsidRPr="00CF1E87">
        <w:rPr>
          <w:rFonts w:ascii="Times New Roman" w:hAnsi="Times New Roman" w:cs="Times New Roman"/>
          <w:w w:val="0"/>
          <w:sz w:val="28"/>
          <w:szCs w:val="28"/>
        </w:rPr>
        <w:t xml:space="preserve"> in France, DIN E 51606 in Germany, UNI 10635 in Italy and SS 155436 in Sweden.</w:t>
      </w:r>
    </w:p>
    <w:p w:rsidR="00F329A9"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Apart from the official European norm there may exist additional national standards and quality examinations. For example in Germany the </w:t>
      </w:r>
      <w:proofErr w:type="spellStart"/>
      <w:r w:rsidRPr="00CF1E87">
        <w:rPr>
          <w:rFonts w:ascii="Times New Roman" w:hAnsi="Times New Roman" w:cs="Times New Roman"/>
          <w:w w:val="0"/>
          <w:sz w:val="28"/>
          <w:szCs w:val="28"/>
        </w:rPr>
        <w:t>Arbeitsgemeinschaft</w:t>
      </w:r>
      <w:proofErr w:type="spellEnd"/>
      <w:r w:rsidRPr="00CF1E87">
        <w:rPr>
          <w:rFonts w:ascii="Times New Roman" w:hAnsi="Times New Roman" w:cs="Times New Roman"/>
          <w:w w:val="0"/>
          <w:sz w:val="28"/>
          <w:szCs w:val="28"/>
        </w:rPr>
        <w:t xml:space="preserve"> </w:t>
      </w:r>
      <w:proofErr w:type="spellStart"/>
      <w:r w:rsidRPr="00CF1E87">
        <w:rPr>
          <w:rFonts w:ascii="Times New Roman" w:hAnsi="Times New Roman" w:cs="Times New Roman"/>
          <w:w w:val="0"/>
          <w:sz w:val="28"/>
          <w:szCs w:val="28"/>
        </w:rPr>
        <w:t>Qualitätsmanagement</w:t>
      </w:r>
      <w:proofErr w:type="spellEnd"/>
      <w:r w:rsidRPr="00CF1E87">
        <w:rPr>
          <w:rFonts w:ascii="Times New Roman" w:hAnsi="Times New Roman" w:cs="Times New Roman"/>
          <w:w w:val="0"/>
          <w:sz w:val="28"/>
          <w:szCs w:val="28"/>
        </w:rPr>
        <w:t xml:space="preserve"> Biodiesel e. V. (AGQM, Association for the Quality Management of Biodiesel) offers a complex quality assurance system. The association was founded </w:t>
      </w:r>
      <w:proofErr w:type="gramStart"/>
      <w:r w:rsidRPr="00CF1E87">
        <w:rPr>
          <w:rFonts w:ascii="Times New Roman" w:hAnsi="Times New Roman" w:cs="Times New Roman"/>
          <w:w w:val="0"/>
          <w:sz w:val="28"/>
          <w:szCs w:val="28"/>
        </w:rPr>
        <w:t>in  1999</w:t>
      </w:r>
      <w:proofErr w:type="gramEnd"/>
      <w:r w:rsidRPr="00CF1E87">
        <w:rPr>
          <w:rFonts w:ascii="Times New Roman" w:hAnsi="Times New Roman" w:cs="Times New Roman"/>
          <w:w w:val="0"/>
          <w:sz w:val="28"/>
          <w:szCs w:val="28"/>
        </w:rPr>
        <w:t xml:space="preserve"> on initiative of the UFOP (Union for the Promotion of Oil and Protein Plants). This was a time when the necessity of organized quality protection emerged through the increased number of biodiesel producers and trading enterprises. Its members are manufacturers, biodiesel traders, filling stations as well as further prospective customers such as additive manufacturers, constructors etc. The aims of AGQM</w:t>
      </w:r>
      <w:r w:rsidRPr="00CF1E87">
        <w:rPr>
          <w:rFonts w:ascii="Times New Roman" w:hAnsi="Times New Roman" w:cs="Times New Roman"/>
          <w:spacing w:val="-4"/>
          <w:w w:val="0"/>
          <w:sz w:val="28"/>
          <w:szCs w:val="28"/>
        </w:rPr>
        <w:t xml:space="preserve"> </w:t>
      </w:r>
      <w:r w:rsidRPr="00CF1E87">
        <w:rPr>
          <w:rFonts w:ascii="Times New Roman" w:hAnsi="Times New Roman" w:cs="Times New Roman"/>
          <w:w w:val="0"/>
          <w:sz w:val="28"/>
          <w:szCs w:val="28"/>
        </w:rPr>
        <w:t>are:</w:t>
      </w:r>
    </w:p>
    <w:p w:rsidR="00F329A9" w:rsidRPr="00CF1E87" w:rsidRDefault="00F329A9" w:rsidP="00134D31">
      <w:pPr>
        <w:numPr>
          <w:ilvl w:val="2"/>
          <w:numId w:val="17"/>
        </w:numPr>
        <w:tabs>
          <w:tab w:val="left" w:pos="1222"/>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guaranteeing the minimum quality requirements according to EN</w:t>
      </w:r>
      <w:r w:rsidRPr="00CF1E87">
        <w:rPr>
          <w:rFonts w:ascii="Times New Roman" w:hAnsi="Times New Roman" w:cs="Times New Roman"/>
          <w:spacing w:val="-5"/>
          <w:w w:val="0"/>
          <w:sz w:val="28"/>
          <w:szCs w:val="28"/>
        </w:rPr>
        <w:t xml:space="preserve"> </w:t>
      </w:r>
      <w:r w:rsidRPr="00CF1E87">
        <w:rPr>
          <w:rFonts w:ascii="Times New Roman" w:hAnsi="Times New Roman" w:cs="Times New Roman"/>
          <w:w w:val="0"/>
          <w:sz w:val="28"/>
          <w:szCs w:val="28"/>
        </w:rPr>
        <w:t>14214,</w:t>
      </w:r>
    </w:p>
    <w:p w:rsidR="00F329A9" w:rsidRPr="00CF1E87" w:rsidRDefault="00F329A9" w:rsidP="00134D31">
      <w:pPr>
        <w:numPr>
          <w:ilvl w:val="2"/>
          <w:numId w:val="17"/>
        </w:numPr>
        <w:tabs>
          <w:tab w:val="left" w:pos="1222"/>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guaranteeing the supply of bulk consumers and filling stations with quality biodiesel and</w:t>
      </w:r>
    </w:p>
    <w:p w:rsidR="00F329A9" w:rsidRPr="00CF1E87" w:rsidRDefault="00F329A9" w:rsidP="00134D31">
      <w:pPr>
        <w:numPr>
          <w:ilvl w:val="2"/>
          <w:numId w:val="17"/>
        </w:numPr>
        <w:tabs>
          <w:tab w:val="left" w:pos="1222"/>
          <w:tab w:val="left" w:pos="9498"/>
        </w:tabs>
        <w:autoSpaceDE w:val="0"/>
        <w:autoSpaceDN w:val="0"/>
        <w:adjustRightInd w:val="0"/>
        <w:ind w:firstLine="709"/>
        <w:rPr>
          <w:rFonts w:ascii="Times New Roman" w:hAnsi="Times New Roman" w:cs="Times New Roman"/>
          <w:w w:val="0"/>
          <w:sz w:val="28"/>
          <w:szCs w:val="28"/>
        </w:rPr>
      </w:pPr>
      <w:proofErr w:type="gramStart"/>
      <w:r w:rsidRPr="00CF1E87">
        <w:rPr>
          <w:rFonts w:ascii="Times New Roman" w:hAnsi="Times New Roman" w:cs="Times New Roman"/>
          <w:w w:val="0"/>
          <w:sz w:val="28"/>
          <w:szCs w:val="28"/>
        </w:rPr>
        <w:t>presenting</w:t>
      </w:r>
      <w:proofErr w:type="gramEnd"/>
      <w:r w:rsidRPr="00CF1E87">
        <w:rPr>
          <w:rFonts w:ascii="Times New Roman" w:hAnsi="Times New Roman" w:cs="Times New Roman"/>
          <w:w w:val="0"/>
          <w:sz w:val="28"/>
          <w:szCs w:val="28"/>
        </w:rPr>
        <w:t xml:space="preserve"> biodiesel as a high-quality product for establishing confidence with consumers and the automobile</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industry.</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lastRenderedPageBreak/>
        <w:t>Basically it can be observed that the requirements for biodiesel in the AGQM quality assurance system are stricter than those defined by EN 14214 (AGQM 2006). For example, according to AGQM, some parameters are more detailed to avoid degradation of the product in the whole life cycle (HAUPT 2006). The main criterion for these parameters always is the fuel quality that is received by consumers. The most appropriate feedstock to guarantee this quality fuel is rapeseed. Therefore at the moment mainly RME (Rapeseed oil methyl ester) is labeled by</w:t>
      </w:r>
      <w:r w:rsidRPr="00CF1E87">
        <w:rPr>
          <w:rFonts w:ascii="Times New Roman" w:hAnsi="Times New Roman" w:cs="Times New Roman"/>
          <w:spacing w:val="-7"/>
          <w:w w:val="0"/>
          <w:sz w:val="28"/>
          <w:szCs w:val="28"/>
        </w:rPr>
        <w:t xml:space="preserve"> </w:t>
      </w:r>
      <w:r w:rsidRPr="00CF1E87">
        <w:rPr>
          <w:rFonts w:ascii="Times New Roman" w:hAnsi="Times New Roman" w:cs="Times New Roman"/>
          <w:w w:val="0"/>
          <w:sz w:val="28"/>
          <w:szCs w:val="28"/>
        </w:rPr>
        <w:t>AGQM.</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For gaining a higher public recognition in Germany biodiesel fuel pumps are labeled after DIN EN 14214. Additionally fuel pumps may also be marked by the German AGQM label (Figure 34).</w:t>
      </w:r>
    </w:p>
    <w:p w:rsidR="00F329A9" w:rsidRPr="00CF1E87" w:rsidRDefault="00F329A9" w:rsidP="00F329A9">
      <w:pPr>
        <w:tabs>
          <w:tab w:val="left" w:pos="9498"/>
        </w:tabs>
        <w:ind w:hanging="1"/>
        <w:rPr>
          <w:rFonts w:ascii="Times New Roman" w:hAnsi="Times New Roman" w:cs="Times New Roman"/>
          <w:w w:val="0"/>
          <w:sz w:val="28"/>
          <w:szCs w:val="28"/>
        </w:rPr>
      </w:pPr>
    </w:p>
    <w:p w:rsidR="00F329A9" w:rsidRPr="00CF1E87" w:rsidRDefault="00134D31" w:rsidP="00F329A9">
      <w:pPr>
        <w:tabs>
          <w:tab w:val="left" w:pos="9498"/>
        </w:tabs>
        <w:ind w:hanging="1"/>
        <w:rPr>
          <w:rFonts w:ascii="Times New Roman" w:hAnsi="Times New Roman" w:cs="Times New Roman"/>
          <w:w w:val="0"/>
          <w:sz w:val="28"/>
          <w:szCs w:val="28"/>
        </w:rPr>
      </w:pPr>
      <w:r w:rsidRPr="00134D31">
        <w:rPr>
          <w:rFonts w:ascii="Times New Roman" w:hAnsi="Times New Roman" w:cs="Times New Roman"/>
          <w:noProof/>
          <w:w w:val="0"/>
          <w:sz w:val="28"/>
          <w:szCs w:val="28"/>
          <w:lang w:val="ru-RU" w:eastAsia="ru-RU" w:bidi="ar-SA"/>
        </w:rPr>
        <w:drawing>
          <wp:anchor distT="0" distB="0" distL="0" distR="0" simplePos="0" relativeHeight="251730944" behindDoc="0" locked="0" layoutInCell="1" allowOverlap="1">
            <wp:simplePos x="0" y="0"/>
            <wp:positionH relativeFrom="page">
              <wp:posOffset>1993900</wp:posOffset>
            </wp:positionH>
            <wp:positionV relativeFrom="paragraph">
              <wp:posOffset>52070</wp:posOffset>
            </wp:positionV>
            <wp:extent cx="3759200" cy="1955800"/>
            <wp:effectExtent l="19050" t="0" r="0" b="0"/>
            <wp:wrapTopAndBottom/>
            <wp:docPr id="107"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93.jpeg"/>
                    <pic:cNvPicPr/>
                  </pic:nvPicPr>
                  <pic:blipFill>
                    <a:blip r:embed="rId67" cstate="print"/>
                    <a:stretch>
                      <a:fillRect/>
                    </a:stretch>
                  </pic:blipFill>
                  <pic:spPr>
                    <a:xfrm>
                      <a:off x="0" y="0"/>
                      <a:ext cx="3759200" cy="1955800"/>
                    </a:xfrm>
                    <a:prstGeom prst="rect">
                      <a:avLst/>
                    </a:prstGeom>
                  </pic:spPr>
                </pic:pic>
              </a:graphicData>
            </a:graphic>
          </wp:anchor>
        </w:drawing>
      </w:r>
    </w:p>
    <w:p w:rsidR="00F329A9" w:rsidRPr="00CF1E87" w:rsidRDefault="00F329A9" w:rsidP="00134D31">
      <w:pPr>
        <w:tabs>
          <w:tab w:val="left" w:pos="9498"/>
        </w:tabs>
        <w:ind w:firstLine="709"/>
        <w:rPr>
          <w:rFonts w:ascii="Times New Roman" w:hAnsi="Times New Roman" w:cs="Times New Roman"/>
          <w:b/>
          <w:bCs/>
          <w:w w:val="0"/>
          <w:sz w:val="28"/>
          <w:szCs w:val="28"/>
        </w:rPr>
      </w:pPr>
      <w:proofErr w:type="gramStart"/>
      <w:r w:rsidRPr="00CF1E87">
        <w:rPr>
          <w:rFonts w:ascii="Times New Roman" w:hAnsi="Times New Roman" w:cs="Times New Roman"/>
          <w:b/>
          <w:bCs/>
          <w:w w:val="0"/>
          <w:sz w:val="28"/>
          <w:szCs w:val="28"/>
        </w:rPr>
        <w:t>Figure 3</w:t>
      </w:r>
      <w:r w:rsidR="00C774BA" w:rsidRPr="00C774BA">
        <w:rPr>
          <w:rFonts w:ascii="Times New Roman" w:hAnsi="Times New Roman" w:cs="Times New Roman"/>
          <w:b/>
          <w:bCs/>
          <w:w w:val="0"/>
          <w:sz w:val="28"/>
          <w:szCs w:val="28"/>
        </w:rPr>
        <w:t>3.</w:t>
      </w:r>
      <w:proofErr w:type="gramEnd"/>
      <w:r w:rsidRPr="00CF1E87">
        <w:rPr>
          <w:rFonts w:ascii="Times New Roman" w:hAnsi="Times New Roman" w:cs="Times New Roman"/>
          <w:b/>
          <w:bCs/>
          <w:w w:val="0"/>
          <w:sz w:val="28"/>
          <w:szCs w:val="28"/>
        </w:rPr>
        <w:t xml:space="preserve"> Labels for biodiesel in Germany after AGQM (left) and DIN EN 14214 (right)</w:t>
      </w:r>
    </w:p>
    <w:p w:rsidR="00F329A9" w:rsidRPr="00CF1E87" w:rsidRDefault="00F329A9" w:rsidP="00134D31">
      <w:pPr>
        <w:tabs>
          <w:tab w:val="left" w:pos="9498"/>
        </w:tabs>
        <w:ind w:firstLine="709"/>
        <w:rPr>
          <w:rFonts w:ascii="Times New Roman" w:hAnsi="Times New Roman" w:cs="Times New Roman"/>
          <w:b/>
          <w:bCs/>
          <w:w w:val="0"/>
          <w:sz w:val="28"/>
          <w:szCs w:val="28"/>
        </w:rPr>
      </w:pPr>
      <w:r w:rsidRPr="00CF1E87">
        <w:rPr>
          <w:rFonts w:ascii="Times New Roman" w:hAnsi="Times New Roman" w:cs="Times New Roman"/>
          <w:w w:val="0"/>
          <w:sz w:val="28"/>
          <w:szCs w:val="28"/>
        </w:rPr>
        <w:t xml:space="preserve">Besides the general standard for biodiesel there also exists a standard which regulates the blending of fossil diesel with biodiesel. According to the European standard </w:t>
      </w:r>
      <w:r w:rsidRPr="00CF1E87">
        <w:rPr>
          <w:rFonts w:ascii="Times New Roman" w:hAnsi="Times New Roman" w:cs="Times New Roman"/>
          <w:b/>
          <w:bCs/>
          <w:w w:val="0"/>
          <w:sz w:val="28"/>
          <w:szCs w:val="28"/>
        </w:rPr>
        <w:t xml:space="preserve">EN </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“Automotive fuels, diesel, requirements and test methods” additions of up to 5 % biodiesel (FAME) to diesel fuel are permissible without labeling. Higher blends (except for 100 % biodiesel) may be sold, but are to be labeled accordingly. When mixed together, biodiesel always has to be in accordance with EN 14214. In Germany the EN 590 standard is in operation since March 2004. As opposed to biodiesel PPO are not authorized as blends in standardized fuels.</w:t>
      </w:r>
    </w:p>
    <w:p w:rsidR="00F329A9" w:rsidRPr="00CF1E87" w:rsidRDefault="00F329A9" w:rsidP="00134D31">
      <w:pPr>
        <w:tabs>
          <w:tab w:val="left" w:pos="9498"/>
        </w:tabs>
        <w:ind w:firstLine="709"/>
        <w:rPr>
          <w:rFonts w:ascii="Times New Roman" w:hAnsi="Times New Roman" w:cs="Times New Roman"/>
          <w:w w:val="0"/>
          <w:sz w:val="28"/>
          <w:szCs w:val="28"/>
        </w:rPr>
      </w:pPr>
      <w:r w:rsidRPr="00CF1E87">
        <w:rPr>
          <w:rFonts w:ascii="Times New Roman" w:hAnsi="Times New Roman" w:cs="Times New Roman"/>
          <w:w w:val="0"/>
          <w:sz w:val="28"/>
          <w:szCs w:val="28"/>
          <w:u w:val="single"/>
        </w:rPr>
        <w:t>USA</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most common standard referenced in the United States is standard </w:t>
      </w:r>
      <w:r w:rsidRPr="00CF1E87">
        <w:rPr>
          <w:rFonts w:ascii="Times New Roman" w:hAnsi="Times New Roman" w:cs="Times New Roman"/>
          <w:b/>
          <w:bCs/>
          <w:w w:val="0"/>
          <w:sz w:val="28"/>
          <w:szCs w:val="28"/>
        </w:rPr>
        <w:t xml:space="preserve">ASTM D 6751 </w:t>
      </w:r>
      <w:r w:rsidRPr="00CF1E87">
        <w:rPr>
          <w:rFonts w:ascii="Times New Roman" w:hAnsi="Times New Roman" w:cs="Times New Roman"/>
          <w:w w:val="0"/>
          <w:sz w:val="28"/>
          <w:szCs w:val="28"/>
        </w:rPr>
        <w:t>for pure biodiesel used in blends of up to 20 percent with diesel fuel.</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Similar to the additional quality management program AGQM in Germany, the respective quality system in the US is the </w:t>
      </w:r>
      <w:r w:rsidRPr="00CF1E87">
        <w:rPr>
          <w:rFonts w:ascii="Times New Roman" w:hAnsi="Times New Roman" w:cs="Times New Roman"/>
          <w:b/>
          <w:bCs/>
          <w:w w:val="0"/>
          <w:sz w:val="28"/>
          <w:szCs w:val="28"/>
        </w:rPr>
        <w:t xml:space="preserve">BQ-9000 </w:t>
      </w:r>
      <w:r w:rsidRPr="00CF1E87">
        <w:rPr>
          <w:rFonts w:ascii="Times New Roman" w:hAnsi="Times New Roman" w:cs="Times New Roman"/>
          <w:w w:val="0"/>
          <w:sz w:val="28"/>
          <w:szCs w:val="28"/>
        </w:rPr>
        <w:t>standard by the National Biodiesel Accreditation Commission. This BG-9000 program is a cooperative and voluntary program for the accreditation of producers and marketers of biodiesel fuel. The program is a combination of the ASTM standard for biodiesel, ASTM D 6751, and a quality systems program that includes storage, sampling, testing, blending, shipping, distribution, and fuel management practices. BQ-9000 is open to any biodiesel manufacturer, marketer or distributor of biodiesel and biodiesel blends in the United States and</w:t>
      </w:r>
      <w:r w:rsidRPr="00CF1E87">
        <w:rPr>
          <w:rFonts w:ascii="Times New Roman" w:hAnsi="Times New Roman" w:cs="Times New Roman"/>
          <w:spacing w:val="-8"/>
          <w:w w:val="0"/>
          <w:sz w:val="28"/>
          <w:szCs w:val="28"/>
        </w:rPr>
        <w:t xml:space="preserve"> </w:t>
      </w:r>
      <w:r w:rsidRPr="00CF1E87">
        <w:rPr>
          <w:rFonts w:ascii="Times New Roman" w:hAnsi="Times New Roman" w:cs="Times New Roman"/>
          <w:w w:val="0"/>
          <w:sz w:val="28"/>
          <w:szCs w:val="28"/>
        </w:rPr>
        <w:t>Canada.</w:t>
      </w:r>
    </w:p>
    <w:p w:rsidR="00F329A9" w:rsidRPr="00E042D7" w:rsidRDefault="00E042D7" w:rsidP="00134D31">
      <w:pPr>
        <w:pStyle w:val="2"/>
        <w:widowControl w:val="0"/>
        <w:tabs>
          <w:tab w:val="left" w:pos="1580"/>
          <w:tab w:val="left" w:pos="9498"/>
        </w:tabs>
        <w:ind w:firstLine="709"/>
        <w:rPr>
          <w:rFonts w:ascii="Times New Roman" w:hAnsi="Times New Roman" w:cs="Times New Roman"/>
          <w:b/>
          <w:bCs/>
          <w:i/>
          <w:iCs/>
          <w:w w:val="0"/>
          <w:sz w:val="28"/>
          <w:szCs w:val="28"/>
          <w:lang w:val="en-US"/>
        </w:rPr>
      </w:pPr>
      <w:r w:rsidRPr="00E042D7">
        <w:rPr>
          <w:rFonts w:ascii="Times New Roman" w:hAnsi="Times New Roman" w:cs="Times New Roman"/>
          <w:b/>
          <w:w w:val="0"/>
          <w:sz w:val="28"/>
          <w:szCs w:val="28"/>
          <w:lang w:val="en-US"/>
        </w:rPr>
        <w:lastRenderedPageBreak/>
        <w:t xml:space="preserve">6.9 </w:t>
      </w:r>
      <w:r w:rsidR="00F329A9" w:rsidRPr="00E042D7">
        <w:rPr>
          <w:rFonts w:ascii="Times New Roman" w:hAnsi="Times New Roman" w:cs="Times New Roman"/>
          <w:b/>
          <w:bCs/>
          <w:i/>
          <w:iCs/>
          <w:w w:val="0"/>
          <w:sz w:val="28"/>
          <w:szCs w:val="28"/>
          <w:lang w:val="en-US"/>
        </w:rPr>
        <w:t>Energy Balance of Lipid</w:t>
      </w:r>
      <w:r w:rsidR="00F329A9" w:rsidRPr="00E042D7">
        <w:rPr>
          <w:rFonts w:ascii="Times New Roman" w:hAnsi="Times New Roman" w:cs="Times New Roman"/>
          <w:b/>
          <w:bCs/>
          <w:i/>
          <w:iCs/>
          <w:spacing w:val="-5"/>
          <w:w w:val="0"/>
          <w:sz w:val="28"/>
          <w:szCs w:val="28"/>
          <w:lang w:val="en-US"/>
        </w:rPr>
        <w:t xml:space="preserve"> </w:t>
      </w:r>
      <w:r w:rsidR="00F329A9" w:rsidRPr="00E042D7">
        <w:rPr>
          <w:rFonts w:ascii="Times New Roman" w:hAnsi="Times New Roman" w:cs="Times New Roman"/>
          <w:b/>
          <w:bCs/>
          <w:i/>
          <w:iCs/>
          <w:w w:val="0"/>
          <w:sz w:val="28"/>
          <w:szCs w:val="28"/>
          <w:lang w:val="en-US"/>
        </w:rPr>
        <w:t>Biofuels</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energy balances of lipid biofuels from different feedstock sources are shown in Table 12 and compared to the energy balance of fossil diesel. As described in chapter 4.1, energy balances are drawn up to illustrate the relationship between the input of fossil energy necessary for the production of the energy carrier and the usable energy contained. The energy balance is better, the higher the value.</w:t>
      </w:r>
    </w:p>
    <w:p w:rsidR="00F329A9" w:rsidRPr="00CF1E87" w:rsidRDefault="00F329A9" w:rsidP="00F329A9">
      <w:pPr>
        <w:tabs>
          <w:tab w:val="left" w:pos="9498"/>
        </w:tabs>
        <w:ind w:hanging="1"/>
        <w:rPr>
          <w:rFonts w:ascii="Times New Roman" w:hAnsi="Times New Roman" w:cs="Times New Roman"/>
          <w:w w:val="0"/>
          <w:sz w:val="28"/>
          <w:szCs w:val="28"/>
        </w:rPr>
      </w:pPr>
    </w:p>
    <w:p w:rsidR="00F329A9" w:rsidRDefault="00F329A9" w:rsidP="00930464">
      <w:pPr>
        <w:tabs>
          <w:tab w:val="left" w:pos="1296"/>
          <w:tab w:val="left" w:pos="9498"/>
        </w:tabs>
        <w:ind w:hanging="1"/>
        <w:rPr>
          <w:rFonts w:ascii="Times New Roman" w:hAnsi="Times New Roman" w:cs="Times New Roman"/>
          <w:bCs/>
          <w:w w:val="0"/>
        </w:rPr>
      </w:pPr>
      <w:r w:rsidRPr="00CF1E87">
        <w:rPr>
          <w:rFonts w:ascii="Times New Roman" w:hAnsi="Times New Roman" w:cs="Times New Roman"/>
          <w:b/>
          <w:bCs/>
          <w:w w:val="0"/>
          <w:sz w:val="28"/>
          <w:szCs w:val="28"/>
        </w:rPr>
        <w:t>Table</w:t>
      </w:r>
      <w:r w:rsidRPr="00CF1E87">
        <w:rPr>
          <w:rFonts w:ascii="Times New Roman" w:hAnsi="Times New Roman" w:cs="Times New Roman"/>
          <w:b/>
          <w:bCs/>
          <w:spacing w:val="-3"/>
          <w:w w:val="0"/>
          <w:sz w:val="28"/>
          <w:szCs w:val="28"/>
        </w:rPr>
        <w:t xml:space="preserve"> </w:t>
      </w:r>
      <w:r w:rsidRPr="00CF1E87">
        <w:rPr>
          <w:rFonts w:ascii="Times New Roman" w:hAnsi="Times New Roman" w:cs="Times New Roman"/>
          <w:b/>
          <w:bCs/>
          <w:w w:val="0"/>
          <w:sz w:val="28"/>
          <w:szCs w:val="28"/>
        </w:rPr>
        <w:t>1</w:t>
      </w:r>
      <w:r w:rsidR="00C774BA" w:rsidRPr="00C774BA">
        <w:rPr>
          <w:rFonts w:ascii="Times New Roman" w:hAnsi="Times New Roman" w:cs="Times New Roman"/>
          <w:b/>
          <w:bCs/>
          <w:w w:val="0"/>
          <w:sz w:val="28"/>
          <w:szCs w:val="28"/>
        </w:rPr>
        <w:t>9-</w:t>
      </w:r>
      <w:r w:rsidRPr="00CF1E87">
        <w:rPr>
          <w:rFonts w:ascii="Times New Roman" w:hAnsi="Times New Roman" w:cs="Times New Roman"/>
          <w:b/>
          <w:bCs/>
          <w:w w:val="0"/>
          <w:sz w:val="28"/>
          <w:szCs w:val="28"/>
        </w:rPr>
        <w:t>:</w:t>
      </w:r>
      <w:r w:rsidRPr="00CF1E87">
        <w:rPr>
          <w:rFonts w:ascii="Times New Roman" w:hAnsi="Times New Roman" w:cs="Times New Roman"/>
          <w:b/>
          <w:bCs/>
          <w:w w:val="0"/>
          <w:sz w:val="28"/>
          <w:szCs w:val="28"/>
        </w:rPr>
        <w:tab/>
      </w:r>
      <w:r w:rsidRPr="00930464">
        <w:rPr>
          <w:rFonts w:ascii="Times New Roman" w:hAnsi="Times New Roman" w:cs="Times New Roman"/>
          <w:bCs/>
          <w:w w:val="0"/>
        </w:rPr>
        <w:t xml:space="preserve">Estimated fossil energy balances of selected fuel types from several studies </w:t>
      </w:r>
    </w:p>
    <w:p w:rsidR="00134D31" w:rsidRPr="00CF1E87" w:rsidRDefault="00134D31" w:rsidP="00930464">
      <w:pPr>
        <w:tabs>
          <w:tab w:val="left" w:pos="1296"/>
          <w:tab w:val="left" w:pos="9498"/>
        </w:tabs>
        <w:ind w:hanging="1"/>
        <w:rPr>
          <w:rFonts w:ascii="Times New Roman" w:hAnsi="Times New Roman" w:cs="Times New Roman"/>
          <w:b/>
          <w:bCs/>
          <w:w w:val="0"/>
          <w:sz w:val="28"/>
          <w:szCs w:val="28"/>
        </w:rPr>
      </w:pPr>
    </w:p>
    <w:tbl>
      <w:tblPr>
        <w:tblW w:w="0" w:type="auto"/>
        <w:tblInd w:w="2637" w:type="dxa"/>
        <w:tblBorders>
          <w:top w:val="single" w:sz="4" w:space="0" w:color="000000"/>
          <w:left w:val="single" w:sz="4" w:space="0" w:color="000000"/>
          <w:bottom w:val="single" w:sz="4" w:space="0" w:color="000000"/>
          <w:right w:val="single" w:sz="4" w:space="0" w:color="000000"/>
        </w:tblBorders>
        <w:tblLayout w:type="fixed"/>
        <w:tblCellMar>
          <w:left w:w="10" w:type="dxa"/>
          <w:right w:w="10" w:type="dxa"/>
        </w:tblCellMar>
        <w:tblLook w:val="0000" w:firstRow="0" w:lastRow="0" w:firstColumn="0" w:lastColumn="0" w:noHBand="0" w:noVBand="0"/>
      </w:tblPr>
      <w:tblGrid>
        <w:gridCol w:w="3168"/>
        <w:gridCol w:w="2344"/>
      </w:tblGrid>
      <w:tr w:rsidR="00F329A9" w:rsidRPr="00CF1E87" w:rsidTr="00134D31">
        <w:trPr>
          <w:trHeight w:val="616"/>
        </w:trPr>
        <w:tc>
          <w:tcPr>
            <w:tcW w:w="3168" w:type="dxa"/>
            <w:tcBorders>
              <w:top w:val="single" w:sz="4" w:space="0" w:color="000000"/>
              <w:bottom w:val="single" w:sz="4" w:space="0" w:color="000000"/>
              <w:right w:val="single" w:sz="4" w:space="0" w:color="000000"/>
            </w:tcBorders>
          </w:tcPr>
          <w:p w:rsidR="00F329A9" w:rsidRPr="00134D31" w:rsidRDefault="00F329A9" w:rsidP="00134D31">
            <w:pPr>
              <w:tabs>
                <w:tab w:val="left" w:pos="9498"/>
              </w:tabs>
              <w:rPr>
                <w:rFonts w:ascii="Times New Roman" w:hAnsi="Times New Roman" w:cs="Times New Roman"/>
                <w:b/>
                <w:bCs/>
                <w:w w:val="0"/>
              </w:rPr>
            </w:pPr>
            <w:r w:rsidRPr="00134D31">
              <w:rPr>
                <w:rFonts w:ascii="Times New Roman" w:hAnsi="Times New Roman" w:cs="Times New Roman"/>
                <w:b/>
                <w:bCs/>
                <w:w w:val="0"/>
              </w:rPr>
              <w:t>Fuel type (feedstock)</w:t>
            </w:r>
          </w:p>
        </w:tc>
        <w:tc>
          <w:tcPr>
            <w:tcW w:w="2344" w:type="dxa"/>
            <w:tcBorders>
              <w:top w:val="single" w:sz="4" w:space="0" w:color="000000"/>
              <w:left w:val="single" w:sz="4" w:space="0" w:color="000000"/>
              <w:bottom w:val="single" w:sz="4" w:space="0" w:color="000000"/>
            </w:tcBorders>
          </w:tcPr>
          <w:p w:rsidR="00F329A9" w:rsidRPr="00134D31" w:rsidRDefault="00F329A9" w:rsidP="00134D31">
            <w:pPr>
              <w:tabs>
                <w:tab w:val="left" w:pos="9498"/>
              </w:tabs>
              <w:jc w:val="center"/>
              <w:rPr>
                <w:rFonts w:ascii="Times New Roman" w:hAnsi="Times New Roman" w:cs="Times New Roman"/>
                <w:b/>
                <w:bCs/>
                <w:w w:val="0"/>
              </w:rPr>
            </w:pPr>
            <w:r w:rsidRPr="00134D31">
              <w:rPr>
                <w:rFonts w:ascii="Times New Roman" w:hAnsi="Times New Roman" w:cs="Times New Roman"/>
                <w:b/>
                <w:bCs/>
                <w:w w:val="0"/>
              </w:rPr>
              <w:t>Estimates of Fossil Energy Balance</w:t>
            </w:r>
          </w:p>
        </w:tc>
      </w:tr>
      <w:tr w:rsidR="00F329A9" w:rsidRPr="00CF1E87" w:rsidTr="00930464">
        <w:trPr>
          <w:trHeight w:val="411"/>
        </w:trPr>
        <w:tc>
          <w:tcPr>
            <w:tcW w:w="3168" w:type="dxa"/>
            <w:tcBorders>
              <w:top w:val="single" w:sz="4" w:space="0" w:color="000000"/>
              <w:bottom w:val="single" w:sz="4" w:space="0" w:color="000000"/>
              <w:right w:val="single" w:sz="4" w:space="0" w:color="000000"/>
            </w:tcBorders>
          </w:tcPr>
          <w:p w:rsidR="00F329A9" w:rsidRPr="00134D31" w:rsidRDefault="00F329A9" w:rsidP="00134D31">
            <w:pPr>
              <w:tabs>
                <w:tab w:val="left" w:pos="9498"/>
              </w:tabs>
              <w:rPr>
                <w:rFonts w:ascii="Times New Roman" w:hAnsi="Times New Roman" w:cs="Times New Roman"/>
                <w:w w:val="0"/>
              </w:rPr>
            </w:pPr>
            <w:r w:rsidRPr="00134D31">
              <w:rPr>
                <w:rFonts w:ascii="Times New Roman" w:hAnsi="Times New Roman" w:cs="Times New Roman"/>
                <w:w w:val="0"/>
              </w:rPr>
              <w:t>Biodiesel (palm oil)</w:t>
            </w:r>
          </w:p>
        </w:tc>
        <w:tc>
          <w:tcPr>
            <w:tcW w:w="2344" w:type="dxa"/>
            <w:tcBorders>
              <w:top w:val="single" w:sz="4" w:space="0" w:color="000000"/>
              <w:left w:val="single" w:sz="4" w:space="0" w:color="000000"/>
              <w:bottom w:val="single" w:sz="4" w:space="0" w:color="000000"/>
            </w:tcBorders>
          </w:tcPr>
          <w:p w:rsidR="00F329A9" w:rsidRPr="00134D31" w:rsidRDefault="00F329A9" w:rsidP="00134D31">
            <w:pPr>
              <w:tabs>
                <w:tab w:val="left" w:pos="9498"/>
              </w:tabs>
              <w:jc w:val="center"/>
              <w:rPr>
                <w:rFonts w:ascii="Times New Roman" w:hAnsi="Times New Roman" w:cs="Times New Roman"/>
                <w:w w:val="0"/>
              </w:rPr>
            </w:pPr>
            <w:r w:rsidRPr="00134D31">
              <w:rPr>
                <w:rFonts w:ascii="Times New Roman" w:hAnsi="Times New Roman" w:cs="Times New Roman"/>
                <w:w w:val="0"/>
              </w:rPr>
              <w:t>~ 9</w:t>
            </w:r>
          </w:p>
        </w:tc>
      </w:tr>
      <w:tr w:rsidR="00F329A9" w:rsidRPr="00CF1E87" w:rsidTr="00930464">
        <w:trPr>
          <w:trHeight w:val="411"/>
        </w:trPr>
        <w:tc>
          <w:tcPr>
            <w:tcW w:w="3168" w:type="dxa"/>
            <w:tcBorders>
              <w:top w:val="single" w:sz="4" w:space="0" w:color="000000"/>
              <w:bottom w:val="single" w:sz="4" w:space="0" w:color="000000"/>
              <w:right w:val="single" w:sz="4" w:space="0" w:color="000000"/>
            </w:tcBorders>
          </w:tcPr>
          <w:p w:rsidR="00F329A9" w:rsidRPr="00134D31" w:rsidRDefault="00F329A9" w:rsidP="00134D31">
            <w:pPr>
              <w:tabs>
                <w:tab w:val="left" w:pos="9498"/>
              </w:tabs>
              <w:rPr>
                <w:rFonts w:ascii="Times New Roman" w:hAnsi="Times New Roman" w:cs="Times New Roman"/>
                <w:w w:val="0"/>
              </w:rPr>
            </w:pPr>
            <w:r w:rsidRPr="00134D31">
              <w:rPr>
                <w:rFonts w:ascii="Times New Roman" w:hAnsi="Times New Roman" w:cs="Times New Roman"/>
                <w:w w:val="0"/>
              </w:rPr>
              <w:t>Biodiesel (WVO)</w:t>
            </w:r>
          </w:p>
        </w:tc>
        <w:tc>
          <w:tcPr>
            <w:tcW w:w="2344" w:type="dxa"/>
            <w:tcBorders>
              <w:top w:val="single" w:sz="4" w:space="0" w:color="000000"/>
              <w:left w:val="single" w:sz="4" w:space="0" w:color="000000"/>
              <w:bottom w:val="single" w:sz="4" w:space="0" w:color="000000"/>
            </w:tcBorders>
          </w:tcPr>
          <w:p w:rsidR="00F329A9" w:rsidRPr="00134D31" w:rsidRDefault="00F329A9" w:rsidP="00134D31">
            <w:pPr>
              <w:tabs>
                <w:tab w:val="left" w:pos="9498"/>
              </w:tabs>
              <w:jc w:val="center"/>
              <w:rPr>
                <w:rFonts w:ascii="Times New Roman" w:hAnsi="Times New Roman" w:cs="Times New Roman"/>
                <w:w w:val="0"/>
              </w:rPr>
            </w:pPr>
            <w:r w:rsidRPr="00134D31">
              <w:rPr>
                <w:rFonts w:ascii="Times New Roman" w:hAnsi="Times New Roman" w:cs="Times New Roman"/>
                <w:w w:val="0"/>
              </w:rPr>
              <w:t>5 - 6</w:t>
            </w:r>
          </w:p>
        </w:tc>
      </w:tr>
      <w:tr w:rsidR="00F329A9" w:rsidRPr="00CF1E87" w:rsidTr="00930464">
        <w:trPr>
          <w:trHeight w:val="411"/>
        </w:trPr>
        <w:tc>
          <w:tcPr>
            <w:tcW w:w="3168" w:type="dxa"/>
            <w:tcBorders>
              <w:top w:val="single" w:sz="4" w:space="0" w:color="000000"/>
              <w:bottom w:val="single" w:sz="4" w:space="0" w:color="000000"/>
              <w:right w:val="single" w:sz="4" w:space="0" w:color="000000"/>
            </w:tcBorders>
          </w:tcPr>
          <w:p w:rsidR="00F329A9" w:rsidRPr="00134D31" w:rsidRDefault="00F329A9" w:rsidP="00134D31">
            <w:pPr>
              <w:tabs>
                <w:tab w:val="left" w:pos="9498"/>
              </w:tabs>
              <w:rPr>
                <w:rFonts w:ascii="Times New Roman" w:hAnsi="Times New Roman" w:cs="Times New Roman"/>
                <w:w w:val="0"/>
              </w:rPr>
            </w:pPr>
            <w:r w:rsidRPr="00134D31">
              <w:rPr>
                <w:rFonts w:ascii="Times New Roman" w:hAnsi="Times New Roman" w:cs="Times New Roman"/>
                <w:w w:val="0"/>
              </w:rPr>
              <w:t>Biodiesel (soybeans)</w:t>
            </w:r>
          </w:p>
        </w:tc>
        <w:tc>
          <w:tcPr>
            <w:tcW w:w="2344" w:type="dxa"/>
            <w:tcBorders>
              <w:top w:val="single" w:sz="4" w:space="0" w:color="000000"/>
              <w:left w:val="single" w:sz="4" w:space="0" w:color="000000"/>
              <w:bottom w:val="single" w:sz="4" w:space="0" w:color="000000"/>
            </w:tcBorders>
          </w:tcPr>
          <w:p w:rsidR="00F329A9" w:rsidRPr="00134D31" w:rsidRDefault="00F329A9" w:rsidP="00134D31">
            <w:pPr>
              <w:tabs>
                <w:tab w:val="left" w:pos="9498"/>
              </w:tabs>
              <w:jc w:val="center"/>
              <w:rPr>
                <w:rFonts w:ascii="Times New Roman" w:hAnsi="Times New Roman" w:cs="Times New Roman"/>
                <w:w w:val="0"/>
              </w:rPr>
            </w:pPr>
            <w:r w:rsidRPr="00134D31">
              <w:rPr>
                <w:rFonts w:ascii="Times New Roman" w:hAnsi="Times New Roman" w:cs="Times New Roman"/>
                <w:w w:val="0"/>
              </w:rPr>
              <w:t>~ 3</w:t>
            </w:r>
          </w:p>
        </w:tc>
      </w:tr>
      <w:tr w:rsidR="00F329A9" w:rsidRPr="00CF1E87" w:rsidTr="00930464">
        <w:trPr>
          <w:trHeight w:val="411"/>
        </w:trPr>
        <w:tc>
          <w:tcPr>
            <w:tcW w:w="3168" w:type="dxa"/>
            <w:tcBorders>
              <w:top w:val="single" w:sz="4" w:space="0" w:color="000000"/>
              <w:bottom w:val="single" w:sz="4" w:space="0" w:color="000000"/>
              <w:right w:val="single" w:sz="4" w:space="0" w:color="000000"/>
            </w:tcBorders>
          </w:tcPr>
          <w:p w:rsidR="00F329A9" w:rsidRPr="00134D31" w:rsidRDefault="00F329A9" w:rsidP="00134D31">
            <w:pPr>
              <w:tabs>
                <w:tab w:val="left" w:pos="9498"/>
              </w:tabs>
              <w:rPr>
                <w:rFonts w:ascii="Times New Roman" w:hAnsi="Times New Roman" w:cs="Times New Roman"/>
                <w:w w:val="0"/>
              </w:rPr>
            </w:pPr>
            <w:r w:rsidRPr="00134D31">
              <w:rPr>
                <w:rFonts w:ascii="Times New Roman" w:hAnsi="Times New Roman" w:cs="Times New Roman"/>
                <w:w w:val="0"/>
              </w:rPr>
              <w:t>Biodiesel (sunflower)</w:t>
            </w:r>
          </w:p>
        </w:tc>
        <w:tc>
          <w:tcPr>
            <w:tcW w:w="2344" w:type="dxa"/>
            <w:tcBorders>
              <w:top w:val="single" w:sz="4" w:space="0" w:color="000000"/>
              <w:left w:val="single" w:sz="4" w:space="0" w:color="000000"/>
              <w:bottom w:val="single" w:sz="4" w:space="0" w:color="000000"/>
            </w:tcBorders>
          </w:tcPr>
          <w:p w:rsidR="00F329A9" w:rsidRPr="00134D31" w:rsidRDefault="00F329A9" w:rsidP="00134D31">
            <w:pPr>
              <w:tabs>
                <w:tab w:val="left" w:pos="9498"/>
              </w:tabs>
              <w:jc w:val="center"/>
              <w:rPr>
                <w:rFonts w:ascii="Times New Roman" w:hAnsi="Times New Roman" w:cs="Times New Roman"/>
                <w:w w:val="0"/>
              </w:rPr>
            </w:pPr>
            <w:r w:rsidRPr="00134D31">
              <w:rPr>
                <w:rFonts w:ascii="Times New Roman" w:hAnsi="Times New Roman" w:cs="Times New Roman"/>
                <w:w w:val="0"/>
              </w:rPr>
              <w:t>~ 3</w:t>
            </w:r>
          </w:p>
        </w:tc>
      </w:tr>
      <w:tr w:rsidR="00F329A9" w:rsidRPr="00CF1E87" w:rsidTr="00930464">
        <w:trPr>
          <w:trHeight w:val="411"/>
        </w:trPr>
        <w:tc>
          <w:tcPr>
            <w:tcW w:w="3168" w:type="dxa"/>
            <w:tcBorders>
              <w:top w:val="single" w:sz="4" w:space="0" w:color="000000"/>
              <w:bottom w:val="single" w:sz="4" w:space="0" w:color="000000"/>
              <w:right w:val="single" w:sz="4" w:space="0" w:color="000000"/>
            </w:tcBorders>
          </w:tcPr>
          <w:p w:rsidR="00F329A9" w:rsidRPr="00134D31" w:rsidRDefault="00F329A9" w:rsidP="00134D31">
            <w:pPr>
              <w:tabs>
                <w:tab w:val="left" w:pos="9498"/>
              </w:tabs>
              <w:rPr>
                <w:rFonts w:ascii="Times New Roman" w:hAnsi="Times New Roman" w:cs="Times New Roman"/>
                <w:w w:val="0"/>
              </w:rPr>
            </w:pPr>
            <w:r w:rsidRPr="00134D31">
              <w:rPr>
                <w:rFonts w:ascii="Times New Roman" w:hAnsi="Times New Roman" w:cs="Times New Roman"/>
                <w:w w:val="0"/>
              </w:rPr>
              <w:t>Biodiesel (rapeseed)</w:t>
            </w:r>
          </w:p>
        </w:tc>
        <w:tc>
          <w:tcPr>
            <w:tcW w:w="2344" w:type="dxa"/>
            <w:tcBorders>
              <w:top w:val="single" w:sz="4" w:space="0" w:color="000000"/>
              <w:left w:val="single" w:sz="4" w:space="0" w:color="000000"/>
              <w:bottom w:val="single" w:sz="4" w:space="0" w:color="000000"/>
            </w:tcBorders>
          </w:tcPr>
          <w:p w:rsidR="00F329A9" w:rsidRPr="00134D31" w:rsidRDefault="00F329A9" w:rsidP="00134D31">
            <w:pPr>
              <w:tabs>
                <w:tab w:val="left" w:pos="9498"/>
              </w:tabs>
              <w:jc w:val="center"/>
              <w:rPr>
                <w:rFonts w:ascii="Times New Roman" w:hAnsi="Times New Roman" w:cs="Times New Roman"/>
                <w:w w:val="0"/>
              </w:rPr>
            </w:pPr>
            <w:r w:rsidRPr="00134D31">
              <w:rPr>
                <w:rFonts w:ascii="Times New Roman" w:hAnsi="Times New Roman" w:cs="Times New Roman"/>
                <w:w w:val="0"/>
              </w:rPr>
              <w:t>1.9 – 2.9</w:t>
            </w:r>
          </w:p>
        </w:tc>
      </w:tr>
      <w:tr w:rsidR="00F329A9" w:rsidRPr="00CF1E87" w:rsidTr="00930464">
        <w:trPr>
          <w:trHeight w:val="409"/>
        </w:trPr>
        <w:tc>
          <w:tcPr>
            <w:tcW w:w="3168" w:type="dxa"/>
            <w:tcBorders>
              <w:top w:val="single" w:sz="4" w:space="0" w:color="000000"/>
              <w:bottom w:val="single" w:sz="4" w:space="0" w:color="000000"/>
              <w:right w:val="single" w:sz="4" w:space="0" w:color="000000"/>
            </w:tcBorders>
          </w:tcPr>
          <w:p w:rsidR="00F329A9" w:rsidRPr="00134D31" w:rsidRDefault="00F329A9" w:rsidP="00134D31">
            <w:pPr>
              <w:tabs>
                <w:tab w:val="left" w:pos="9498"/>
              </w:tabs>
              <w:rPr>
                <w:rFonts w:ascii="Times New Roman" w:hAnsi="Times New Roman" w:cs="Times New Roman"/>
                <w:w w:val="0"/>
              </w:rPr>
            </w:pPr>
            <w:r w:rsidRPr="00134D31">
              <w:rPr>
                <w:rFonts w:ascii="Times New Roman" w:hAnsi="Times New Roman" w:cs="Times New Roman"/>
                <w:w w:val="0"/>
              </w:rPr>
              <w:t>Biodiesel (castor)</w:t>
            </w:r>
          </w:p>
        </w:tc>
        <w:tc>
          <w:tcPr>
            <w:tcW w:w="2344" w:type="dxa"/>
            <w:tcBorders>
              <w:top w:val="single" w:sz="4" w:space="0" w:color="000000"/>
              <w:left w:val="single" w:sz="4" w:space="0" w:color="000000"/>
              <w:bottom w:val="single" w:sz="4" w:space="0" w:color="000000"/>
            </w:tcBorders>
          </w:tcPr>
          <w:p w:rsidR="00F329A9" w:rsidRPr="00134D31" w:rsidRDefault="00F329A9" w:rsidP="00134D31">
            <w:pPr>
              <w:tabs>
                <w:tab w:val="left" w:pos="9498"/>
              </w:tabs>
              <w:jc w:val="center"/>
              <w:rPr>
                <w:rFonts w:ascii="Times New Roman" w:hAnsi="Times New Roman" w:cs="Times New Roman"/>
                <w:w w:val="0"/>
              </w:rPr>
            </w:pPr>
            <w:r w:rsidRPr="00134D31">
              <w:rPr>
                <w:rFonts w:ascii="Times New Roman" w:hAnsi="Times New Roman" w:cs="Times New Roman"/>
                <w:w w:val="0"/>
              </w:rPr>
              <w:t>~ 2.5</w:t>
            </w:r>
          </w:p>
        </w:tc>
      </w:tr>
      <w:tr w:rsidR="00F329A9" w:rsidRPr="00CF1E87" w:rsidTr="00930464">
        <w:trPr>
          <w:trHeight w:val="411"/>
        </w:trPr>
        <w:tc>
          <w:tcPr>
            <w:tcW w:w="3168" w:type="dxa"/>
            <w:tcBorders>
              <w:top w:val="single" w:sz="4" w:space="0" w:color="000000"/>
              <w:bottom w:val="single" w:sz="4" w:space="0" w:color="000000"/>
              <w:right w:val="single" w:sz="4" w:space="0" w:color="000000"/>
            </w:tcBorders>
          </w:tcPr>
          <w:p w:rsidR="00F329A9" w:rsidRPr="00134D31" w:rsidRDefault="00F329A9" w:rsidP="00134D31">
            <w:pPr>
              <w:tabs>
                <w:tab w:val="left" w:pos="9498"/>
              </w:tabs>
              <w:rPr>
                <w:rFonts w:ascii="Times New Roman" w:hAnsi="Times New Roman" w:cs="Times New Roman"/>
                <w:w w:val="0"/>
              </w:rPr>
            </w:pPr>
            <w:r w:rsidRPr="00134D31">
              <w:rPr>
                <w:rFonts w:ascii="Times New Roman" w:hAnsi="Times New Roman" w:cs="Times New Roman"/>
                <w:w w:val="0"/>
              </w:rPr>
              <w:t>PPO</w:t>
            </w:r>
          </w:p>
        </w:tc>
        <w:tc>
          <w:tcPr>
            <w:tcW w:w="2344" w:type="dxa"/>
            <w:tcBorders>
              <w:top w:val="single" w:sz="4" w:space="0" w:color="000000"/>
              <w:left w:val="single" w:sz="4" w:space="0" w:color="000000"/>
              <w:bottom w:val="single" w:sz="4" w:space="0" w:color="000000"/>
            </w:tcBorders>
          </w:tcPr>
          <w:p w:rsidR="00F329A9" w:rsidRPr="00134D31" w:rsidRDefault="00F329A9" w:rsidP="00134D31">
            <w:pPr>
              <w:tabs>
                <w:tab w:val="left" w:pos="9498"/>
              </w:tabs>
              <w:jc w:val="center"/>
              <w:rPr>
                <w:rFonts w:ascii="Times New Roman" w:hAnsi="Times New Roman" w:cs="Times New Roman"/>
                <w:w w:val="0"/>
              </w:rPr>
            </w:pPr>
            <w:r w:rsidRPr="00134D31">
              <w:rPr>
                <w:rFonts w:ascii="Times New Roman" w:hAnsi="Times New Roman" w:cs="Times New Roman"/>
                <w:w w:val="0"/>
              </w:rPr>
              <w:t>3 - 5</w:t>
            </w:r>
          </w:p>
        </w:tc>
      </w:tr>
      <w:tr w:rsidR="00F329A9" w:rsidRPr="00CF1E87" w:rsidTr="00930464">
        <w:trPr>
          <w:trHeight w:val="412"/>
        </w:trPr>
        <w:tc>
          <w:tcPr>
            <w:tcW w:w="3168" w:type="dxa"/>
            <w:tcBorders>
              <w:top w:val="single" w:sz="4" w:space="0" w:color="000000"/>
              <w:bottom w:val="single" w:sz="4" w:space="0" w:color="000000"/>
              <w:right w:val="single" w:sz="4" w:space="0" w:color="000000"/>
            </w:tcBorders>
          </w:tcPr>
          <w:p w:rsidR="00F329A9" w:rsidRPr="00134D31" w:rsidRDefault="00F329A9" w:rsidP="00134D31">
            <w:pPr>
              <w:tabs>
                <w:tab w:val="left" w:pos="9498"/>
              </w:tabs>
              <w:rPr>
                <w:rFonts w:ascii="Times New Roman" w:hAnsi="Times New Roman" w:cs="Times New Roman"/>
                <w:w w:val="0"/>
              </w:rPr>
            </w:pPr>
            <w:r w:rsidRPr="00134D31">
              <w:rPr>
                <w:rFonts w:ascii="Times New Roman" w:hAnsi="Times New Roman" w:cs="Times New Roman"/>
                <w:w w:val="0"/>
              </w:rPr>
              <w:t>Diesel (crude oil)</w:t>
            </w:r>
          </w:p>
        </w:tc>
        <w:tc>
          <w:tcPr>
            <w:tcW w:w="2344" w:type="dxa"/>
            <w:tcBorders>
              <w:top w:val="single" w:sz="4" w:space="0" w:color="000000"/>
              <w:left w:val="single" w:sz="4" w:space="0" w:color="000000"/>
              <w:bottom w:val="single" w:sz="4" w:space="0" w:color="000000"/>
            </w:tcBorders>
          </w:tcPr>
          <w:p w:rsidR="00F329A9" w:rsidRPr="00134D31" w:rsidRDefault="00F329A9" w:rsidP="00134D31">
            <w:pPr>
              <w:tabs>
                <w:tab w:val="left" w:pos="9498"/>
              </w:tabs>
              <w:jc w:val="center"/>
              <w:rPr>
                <w:rFonts w:ascii="Times New Roman" w:hAnsi="Times New Roman" w:cs="Times New Roman"/>
                <w:w w:val="0"/>
              </w:rPr>
            </w:pPr>
            <w:r w:rsidRPr="00134D31">
              <w:rPr>
                <w:rFonts w:ascii="Times New Roman" w:hAnsi="Times New Roman" w:cs="Times New Roman"/>
                <w:w w:val="0"/>
              </w:rPr>
              <w:t>0.8 – 0.9</w:t>
            </w:r>
          </w:p>
        </w:tc>
      </w:tr>
    </w:tbl>
    <w:p w:rsidR="00F329A9" w:rsidRPr="00CF1E87" w:rsidRDefault="00F329A9" w:rsidP="00F329A9">
      <w:pPr>
        <w:tabs>
          <w:tab w:val="left" w:pos="9498"/>
        </w:tabs>
        <w:ind w:hanging="1"/>
        <w:rPr>
          <w:rFonts w:ascii="Times New Roman" w:hAnsi="Times New Roman" w:cs="Times New Roman"/>
          <w:w w:val="0"/>
          <w:sz w:val="28"/>
          <w:szCs w:val="28"/>
        </w:rPr>
      </w:pP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Conspicuous is the high energy balance for biodiesel from palm oil and from waste vegetable oils (WVO). This is due to the fact that energy inputs for fertilizing, cultivation, harvesting, and oil recovery are not accounted to the energy balance of biodiesel from WVO. In contrast, fossil diesel fuel has even negative energy balances. Pure plant oil has an energy balance of approximately</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3-5.</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energy balance of lipid biofuels is mainly determined by fossil energy input for the manufacture of nitrogen fertilizers, agriculture, transportation, and oil recovery via pressing and extraction. Additionally, fossil energy is required for the refining process of PPO and for the transesterification process of biodiesel. In the transesterification process fossil energy is mainly utilized for the methanol</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production.</w:t>
      </w:r>
    </w:p>
    <w:p w:rsidR="00F329A9" w:rsidRPr="00CF1E87" w:rsidRDefault="00F329A9" w:rsidP="00134D31">
      <w:pPr>
        <w:tabs>
          <w:tab w:val="left" w:pos="9498"/>
        </w:tabs>
        <w:ind w:firstLine="709"/>
        <w:rPr>
          <w:rFonts w:ascii="Times New Roman" w:hAnsi="Times New Roman" w:cs="Times New Roman"/>
          <w:w w:val="0"/>
          <w:sz w:val="28"/>
          <w:szCs w:val="28"/>
        </w:rPr>
      </w:pPr>
    </w:p>
    <w:p w:rsidR="00F329A9" w:rsidRPr="00E042D7" w:rsidRDefault="00E042D7" w:rsidP="00134D31">
      <w:pPr>
        <w:pStyle w:val="2"/>
        <w:widowControl w:val="0"/>
        <w:tabs>
          <w:tab w:val="left" w:pos="1863"/>
          <w:tab w:val="left" w:pos="9498"/>
        </w:tabs>
        <w:ind w:firstLine="709"/>
        <w:rPr>
          <w:rFonts w:ascii="Times New Roman" w:hAnsi="Times New Roman" w:cs="Times New Roman"/>
          <w:b/>
          <w:bCs/>
          <w:w w:val="0"/>
          <w:sz w:val="28"/>
          <w:szCs w:val="28"/>
          <w:lang w:val="en-US"/>
        </w:rPr>
      </w:pPr>
      <w:r w:rsidRPr="00E042D7">
        <w:rPr>
          <w:rFonts w:ascii="Times New Roman" w:hAnsi="Times New Roman" w:cs="Times New Roman"/>
          <w:b/>
          <w:w w:val="0"/>
          <w:sz w:val="28"/>
          <w:szCs w:val="28"/>
          <w:lang w:val="en-US"/>
        </w:rPr>
        <w:t xml:space="preserve">6.10 </w:t>
      </w:r>
      <w:r w:rsidR="00F329A9" w:rsidRPr="00E042D7">
        <w:rPr>
          <w:rFonts w:ascii="Times New Roman" w:hAnsi="Times New Roman" w:cs="Times New Roman"/>
          <w:b/>
          <w:bCs/>
          <w:i/>
          <w:iCs/>
          <w:w w:val="0"/>
          <w:sz w:val="28"/>
          <w:szCs w:val="28"/>
          <w:lang w:val="en-US"/>
        </w:rPr>
        <w:t>Emissions of Lipid</w:t>
      </w:r>
      <w:r w:rsidR="00F329A9" w:rsidRPr="00E042D7">
        <w:rPr>
          <w:rFonts w:ascii="Times New Roman" w:hAnsi="Times New Roman" w:cs="Times New Roman"/>
          <w:b/>
          <w:bCs/>
          <w:i/>
          <w:iCs/>
          <w:spacing w:val="-4"/>
          <w:w w:val="0"/>
          <w:sz w:val="28"/>
          <w:szCs w:val="28"/>
          <w:lang w:val="en-US"/>
        </w:rPr>
        <w:t xml:space="preserve"> </w:t>
      </w:r>
      <w:proofErr w:type="spellStart"/>
      <w:r w:rsidR="00F329A9" w:rsidRPr="00E042D7">
        <w:rPr>
          <w:rFonts w:ascii="Times New Roman" w:hAnsi="Times New Roman" w:cs="Times New Roman"/>
          <w:b/>
          <w:bCs/>
          <w:i/>
          <w:iCs/>
          <w:w w:val="0"/>
          <w:sz w:val="28"/>
          <w:szCs w:val="28"/>
          <w:lang w:val="en-US"/>
        </w:rPr>
        <w:t>Biofuels</w:t>
      </w:r>
      <w:r w:rsidR="00134D31" w:rsidRPr="00E042D7">
        <w:rPr>
          <w:rFonts w:ascii="Times New Roman" w:hAnsi="Times New Roman" w:cs="Times New Roman"/>
          <w:b/>
          <w:bCs/>
          <w:i/>
          <w:iCs/>
          <w:w w:val="0"/>
          <w:sz w:val="28"/>
          <w:szCs w:val="28"/>
          <w:lang w:val="en-US"/>
        </w:rPr>
        <w:t>.</w:t>
      </w:r>
      <w:r w:rsidR="00F329A9" w:rsidRPr="00E042D7">
        <w:rPr>
          <w:rFonts w:ascii="Times New Roman" w:hAnsi="Times New Roman" w:cs="Times New Roman"/>
          <w:b/>
          <w:bCs/>
          <w:w w:val="0"/>
          <w:sz w:val="28"/>
          <w:szCs w:val="28"/>
          <w:lang w:val="en-US"/>
        </w:rPr>
        <w:t>Greenhouse</w:t>
      </w:r>
      <w:proofErr w:type="spellEnd"/>
      <w:r w:rsidR="00F329A9" w:rsidRPr="00E042D7">
        <w:rPr>
          <w:rFonts w:ascii="Times New Roman" w:hAnsi="Times New Roman" w:cs="Times New Roman"/>
          <w:b/>
          <w:bCs/>
          <w:w w:val="0"/>
          <w:sz w:val="28"/>
          <w:szCs w:val="28"/>
          <w:lang w:val="en-US"/>
        </w:rPr>
        <w:t xml:space="preserve"> Gas</w:t>
      </w:r>
      <w:r w:rsidR="00F329A9" w:rsidRPr="00E042D7">
        <w:rPr>
          <w:rFonts w:ascii="Times New Roman" w:hAnsi="Times New Roman" w:cs="Times New Roman"/>
          <w:b/>
          <w:bCs/>
          <w:spacing w:val="-1"/>
          <w:w w:val="0"/>
          <w:sz w:val="28"/>
          <w:szCs w:val="28"/>
          <w:lang w:val="en-US"/>
        </w:rPr>
        <w:t xml:space="preserve"> </w:t>
      </w:r>
      <w:r w:rsidR="00F329A9" w:rsidRPr="00E042D7">
        <w:rPr>
          <w:rFonts w:ascii="Times New Roman" w:hAnsi="Times New Roman" w:cs="Times New Roman"/>
          <w:b/>
          <w:bCs/>
          <w:w w:val="0"/>
          <w:sz w:val="28"/>
          <w:szCs w:val="28"/>
          <w:lang w:val="en-US"/>
        </w:rPr>
        <w:t>Emissions</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GHG balance for lipid biofuels mainly includes emissions of biofuel production, as it was described in chapter 4.2.1. Thus, reductions depend on the type of feedstock, agricultural practices, site productivity, conversion technology, and finally on the design of the study.</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Nevertheless, for biodiesel most studies show a net reduction in emissions. A short summary of GHG studies is given by WWI (2006 p. 153f) and OECD/IEA (2004 p. 63f). For instance, up to 78 % reductions in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are estimated by SHEEHAN et al (1998 p.19) by using soybeans in the United States. Also the estimates for net GHG emissions reductions from rapeseed-derived biodiesel range </w:t>
      </w:r>
      <w:r w:rsidRPr="00CF1E87">
        <w:rPr>
          <w:rFonts w:ascii="Times New Roman" w:hAnsi="Times New Roman" w:cs="Times New Roman"/>
          <w:w w:val="0"/>
          <w:sz w:val="28"/>
          <w:szCs w:val="28"/>
        </w:rPr>
        <w:lastRenderedPageBreak/>
        <w:t>from about 40% to 70% when compared to conventional diesel fuel. In the framework of the Carbon Labelling project which is supported by the European Commission, RUTZ et al. (2007) and JANSSEN et al. (2007) promote 60% CO</w:t>
      </w:r>
      <w:r w:rsidRPr="00CF1E87">
        <w:rPr>
          <w:rFonts w:ascii="Times New Roman" w:hAnsi="Times New Roman" w:cs="Times New Roman"/>
          <w:w w:val="0"/>
          <w:sz w:val="28"/>
          <w:szCs w:val="28"/>
          <w:vertAlign w:val="subscript"/>
        </w:rPr>
        <w:t>2equiv</w:t>
      </w:r>
      <w:r w:rsidRPr="00CF1E87">
        <w:rPr>
          <w:rFonts w:ascii="Times New Roman" w:hAnsi="Times New Roman" w:cs="Times New Roman"/>
          <w:w w:val="0"/>
          <w:sz w:val="28"/>
          <w:szCs w:val="28"/>
        </w:rPr>
        <w:t xml:space="preserve">. </w:t>
      </w:r>
      <w:proofErr w:type="gramStart"/>
      <w:r w:rsidRPr="00CF1E87">
        <w:rPr>
          <w:rFonts w:ascii="Times New Roman" w:hAnsi="Times New Roman" w:cs="Times New Roman"/>
          <w:w w:val="0"/>
          <w:sz w:val="28"/>
          <w:szCs w:val="28"/>
        </w:rPr>
        <w:t>reduction</w:t>
      </w:r>
      <w:proofErr w:type="gramEnd"/>
      <w:r w:rsidRPr="00CF1E87">
        <w:rPr>
          <w:rFonts w:ascii="Times New Roman" w:hAnsi="Times New Roman" w:cs="Times New Roman"/>
          <w:w w:val="0"/>
          <w:sz w:val="28"/>
          <w:szCs w:val="28"/>
        </w:rPr>
        <w:t xml:space="preserve"> for RME produced in Germany. Besides many studies showing GHG reductions for biodiesel, the study of DELUCCHI (2003) shows an increase of GHG emissions for biodiesel from soybeans.</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For PPO far fewer studies on GHG balance exist. But, as the process step of transesterification is not applied to PPO, some GHG emissions can be saved. On the other hand, the consideration of glycerin, a co-product of biodiesel production, reduces GHG emissions of biodiesel (DREIER &amp; TZSCHEUTSCHLER 2001). QUIRIN et al. (2004 p. 20) mention that biodiesel from rapeseed is generally more favorable in regard of GHG emissions then pure rapeseed oil, since glycerin can be used to substitute technically produced glycerin.</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If the feedstock source for biodiesel or pure plant oil is waste cooking oil, the GHG balance for these fuels is even greater than for all other lipid biofuels. This is due to the fact, that no emissions of ecologically relevant compounds during fertilizer manufacture, cultivation, harvesting and oil recovery are considered for waste oils. Also other negative effects,</w:t>
      </w:r>
      <w:r w:rsidRPr="00CF1E87">
        <w:rPr>
          <w:rFonts w:ascii="Times New Roman" w:hAnsi="Times New Roman" w:cs="Times New Roman"/>
          <w:spacing w:val="42"/>
          <w:w w:val="0"/>
          <w:sz w:val="28"/>
          <w:szCs w:val="28"/>
        </w:rPr>
        <w:t xml:space="preserve"> </w:t>
      </w:r>
      <w:r w:rsidRPr="00CF1E87">
        <w:rPr>
          <w:rFonts w:ascii="Times New Roman" w:hAnsi="Times New Roman" w:cs="Times New Roman"/>
          <w:w w:val="0"/>
          <w:sz w:val="28"/>
          <w:szCs w:val="28"/>
        </w:rPr>
        <w:t>such</w:t>
      </w:r>
      <w:r w:rsidRPr="00CF1E87">
        <w:rPr>
          <w:rFonts w:ascii="Times New Roman" w:hAnsi="Times New Roman" w:cs="Times New Roman"/>
          <w:spacing w:val="43"/>
          <w:w w:val="0"/>
          <w:sz w:val="28"/>
          <w:szCs w:val="28"/>
        </w:rPr>
        <w:t xml:space="preserve"> </w:t>
      </w:r>
      <w:r w:rsidRPr="00CF1E87">
        <w:rPr>
          <w:rFonts w:ascii="Times New Roman" w:hAnsi="Times New Roman" w:cs="Times New Roman"/>
          <w:w w:val="0"/>
          <w:sz w:val="28"/>
          <w:szCs w:val="28"/>
        </w:rPr>
        <w:t>as</w:t>
      </w:r>
      <w:r w:rsidRPr="00CF1E87">
        <w:rPr>
          <w:rFonts w:ascii="Times New Roman" w:hAnsi="Times New Roman" w:cs="Times New Roman"/>
          <w:spacing w:val="42"/>
          <w:w w:val="0"/>
          <w:sz w:val="28"/>
          <w:szCs w:val="28"/>
        </w:rPr>
        <w:t xml:space="preserve"> </w:t>
      </w:r>
      <w:r w:rsidRPr="00CF1E87">
        <w:rPr>
          <w:rFonts w:ascii="Times New Roman" w:hAnsi="Times New Roman" w:cs="Times New Roman"/>
          <w:w w:val="0"/>
          <w:sz w:val="28"/>
          <w:szCs w:val="28"/>
        </w:rPr>
        <w:t>eutrophication,</w:t>
      </w:r>
      <w:r w:rsidRPr="00CF1E87">
        <w:rPr>
          <w:rFonts w:ascii="Times New Roman" w:hAnsi="Times New Roman" w:cs="Times New Roman"/>
          <w:spacing w:val="43"/>
          <w:w w:val="0"/>
          <w:sz w:val="28"/>
          <w:szCs w:val="28"/>
        </w:rPr>
        <w:t xml:space="preserve"> </w:t>
      </w:r>
      <w:r w:rsidRPr="00CF1E87">
        <w:rPr>
          <w:rFonts w:ascii="Times New Roman" w:hAnsi="Times New Roman" w:cs="Times New Roman"/>
          <w:w w:val="0"/>
          <w:sz w:val="28"/>
          <w:szCs w:val="28"/>
        </w:rPr>
        <w:t>acidification</w:t>
      </w:r>
      <w:r w:rsidRPr="00CF1E87">
        <w:rPr>
          <w:rFonts w:ascii="Times New Roman" w:hAnsi="Times New Roman" w:cs="Times New Roman"/>
          <w:spacing w:val="42"/>
          <w:w w:val="0"/>
          <w:sz w:val="28"/>
          <w:szCs w:val="28"/>
        </w:rPr>
        <w:t xml:space="preserve"> </w:t>
      </w:r>
      <w:r w:rsidRPr="00CF1E87">
        <w:rPr>
          <w:rFonts w:ascii="Times New Roman" w:hAnsi="Times New Roman" w:cs="Times New Roman"/>
          <w:w w:val="0"/>
          <w:sz w:val="28"/>
          <w:szCs w:val="28"/>
        </w:rPr>
        <w:t>and</w:t>
      </w:r>
      <w:r w:rsidRPr="00CF1E87">
        <w:rPr>
          <w:rFonts w:ascii="Times New Roman" w:hAnsi="Times New Roman" w:cs="Times New Roman"/>
          <w:spacing w:val="43"/>
          <w:w w:val="0"/>
          <w:sz w:val="28"/>
          <w:szCs w:val="28"/>
        </w:rPr>
        <w:t xml:space="preserve"> </w:t>
      </w:r>
      <w:r w:rsidRPr="00CF1E87">
        <w:rPr>
          <w:rFonts w:ascii="Times New Roman" w:hAnsi="Times New Roman" w:cs="Times New Roman"/>
          <w:w w:val="0"/>
          <w:sz w:val="28"/>
          <w:szCs w:val="28"/>
        </w:rPr>
        <w:t>stratospheric</w:t>
      </w:r>
      <w:r w:rsidRPr="00CF1E87">
        <w:rPr>
          <w:rFonts w:ascii="Times New Roman" w:hAnsi="Times New Roman" w:cs="Times New Roman"/>
          <w:spacing w:val="43"/>
          <w:w w:val="0"/>
          <w:sz w:val="28"/>
          <w:szCs w:val="28"/>
        </w:rPr>
        <w:t xml:space="preserve"> </w:t>
      </w:r>
      <w:r w:rsidRPr="00CF1E87">
        <w:rPr>
          <w:rFonts w:ascii="Times New Roman" w:hAnsi="Times New Roman" w:cs="Times New Roman"/>
          <w:w w:val="0"/>
          <w:sz w:val="28"/>
          <w:szCs w:val="28"/>
        </w:rPr>
        <w:t>ozone</w:t>
      </w:r>
      <w:r w:rsidRPr="00CF1E87">
        <w:rPr>
          <w:rFonts w:ascii="Times New Roman" w:hAnsi="Times New Roman" w:cs="Times New Roman"/>
          <w:spacing w:val="42"/>
          <w:w w:val="0"/>
          <w:sz w:val="28"/>
          <w:szCs w:val="28"/>
        </w:rPr>
        <w:t xml:space="preserve"> </w:t>
      </w:r>
      <w:r w:rsidRPr="00CF1E87">
        <w:rPr>
          <w:rFonts w:ascii="Times New Roman" w:hAnsi="Times New Roman" w:cs="Times New Roman"/>
          <w:w w:val="0"/>
          <w:sz w:val="28"/>
          <w:szCs w:val="28"/>
        </w:rPr>
        <w:t>depletion,</w:t>
      </w:r>
      <w:r w:rsidRPr="00CF1E87">
        <w:rPr>
          <w:rFonts w:ascii="Times New Roman" w:hAnsi="Times New Roman" w:cs="Times New Roman"/>
          <w:spacing w:val="42"/>
          <w:w w:val="0"/>
          <w:sz w:val="28"/>
          <w:szCs w:val="28"/>
        </w:rPr>
        <w:t xml:space="preserve"> </w:t>
      </w:r>
      <w:r w:rsidRPr="00CF1E87">
        <w:rPr>
          <w:rFonts w:ascii="Times New Roman" w:hAnsi="Times New Roman" w:cs="Times New Roman"/>
          <w:w w:val="0"/>
          <w:sz w:val="28"/>
          <w:szCs w:val="28"/>
        </w:rPr>
        <w:t>that</w:t>
      </w:r>
      <w:r w:rsidRPr="00CF1E87">
        <w:rPr>
          <w:rFonts w:ascii="Times New Roman" w:hAnsi="Times New Roman" w:cs="Times New Roman"/>
          <w:spacing w:val="41"/>
          <w:w w:val="0"/>
          <w:sz w:val="28"/>
          <w:szCs w:val="28"/>
        </w:rPr>
        <w:t xml:space="preserve"> </w:t>
      </w:r>
      <w:r w:rsidRPr="00CF1E87">
        <w:rPr>
          <w:rFonts w:ascii="Times New Roman" w:hAnsi="Times New Roman" w:cs="Times New Roman"/>
          <w:w w:val="0"/>
          <w:sz w:val="28"/>
          <w:szCs w:val="28"/>
        </w:rPr>
        <w:t>are</w:t>
      </w:r>
      <w:r w:rsidR="00134D31">
        <w:rPr>
          <w:rFonts w:ascii="Times New Roman" w:hAnsi="Times New Roman" w:cs="Times New Roman"/>
          <w:w w:val="0"/>
          <w:sz w:val="28"/>
          <w:szCs w:val="28"/>
        </w:rPr>
        <w:t xml:space="preserve"> </w:t>
      </w:r>
      <w:r w:rsidRPr="00CF1E87">
        <w:rPr>
          <w:rFonts w:ascii="Times New Roman" w:hAnsi="Times New Roman" w:cs="Times New Roman"/>
          <w:w w:val="0"/>
          <w:sz w:val="28"/>
          <w:szCs w:val="28"/>
        </w:rPr>
        <w:t xml:space="preserve">associated with dedicated grown energy crops, may be mitigated or even reversed by using waste vegetable oil as feedstock source </w:t>
      </w:r>
    </w:p>
    <w:p w:rsidR="00F329A9" w:rsidRPr="00CF1E87" w:rsidRDefault="00F329A9" w:rsidP="00134D31">
      <w:pPr>
        <w:tabs>
          <w:tab w:val="left" w:pos="9498"/>
        </w:tabs>
        <w:ind w:firstLine="709"/>
        <w:rPr>
          <w:rFonts w:ascii="Times New Roman" w:hAnsi="Times New Roman" w:cs="Times New Roman"/>
          <w:w w:val="0"/>
          <w:sz w:val="28"/>
          <w:szCs w:val="28"/>
        </w:rPr>
      </w:pPr>
    </w:p>
    <w:p w:rsidR="00F329A9" w:rsidRPr="00CF1E87" w:rsidRDefault="00E042D7" w:rsidP="00134D31">
      <w:pPr>
        <w:pStyle w:val="3"/>
        <w:widowControl w:val="0"/>
        <w:tabs>
          <w:tab w:val="left" w:pos="1659"/>
          <w:tab w:val="left" w:pos="9498"/>
        </w:tabs>
        <w:ind w:firstLine="709"/>
        <w:rPr>
          <w:rFonts w:ascii="Times New Roman" w:hAnsi="Times New Roman" w:cs="Times New Roman"/>
          <w:b/>
          <w:bCs/>
          <w:w w:val="0"/>
          <w:sz w:val="28"/>
          <w:szCs w:val="28"/>
          <w:lang w:val="en-US"/>
        </w:rPr>
      </w:pPr>
      <w:r w:rsidRPr="008A40ED">
        <w:rPr>
          <w:rFonts w:ascii="Times New Roman" w:hAnsi="Times New Roman" w:cs="Times New Roman"/>
          <w:b/>
          <w:bCs/>
          <w:w w:val="0"/>
          <w:sz w:val="28"/>
          <w:szCs w:val="28"/>
          <w:lang w:val="en-US"/>
        </w:rPr>
        <w:t xml:space="preserve">6.11 </w:t>
      </w:r>
      <w:r w:rsidR="00F329A9" w:rsidRPr="00CF1E87">
        <w:rPr>
          <w:rFonts w:ascii="Times New Roman" w:hAnsi="Times New Roman" w:cs="Times New Roman"/>
          <w:b/>
          <w:bCs/>
          <w:w w:val="0"/>
          <w:sz w:val="28"/>
          <w:szCs w:val="28"/>
          <w:lang w:val="en-US"/>
        </w:rPr>
        <w:t>Toxic Exhaust</w:t>
      </w:r>
      <w:r w:rsidR="00F329A9" w:rsidRPr="00CF1E87">
        <w:rPr>
          <w:rFonts w:ascii="Times New Roman" w:hAnsi="Times New Roman" w:cs="Times New Roman"/>
          <w:b/>
          <w:bCs/>
          <w:spacing w:val="-3"/>
          <w:w w:val="0"/>
          <w:sz w:val="28"/>
          <w:szCs w:val="28"/>
          <w:lang w:val="en-US"/>
        </w:rPr>
        <w:t xml:space="preserve"> </w:t>
      </w:r>
      <w:r w:rsidR="00F329A9" w:rsidRPr="00CF1E87">
        <w:rPr>
          <w:rFonts w:ascii="Times New Roman" w:hAnsi="Times New Roman" w:cs="Times New Roman"/>
          <w:b/>
          <w:bCs/>
          <w:w w:val="0"/>
          <w:sz w:val="28"/>
          <w:szCs w:val="28"/>
          <w:lang w:val="en-US"/>
        </w:rPr>
        <w:t>Emissions</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major part of engine exhaust streams consists of the components nitrogen, carbon dioxide and water which are non-toxic. However, about 0.2% of diesel engine exhaust emissions are composed of more or less harmful substances to human health (MITTELBACH &amp; REMSCHMIDT 2004 p. 185). These substances can be divided into those which are </w:t>
      </w:r>
      <w:r w:rsidRPr="00CF1E87">
        <w:rPr>
          <w:rFonts w:ascii="Times New Roman" w:hAnsi="Times New Roman" w:cs="Times New Roman"/>
          <w:b/>
          <w:bCs/>
          <w:w w:val="0"/>
          <w:sz w:val="28"/>
          <w:szCs w:val="28"/>
        </w:rPr>
        <w:t xml:space="preserve">limited </w:t>
      </w:r>
      <w:r w:rsidRPr="00CF1E87">
        <w:rPr>
          <w:rFonts w:ascii="Times New Roman" w:hAnsi="Times New Roman" w:cs="Times New Roman"/>
          <w:w w:val="0"/>
          <w:sz w:val="28"/>
          <w:szCs w:val="28"/>
        </w:rPr>
        <w:t xml:space="preserve">by national authorities and those which are </w:t>
      </w:r>
      <w:r w:rsidRPr="00CF1E87">
        <w:rPr>
          <w:rFonts w:ascii="Times New Roman" w:hAnsi="Times New Roman" w:cs="Times New Roman"/>
          <w:b/>
          <w:bCs/>
          <w:w w:val="0"/>
          <w:sz w:val="28"/>
          <w:szCs w:val="28"/>
        </w:rPr>
        <w:t>not limited</w:t>
      </w:r>
      <w:r w:rsidRPr="00CF1E87">
        <w:rPr>
          <w:rFonts w:ascii="Times New Roman" w:hAnsi="Times New Roman" w:cs="Times New Roman"/>
          <w:w w:val="0"/>
          <w:sz w:val="28"/>
          <w:szCs w:val="28"/>
        </w:rPr>
        <w:t>. In the European Union limited emissions are carbon monoxide (CO), hydrocarbons (HC), nitrogen oxides (NOx) and particulate matter (PM). Unlimited emissions for instance are aldehydes and various polycyclic aromatic compounds</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(PAH).</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Since the use of PPO is not yet widely promoted in Europe, studies on pure plant oil emissions are rare. In contrast, biodiesel is much more used and thus more studies on biodiesel emissions are available than for PPO. Therefore mainly emissions of biodiesel are treated in the following sections.</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Although emission of biodiesel combustion is a complex result of fuel quality, engine design and vehicle condition, it can be summarized that most pollutants are generally reduced when compared to fossil diesel. Lower emissions of particulates, sulfur, hydrocarbons, CO and toxins can be observed. Only NO</w:t>
      </w:r>
      <w:r w:rsidRPr="00CF1E87">
        <w:rPr>
          <w:rFonts w:ascii="Times New Roman" w:hAnsi="Times New Roman" w:cs="Times New Roman"/>
          <w:w w:val="0"/>
          <w:sz w:val="28"/>
          <w:szCs w:val="28"/>
          <w:vertAlign w:val="subscript"/>
        </w:rPr>
        <w:t>x</w:t>
      </w:r>
      <w:r w:rsidRPr="00CF1E87">
        <w:rPr>
          <w:rFonts w:ascii="Times New Roman" w:hAnsi="Times New Roman" w:cs="Times New Roman"/>
          <w:w w:val="0"/>
          <w:sz w:val="28"/>
          <w:szCs w:val="28"/>
        </w:rPr>
        <w:t xml:space="preserve"> emissions slightly</w:t>
      </w:r>
      <w:r w:rsidRPr="00CF1E87">
        <w:rPr>
          <w:rFonts w:ascii="Times New Roman" w:hAnsi="Times New Roman" w:cs="Times New Roman"/>
          <w:spacing w:val="30"/>
          <w:w w:val="0"/>
          <w:sz w:val="28"/>
          <w:szCs w:val="28"/>
        </w:rPr>
        <w:t xml:space="preserve"> </w:t>
      </w:r>
      <w:r w:rsidRPr="00CF1E87">
        <w:rPr>
          <w:rFonts w:ascii="Times New Roman" w:hAnsi="Times New Roman" w:cs="Times New Roman"/>
          <w:w w:val="0"/>
          <w:sz w:val="28"/>
          <w:szCs w:val="28"/>
        </w:rPr>
        <w:t>increase (WWI 2006 p.</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195).</w:t>
      </w:r>
    </w:p>
    <w:p w:rsidR="00F329A9" w:rsidRPr="00CF1E87" w:rsidRDefault="00F329A9" w:rsidP="00134D31">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These reductions e.g. ´have been observed in a detailed evaluation of emission results and potential health effects by the U.S. Environmental Protection Agency (EPA 2002). EPA has surveyed the large body of biodiesel emissions studies and averaged the health effects testing results with other major studies. Since the majority of available data was collected on heavy-duty highway engines, this data formed the basis of the analysis. The average effects are shown in Figure 35.</w:t>
      </w:r>
    </w:p>
    <w:p w:rsidR="00F329A9" w:rsidRPr="00CF1E87" w:rsidRDefault="00F329A9" w:rsidP="00F329A9">
      <w:pPr>
        <w:tabs>
          <w:tab w:val="left" w:pos="9498"/>
        </w:tabs>
        <w:ind w:hanging="1"/>
        <w:jc w:val="both"/>
        <w:rPr>
          <w:rFonts w:ascii="Times New Roman" w:hAnsi="Times New Roman" w:cs="Times New Roman"/>
          <w:w w:val="0"/>
          <w:sz w:val="28"/>
          <w:szCs w:val="28"/>
        </w:rPr>
      </w:pPr>
    </w:p>
    <w:p w:rsidR="00F329A9" w:rsidRPr="00CF1E87" w:rsidRDefault="00134D31" w:rsidP="00F329A9">
      <w:pPr>
        <w:tabs>
          <w:tab w:val="left" w:pos="9498"/>
        </w:tabs>
        <w:ind w:hanging="1"/>
        <w:rPr>
          <w:rFonts w:ascii="Times New Roman" w:hAnsi="Times New Roman" w:cs="Times New Roman"/>
          <w:w w:val="0"/>
          <w:sz w:val="28"/>
          <w:szCs w:val="28"/>
        </w:rPr>
      </w:pPr>
      <w:r w:rsidRPr="00134D31">
        <w:rPr>
          <w:rFonts w:ascii="Times New Roman" w:hAnsi="Times New Roman" w:cs="Times New Roman"/>
          <w:noProof/>
          <w:w w:val="0"/>
          <w:sz w:val="28"/>
          <w:szCs w:val="28"/>
          <w:lang w:val="ru-RU" w:eastAsia="ru-RU" w:bidi="ar-SA"/>
        </w:rPr>
        <w:drawing>
          <wp:inline distT="0" distB="0" distL="0" distR="0">
            <wp:extent cx="5568950" cy="2933700"/>
            <wp:effectExtent l="19050" t="0" r="0" b="0"/>
            <wp:docPr id="26" name="Рисунок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pic:cNvPicPr>
                      <a:picLocks noChangeAspect="1" noChangeArrowheads="1"/>
                    </pic:cNvPicPr>
                  </pic:nvPicPr>
                  <pic:blipFill>
                    <a:blip r:embed="rId68"/>
                    <a:srcRect/>
                    <a:stretch>
                      <a:fillRect/>
                    </a:stretch>
                  </pic:blipFill>
                  <pic:spPr bwMode="auto">
                    <a:xfrm>
                      <a:off x="0" y="0"/>
                      <a:ext cx="5568950" cy="2933700"/>
                    </a:xfrm>
                    <a:prstGeom prst="rect">
                      <a:avLst/>
                    </a:prstGeom>
                    <a:noFill/>
                    <a:ln w="9525">
                      <a:noFill/>
                      <a:miter lim="800000"/>
                      <a:headEnd/>
                      <a:tailEnd/>
                    </a:ln>
                  </pic:spPr>
                </pic:pic>
              </a:graphicData>
            </a:graphic>
          </wp:inline>
        </w:drawing>
      </w:r>
    </w:p>
    <w:p w:rsidR="00F329A9" w:rsidRPr="00CF1E87" w:rsidRDefault="00F329A9" w:rsidP="00F329A9">
      <w:pPr>
        <w:tabs>
          <w:tab w:val="left" w:pos="9498"/>
        </w:tabs>
        <w:ind w:hanging="1"/>
        <w:jc w:val="both"/>
        <w:rPr>
          <w:rFonts w:ascii="Times New Roman" w:hAnsi="Times New Roman" w:cs="Times New Roman"/>
          <w:b/>
          <w:bCs/>
          <w:w w:val="0"/>
          <w:sz w:val="28"/>
          <w:szCs w:val="28"/>
        </w:rPr>
      </w:pPr>
      <w:proofErr w:type="gramStart"/>
      <w:r w:rsidRPr="00CF1E87">
        <w:rPr>
          <w:rFonts w:ascii="Times New Roman" w:hAnsi="Times New Roman" w:cs="Times New Roman"/>
          <w:b/>
          <w:bCs/>
          <w:w w:val="0"/>
          <w:sz w:val="28"/>
          <w:szCs w:val="28"/>
        </w:rPr>
        <w:t>Figure 3</w:t>
      </w:r>
      <w:r w:rsidR="00C774BA" w:rsidRPr="00C774BA">
        <w:rPr>
          <w:rFonts w:ascii="Times New Roman" w:hAnsi="Times New Roman" w:cs="Times New Roman"/>
          <w:b/>
          <w:bCs/>
          <w:w w:val="0"/>
          <w:sz w:val="28"/>
          <w:szCs w:val="28"/>
        </w:rPr>
        <w:t>4.</w:t>
      </w:r>
      <w:proofErr w:type="gramEnd"/>
      <w:r w:rsidRPr="00CF1E87">
        <w:rPr>
          <w:rFonts w:ascii="Times New Roman" w:hAnsi="Times New Roman" w:cs="Times New Roman"/>
          <w:b/>
          <w:bCs/>
          <w:w w:val="0"/>
          <w:sz w:val="28"/>
          <w:szCs w:val="28"/>
        </w:rPr>
        <w:t xml:space="preserve">   Average emission impacts of biodiesel for heavy-duty highway engines (EPA</w:t>
      </w:r>
      <w:r w:rsidRPr="00CF1E87">
        <w:rPr>
          <w:rFonts w:ascii="Times New Roman" w:hAnsi="Times New Roman" w:cs="Times New Roman"/>
          <w:b/>
          <w:bCs/>
          <w:spacing w:val="13"/>
          <w:w w:val="0"/>
          <w:sz w:val="28"/>
          <w:szCs w:val="28"/>
        </w:rPr>
        <w:t xml:space="preserve"> </w:t>
      </w:r>
      <w:r w:rsidRPr="00CF1E87">
        <w:rPr>
          <w:rFonts w:ascii="Times New Roman" w:hAnsi="Times New Roman" w:cs="Times New Roman"/>
          <w:b/>
          <w:bCs/>
          <w:w w:val="0"/>
          <w:sz w:val="28"/>
          <w:szCs w:val="28"/>
        </w:rPr>
        <w:t>2002)</w:t>
      </w:r>
    </w:p>
    <w:p w:rsidR="00F329A9" w:rsidRPr="00CF1E87" w:rsidRDefault="00F329A9" w:rsidP="00F329A9">
      <w:pPr>
        <w:tabs>
          <w:tab w:val="left" w:pos="9498"/>
        </w:tabs>
        <w:ind w:hanging="1"/>
        <w:rPr>
          <w:rFonts w:ascii="Times New Roman" w:hAnsi="Times New Roman" w:cs="Times New Roman"/>
          <w:b/>
          <w:bCs/>
          <w:w w:val="0"/>
          <w:sz w:val="28"/>
          <w:szCs w:val="28"/>
        </w:rPr>
      </w:pP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In this EPA study it is shown that several pollutants which also affect human health are reduced by the use of biodiesel instead of fossil diesel (BIODIESEL 2006). For example the ozone forming potential of biodiesel hydrocarbons is less than diesel fuel. Sulfur emissions are essentially eliminated with pure biodiesel. Further, the use of biodiesel in diesel engines results in substantial reductions of unburned hydrocarbons, carbon monoxide, and particulate matter. Emissions of nitrogen oxides slightly increase (BIODIESEL</w:t>
      </w:r>
      <w:r w:rsidRPr="00CF1E87">
        <w:rPr>
          <w:rFonts w:ascii="Times New Roman" w:hAnsi="Times New Roman" w:cs="Times New Roman"/>
          <w:spacing w:val="-3"/>
          <w:w w:val="0"/>
          <w:sz w:val="28"/>
          <w:szCs w:val="28"/>
        </w:rPr>
        <w:t xml:space="preserve"> </w:t>
      </w:r>
      <w:r w:rsidRPr="00CF1E87">
        <w:rPr>
          <w:rFonts w:ascii="Times New Roman" w:hAnsi="Times New Roman" w:cs="Times New Roman"/>
          <w:w w:val="0"/>
          <w:sz w:val="28"/>
          <w:szCs w:val="28"/>
        </w:rPr>
        <w:t>2006):</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Besides this EPA survey, also MITTELBACH &amp; REMSCHMIDT (2004 p. 192) compared several studies on biodiesel combustion emissions. These studies attest reductions in CO and HC emissions as well, which is attributed to the oxygen content of fatty acid methyl esters, amounting to about 11 %, which leads to more complete combustion. Regarding NO</w:t>
      </w:r>
      <w:r w:rsidRPr="00CF1E87">
        <w:rPr>
          <w:rFonts w:ascii="Times New Roman" w:hAnsi="Times New Roman" w:cs="Times New Roman"/>
          <w:w w:val="0"/>
          <w:sz w:val="28"/>
          <w:szCs w:val="28"/>
          <w:vertAlign w:val="subscript"/>
        </w:rPr>
        <w:t>x</w:t>
      </w:r>
      <w:r w:rsidRPr="00CF1E87">
        <w:rPr>
          <w:rFonts w:ascii="Times New Roman" w:hAnsi="Times New Roman" w:cs="Times New Roman"/>
          <w:w w:val="0"/>
          <w:sz w:val="28"/>
          <w:szCs w:val="28"/>
        </w:rPr>
        <w:t xml:space="preserve"> emissions, all studies report a slight increase for biodiesel-</w:t>
      </w:r>
      <w:proofErr w:type="spellStart"/>
      <w:r w:rsidRPr="00CF1E87">
        <w:rPr>
          <w:rFonts w:ascii="Times New Roman" w:hAnsi="Times New Roman" w:cs="Times New Roman"/>
          <w:w w:val="0"/>
          <w:sz w:val="28"/>
          <w:szCs w:val="28"/>
        </w:rPr>
        <w:t>fuelled</w:t>
      </w:r>
      <w:proofErr w:type="spellEnd"/>
      <w:r w:rsidRPr="00CF1E87">
        <w:rPr>
          <w:rFonts w:ascii="Times New Roman" w:hAnsi="Times New Roman" w:cs="Times New Roman"/>
          <w:w w:val="0"/>
          <w:sz w:val="28"/>
          <w:szCs w:val="28"/>
        </w:rPr>
        <w:t xml:space="preserve"> engines. The reason for this is uncertain.</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MITTELBACH &amp; REMSCHMIDT (2004 p. 195ff) further mention that opposed to the other regulated exhaust emissions (CO, HC, NO</w:t>
      </w:r>
      <w:r w:rsidRPr="00CF1E87">
        <w:rPr>
          <w:rFonts w:ascii="Times New Roman" w:hAnsi="Times New Roman" w:cs="Times New Roman"/>
          <w:w w:val="0"/>
          <w:sz w:val="28"/>
          <w:szCs w:val="28"/>
          <w:vertAlign w:val="subscript"/>
        </w:rPr>
        <w:t>x</w:t>
      </w:r>
      <w:r w:rsidRPr="00CF1E87">
        <w:rPr>
          <w:rFonts w:ascii="Times New Roman" w:hAnsi="Times New Roman" w:cs="Times New Roman"/>
          <w:w w:val="0"/>
          <w:sz w:val="28"/>
          <w:szCs w:val="28"/>
        </w:rPr>
        <w:t>), diesel particulate matter is a complex, chemically and structurally inhomogeneous mixture of organic and inorganic compounds. The amount of PM can be measured by its mass on Teflon®-coated glass fiber filter or on Teflon®-based membrane filters. The amount of total particulate mass differs widely depending on the test fuels, test cycles, test engines and exhaust gas after treatment systems used. But it has become apparent that size distribution and particle number may be far more important than mass, since smaller particles can reach the alveolar regions of the lung, whereas larger particles are effectively eliminated by the ciliated epithelium of the airways. Thereby ultrafine particles with aerodynamic diameters of less than 100 nm pose far higher risks to human health than larger</w:t>
      </w:r>
      <w:r w:rsidRPr="00CF1E87">
        <w:rPr>
          <w:rFonts w:ascii="Times New Roman" w:hAnsi="Times New Roman" w:cs="Times New Roman"/>
          <w:spacing w:val="-8"/>
          <w:w w:val="0"/>
          <w:sz w:val="28"/>
          <w:szCs w:val="28"/>
        </w:rPr>
        <w:t xml:space="preserve"> </w:t>
      </w:r>
      <w:r w:rsidRPr="00CF1E87">
        <w:rPr>
          <w:rFonts w:ascii="Times New Roman" w:hAnsi="Times New Roman" w:cs="Times New Roman"/>
          <w:w w:val="0"/>
          <w:sz w:val="28"/>
          <w:szCs w:val="28"/>
        </w:rPr>
        <w:t>particles.</w:t>
      </w:r>
    </w:p>
    <w:p w:rsidR="00F329A9" w:rsidRPr="00CF1E87" w:rsidRDefault="00F329A9" w:rsidP="003D2979">
      <w:pPr>
        <w:tabs>
          <w:tab w:val="left" w:pos="9498"/>
        </w:tabs>
        <w:ind w:firstLine="709"/>
        <w:rPr>
          <w:rFonts w:ascii="Times New Roman" w:hAnsi="Times New Roman" w:cs="Times New Roman"/>
          <w:w w:val="0"/>
          <w:sz w:val="28"/>
          <w:szCs w:val="28"/>
        </w:rPr>
      </w:pP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u w:val="single"/>
        </w:rPr>
        <w:lastRenderedPageBreak/>
        <w:t>Unlimited emissions</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When compared to fossil diesel, the emissions of biodiesel also contain substances that are </w:t>
      </w:r>
      <w:r w:rsidRPr="00CF1E87">
        <w:rPr>
          <w:rFonts w:ascii="Times New Roman" w:hAnsi="Times New Roman" w:cs="Times New Roman"/>
          <w:b/>
          <w:bCs/>
          <w:w w:val="0"/>
          <w:sz w:val="28"/>
          <w:szCs w:val="28"/>
        </w:rPr>
        <w:t xml:space="preserve">unlimited </w:t>
      </w:r>
      <w:r w:rsidRPr="00CF1E87">
        <w:rPr>
          <w:rFonts w:ascii="Times New Roman" w:hAnsi="Times New Roman" w:cs="Times New Roman"/>
          <w:w w:val="0"/>
          <w:sz w:val="28"/>
          <w:szCs w:val="28"/>
        </w:rPr>
        <w:t xml:space="preserve">by national authorities. Some of them increase; others decrease by using biodiesel, depending on different studies and different testing designs. </w:t>
      </w:r>
      <w:proofErr w:type="spellStart"/>
      <w:r w:rsidRPr="00CF1E87">
        <w:rPr>
          <w:rFonts w:ascii="Times New Roman" w:hAnsi="Times New Roman" w:cs="Times New Roman"/>
          <w:w w:val="0"/>
          <w:sz w:val="28"/>
          <w:szCs w:val="28"/>
        </w:rPr>
        <w:t>Nevertheless</w:t>
      </w:r>
      <w:proofErr w:type="gramStart"/>
      <w:r w:rsidRPr="00CF1E87">
        <w:rPr>
          <w:rFonts w:ascii="Times New Roman" w:hAnsi="Times New Roman" w:cs="Times New Roman"/>
          <w:w w:val="0"/>
          <w:sz w:val="28"/>
          <w:szCs w:val="28"/>
        </w:rPr>
        <w:t>,sulfates</w:t>
      </w:r>
      <w:proofErr w:type="spellEnd"/>
      <w:proofErr w:type="gramEnd"/>
      <w:r w:rsidRPr="00CF1E87">
        <w:rPr>
          <w:rFonts w:ascii="Times New Roman" w:hAnsi="Times New Roman" w:cs="Times New Roman"/>
          <w:w w:val="0"/>
          <w:sz w:val="28"/>
          <w:szCs w:val="28"/>
        </w:rPr>
        <w:t xml:space="preserve"> are reduced dramatically due to the fact that most biodiesel fuels contain no sulfur. Also emissions from aromatic compounds, polycyclic aromatic compounds (PAC) and nitro-PAC are generally reduced. In contrast to this compliance, studies about aldehyde emissions show different results. Thus, on the one side reductions in aldehydes were reported, but on the other side also rising emissions of formaldehyde, </w:t>
      </w:r>
      <w:proofErr w:type="spellStart"/>
      <w:r w:rsidRPr="00CF1E87">
        <w:rPr>
          <w:rFonts w:ascii="Times New Roman" w:hAnsi="Times New Roman" w:cs="Times New Roman"/>
          <w:w w:val="0"/>
          <w:sz w:val="28"/>
          <w:szCs w:val="28"/>
        </w:rPr>
        <w:t>acroleine</w:t>
      </w:r>
      <w:proofErr w:type="spellEnd"/>
      <w:r w:rsidRPr="00CF1E87">
        <w:rPr>
          <w:rFonts w:ascii="Times New Roman" w:hAnsi="Times New Roman" w:cs="Times New Roman"/>
          <w:w w:val="0"/>
          <w:sz w:val="28"/>
          <w:szCs w:val="28"/>
        </w:rPr>
        <w:t>, and acetaldehyde ere demonstrated (MITTELBACH &amp; REMSCHMIDT 2004 p. 205f).</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Apart from these different results of tailpipe emissions from neat biodiesel combustion, it was investigated whether an optimum blending ratio for minimum emissions can be recommended. But no single blending concentration was found which could lower all regulated exhaust emissions.</w:t>
      </w:r>
    </w:p>
    <w:p w:rsidR="00F329A9" w:rsidRPr="00CF1E87" w:rsidRDefault="00F329A9" w:rsidP="003D2979">
      <w:pPr>
        <w:tabs>
          <w:tab w:val="left" w:pos="9498"/>
        </w:tabs>
        <w:ind w:firstLine="709"/>
        <w:jc w:val="both"/>
        <w:rPr>
          <w:rFonts w:ascii="Times New Roman" w:hAnsi="Times New Roman" w:cs="Times New Roman"/>
          <w:w w:val="0"/>
          <w:sz w:val="28"/>
          <w:szCs w:val="28"/>
        </w:rPr>
      </w:pPr>
    </w:p>
    <w:p w:rsidR="00F329A9" w:rsidRPr="00CF1E87" w:rsidRDefault="00E042D7" w:rsidP="003D2979">
      <w:pPr>
        <w:pStyle w:val="2"/>
        <w:widowControl w:val="0"/>
        <w:tabs>
          <w:tab w:val="left" w:pos="1920"/>
          <w:tab w:val="left" w:pos="9498"/>
        </w:tabs>
        <w:ind w:firstLine="709"/>
        <w:rPr>
          <w:rFonts w:ascii="Times New Roman" w:hAnsi="Times New Roman" w:cs="Times New Roman"/>
          <w:b/>
          <w:bCs/>
          <w:i/>
          <w:iCs/>
          <w:w w:val="0"/>
          <w:sz w:val="28"/>
          <w:szCs w:val="28"/>
          <w:lang w:val="en-US"/>
        </w:rPr>
      </w:pPr>
      <w:r w:rsidRPr="00B33EDF">
        <w:rPr>
          <w:rFonts w:ascii="Times New Roman" w:hAnsi="Times New Roman" w:cs="Times New Roman"/>
          <w:b/>
          <w:bCs/>
          <w:i/>
          <w:iCs/>
          <w:w w:val="0"/>
          <w:sz w:val="28"/>
          <w:szCs w:val="28"/>
          <w:lang w:val="en-US"/>
        </w:rPr>
        <w:t xml:space="preserve">6.12 </w:t>
      </w:r>
      <w:r w:rsidR="00F329A9" w:rsidRPr="00CF1E87">
        <w:rPr>
          <w:rFonts w:ascii="Times New Roman" w:hAnsi="Times New Roman" w:cs="Times New Roman"/>
          <w:b/>
          <w:bCs/>
          <w:i/>
          <w:iCs/>
          <w:w w:val="0"/>
          <w:sz w:val="28"/>
          <w:szCs w:val="28"/>
          <w:lang w:val="en-US"/>
        </w:rPr>
        <w:t>Sustainability of Lipid</w:t>
      </w:r>
      <w:r w:rsidR="00F329A9" w:rsidRPr="00CF1E87">
        <w:rPr>
          <w:rFonts w:ascii="Times New Roman" w:hAnsi="Times New Roman" w:cs="Times New Roman"/>
          <w:b/>
          <w:bCs/>
          <w:i/>
          <w:iCs/>
          <w:spacing w:val="-4"/>
          <w:w w:val="0"/>
          <w:sz w:val="28"/>
          <w:szCs w:val="28"/>
          <w:lang w:val="en-US"/>
        </w:rPr>
        <w:t xml:space="preserve"> </w:t>
      </w:r>
      <w:r w:rsidR="00F329A9" w:rsidRPr="00CF1E87">
        <w:rPr>
          <w:rFonts w:ascii="Times New Roman" w:hAnsi="Times New Roman" w:cs="Times New Roman"/>
          <w:b/>
          <w:bCs/>
          <w:i/>
          <w:iCs/>
          <w:w w:val="0"/>
          <w:sz w:val="28"/>
          <w:szCs w:val="28"/>
          <w:lang w:val="en-US"/>
        </w:rPr>
        <w:t>Biofuels</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Environmental effects of using lipid fuels such as PPO and biodiesel vary, depending on the fuel itself, vehicle technology, vehicle tuning and driving procedure. To enable the full evaluation of a certain fuel, also environmental effects of producing feedstock and processing the fuel have to be considered.</w:t>
      </w:r>
    </w:p>
    <w:p w:rsidR="00F329A9" w:rsidRPr="00CF1E87" w:rsidRDefault="00F329A9" w:rsidP="003D2979">
      <w:pPr>
        <w:pStyle w:val="3"/>
        <w:widowControl w:val="0"/>
        <w:tabs>
          <w:tab w:val="left" w:pos="1942"/>
          <w:tab w:val="left" w:pos="9498"/>
        </w:tabs>
        <w:ind w:firstLine="709"/>
        <w:rPr>
          <w:rFonts w:ascii="Times New Roman" w:hAnsi="Times New Roman" w:cs="Times New Roman"/>
          <w:b/>
          <w:bCs/>
          <w:w w:val="0"/>
          <w:sz w:val="28"/>
          <w:szCs w:val="28"/>
          <w:lang w:val="en-US"/>
        </w:rPr>
      </w:pPr>
      <w:r w:rsidRPr="00CF1E87">
        <w:rPr>
          <w:rFonts w:ascii="Times New Roman" w:hAnsi="Times New Roman" w:cs="Times New Roman"/>
          <w:b/>
          <w:bCs/>
          <w:w w:val="0"/>
          <w:sz w:val="28"/>
          <w:szCs w:val="28"/>
          <w:lang w:val="en-US"/>
        </w:rPr>
        <w:t>Water</w:t>
      </w:r>
      <w:r w:rsidRPr="00CF1E87">
        <w:rPr>
          <w:rFonts w:ascii="Times New Roman" w:hAnsi="Times New Roman" w:cs="Times New Roman"/>
          <w:b/>
          <w:bCs/>
          <w:spacing w:val="-2"/>
          <w:w w:val="0"/>
          <w:sz w:val="28"/>
          <w:szCs w:val="28"/>
          <w:lang w:val="en-US"/>
        </w:rPr>
        <w:t xml:space="preserve"> </w:t>
      </w:r>
      <w:r w:rsidRPr="00CF1E87">
        <w:rPr>
          <w:rFonts w:ascii="Times New Roman" w:hAnsi="Times New Roman" w:cs="Times New Roman"/>
          <w:b/>
          <w:bCs/>
          <w:w w:val="0"/>
          <w:sz w:val="28"/>
          <w:szCs w:val="28"/>
          <w:lang w:val="en-US"/>
        </w:rPr>
        <w:t>Issues</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consumption of biodiesel not only reduces tailpipe emissions when compared to fossil diesel. It also has the advantage, that biodiesel itself is much less harmful to water and soil. Therefore, biodiesel is e.g. classified in class 1 after the German system of water pollution classes by the Federal Environment Agency (UBA), whereas fossil diesel is classified in class 2 “water hazard”</w:t>
      </w:r>
      <w:r w:rsidRPr="00CF1E87">
        <w:rPr>
          <w:rFonts w:ascii="Times New Roman" w:hAnsi="Times New Roman" w:cs="Times New Roman"/>
          <w:w w:val="0"/>
          <w:sz w:val="28"/>
          <w:szCs w:val="28"/>
          <w:vertAlign w:val="superscript"/>
        </w:rPr>
        <w:t>21</w:t>
      </w:r>
      <w:r w:rsidRPr="00CF1E87">
        <w:rPr>
          <w:rFonts w:ascii="Times New Roman" w:hAnsi="Times New Roman" w:cs="Times New Roman"/>
          <w:w w:val="0"/>
          <w:sz w:val="28"/>
          <w:szCs w:val="28"/>
        </w:rPr>
        <w:t xml:space="preserve">. The reason for this classification of biodiesel is that it is biodegradable and breaks down readily (WWI 2006 p. 191). It has been shown, that RME can biodegrade in less than half the time required for fossil diesel degradation. ZHANG </w:t>
      </w:r>
      <w:proofErr w:type="gramStart"/>
      <w:r w:rsidRPr="00CF1E87">
        <w:rPr>
          <w:rFonts w:ascii="Times New Roman" w:hAnsi="Times New Roman" w:cs="Times New Roman"/>
          <w:w w:val="0"/>
          <w:sz w:val="28"/>
          <w:szCs w:val="28"/>
        </w:rPr>
        <w:t>et  al</w:t>
      </w:r>
      <w:proofErr w:type="gramEnd"/>
      <w:r w:rsidRPr="00CF1E87">
        <w:rPr>
          <w:rFonts w:ascii="Times New Roman" w:hAnsi="Times New Roman" w:cs="Times New Roman"/>
          <w:w w:val="0"/>
          <w:sz w:val="28"/>
          <w:szCs w:val="28"/>
        </w:rPr>
        <w:t>. (1998) observed that RME was biodegradable to about 88 % within 28 days as opposed to only 26 % degradation for fossil diesel fuel over the same period of time. Additionally biodiesel is far more water-soluble than fossil diesel, enabling marine animals to survive in far higher concentrations if fuel spills occur. This is not only important to maritime shipping, but also to groundwater and biodiversity, agriculture and drinking water issues. Nevertheless leakage must be avoided in any case as biodiesel is the result of the transesterification process in which vegetable oil reacts with toxic</w:t>
      </w:r>
      <w:r w:rsidRPr="00CF1E87">
        <w:rPr>
          <w:rFonts w:ascii="Times New Roman" w:hAnsi="Times New Roman" w:cs="Times New Roman"/>
          <w:spacing w:val="-7"/>
          <w:w w:val="0"/>
          <w:sz w:val="28"/>
          <w:szCs w:val="28"/>
        </w:rPr>
        <w:t xml:space="preserve"> </w:t>
      </w:r>
      <w:r w:rsidRPr="00CF1E87">
        <w:rPr>
          <w:rFonts w:ascii="Times New Roman" w:hAnsi="Times New Roman" w:cs="Times New Roman"/>
          <w:w w:val="0"/>
          <w:sz w:val="28"/>
          <w:szCs w:val="28"/>
        </w:rPr>
        <w:t>methanol.</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Since PPO is entirely made from plant materials (it contains no methanol), it is even less harmful than biodiesel. PPO is completely risk-free and no special precautions are needed as it is biodegradable in a short time in soil and water. </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Besides the direct influences of biodiesel and PPO themselves on water and soil, also feedstock production and fuel processing influences water issues. For feedstock production pesticides and fertilizers are need, like for any agricultural crop. Runoff from pesticides can find its way in the groundwater, causing contamination and affecting water quality. Enhanced fertilization can cause eutrophication. In some </w:t>
      </w:r>
      <w:r w:rsidRPr="00CF1E87">
        <w:rPr>
          <w:rFonts w:ascii="Times New Roman" w:hAnsi="Times New Roman" w:cs="Times New Roman"/>
          <w:w w:val="0"/>
          <w:sz w:val="28"/>
          <w:szCs w:val="28"/>
        </w:rPr>
        <w:lastRenderedPageBreak/>
        <w:t>regions and for some crops also water is needed for irrigation. This causes problems in areas where water is scarce. All these water issues of feedstock production largely depend on the various agricultural practices and have to be evaluated</w:t>
      </w:r>
      <w:r w:rsidRPr="00CF1E87">
        <w:rPr>
          <w:rFonts w:ascii="Times New Roman" w:hAnsi="Times New Roman" w:cs="Times New Roman"/>
          <w:spacing w:val="-6"/>
          <w:w w:val="0"/>
          <w:sz w:val="28"/>
          <w:szCs w:val="28"/>
        </w:rPr>
        <w:t xml:space="preserve"> </w:t>
      </w:r>
      <w:r w:rsidRPr="00CF1E87">
        <w:rPr>
          <w:rFonts w:ascii="Times New Roman" w:hAnsi="Times New Roman" w:cs="Times New Roman"/>
          <w:w w:val="0"/>
          <w:sz w:val="28"/>
          <w:szCs w:val="28"/>
        </w:rPr>
        <w:t>separately.</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Processing of biodiesel and PPO can consume large quantities of water. The total water consumption for B100 is three orders of magnitude higher than petroleum diesel on a life cycle basis (Figure 36). Water is mainly consumed for washing plants and seeds as well as for removing soap and catalysts from the oil (WWI 2006 p. 189). Thereby wastewater is produced and has to be cleaned. Calculations of SHEEHAN et al. (1998) show that</w:t>
      </w:r>
      <w:r w:rsidR="00134D31">
        <w:rPr>
          <w:rFonts w:ascii="Times New Roman" w:hAnsi="Times New Roman" w:cs="Times New Roman"/>
          <w:w w:val="0"/>
          <w:sz w:val="28"/>
          <w:szCs w:val="28"/>
        </w:rPr>
        <w:t xml:space="preserve"> </w:t>
      </w:r>
      <w:r w:rsidRPr="00CF1E87">
        <w:rPr>
          <w:rFonts w:ascii="Times New Roman" w:hAnsi="Times New Roman" w:cs="Times New Roman"/>
          <w:w w:val="0"/>
          <w:sz w:val="28"/>
          <w:szCs w:val="28"/>
        </w:rPr>
        <w:t>wastewater flows over the whole life-cycle of biodiesel from soybean are almost 80% lower than those of petroleum diesel (Figure</w:t>
      </w:r>
      <w:r w:rsidRPr="00CF1E87">
        <w:rPr>
          <w:rFonts w:ascii="Times New Roman" w:hAnsi="Times New Roman" w:cs="Times New Roman"/>
          <w:spacing w:val="-7"/>
          <w:w w:val="0"/>
          <w:sz w:val="28"/>
          <w:szCs w:val="28"/>
        </w:rPr>
        <w:t xml:space="preserve"> </w:t>
      </w:r>
      <w:r w:rsidRPr="00CF1E87">
        <w:rPr>
          <w:rFonts w:ascii="Times New Roman" w:hAnsi="Times New Roman" w:cs="Times New Roman"/>
          <w:w w:val="0"/>
          <w:sz w:val="28"/>
          <w:szCs w:val="28"/>
        </w:rPr>
        <w:t>37).</w:t>
      </w:r>
    </w:p>
    <w:p w:rsidR="00F329A9" w:rsidRPr="00CF1E87" w:rsidRDefault="00F329A9" w:rsidP="00F329A9">
      <w:pPr>
        <w:tabs>
          <w:tab w:val="left" w:pos="9498"/>
        </w:tabs>
        <w:ind w:hanging="1"/>
        <w:rPr>
          <w:rFonts w:ascii="Times New Roman" w:hAnsi="Times New Roman" w:cs="Times New Roman"/>
          <w:w w:val="0"/>
          <w:sz w:val="28"/>
          <w:szCs w:val="28"/>
        </w:rPr>
      </w:pPr>
      <w:r w:rsidRPr="00CF1E87">
        <w:rPr>
          <w:rFonts w:ascii="Times New Roman" w:hAnsi="Times New Roman" w:cs="Times New Roman"/>
          <w:noProof/>
          <w:w w:val="0"/>
          <w:sz w:val="28"/>
          <w:szCs w:val="28"/>
          <w:lang w:val="ru-RU" w:eastAsia="ru-RU" w:bidi="ar-SA"/>
        </w:rPr>
        <w:drawing>
          <wp:inline distT="0" distB="0" distL="0" distR="0">
            <wp:extent cx="5093612" cy="3234519"/>
            <wp:effectExtent l="19050" t="0" r="0" b="0"/>
            <wp:docPr id="128" name="Рисунок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pic:cNvPicPr>
                      <a:picLocks noChangeAspect="1" noChangeArrowheads="1"/>
                    </pic:cNvPicPr>
                  </pic:nvPicPr>
                  <pic:blipFill>
                    <a:blip r:embed="rId69"/>
                    <a:srcRect/>
                    <a:stretch>
                      <a:fillRect/>
                    </a:stretch>
                  </pic:blipFill>
                  <pic:spPr bwMode="auto">
                    <a:xfrm>
                      <a:off x="0" y="0"/>
                      <a:ext cx="5101067" cy="3239253"/>
                    </a:xfrm>
                    <a:prstGeom prst="rect">
                      <a:avLst/>
                    </a:prstGeom>
                    <a:noFill/>
                    <a:ln w="9525">
                      <a:noFill/>
                      <a:miter lim="800000"/>
                      <a:headEnd/>
                      <a:tailEnd/>
                    </a:ln>
                  </pic:spPr>
                </pic:pic>
              </a:graphicData>
            </a:graphic>
          </wp:inline>
        </w:drawing>
      </w:r>
    </w:p>
    <w:p w:rsidR="00F329A9" w:rsidRPr="00CF1E87" w:rsidRDefault="00F329A9" w:rsidP="00F329A9">
      <w:pPr>
        <w:tabs>
          <w:tab w:val="left" w:pos="9498"/>
        </w:tabs>
        <w:ind w:hanging="1"/>
        <w:rPr>
          <w:rFonts w:ascii="Times New Roman" w:hAnsi="Times New Roman" w:cs="Times New Roman"/>
          <w:b/>
          <w:bCs/>
          <w:w w:val="0"/>
          <w:sz w:val="28"/>
          <w:szCs w:val="28"/>
        </w:rPr>
      </w:pPr>
      <w:proofErr w:type="gramStart"/>
      <w:r w:rsidRPr="00CF1E87">
        <w:rPr>
          <w:rFonts w:ascii="Times New Roman" w:hAnsi="Times New Roman" w:cs="Times New Roman"/>
          <w:b/>
          <w:bCs/>
          <w:w w:val="0"/>
          <w:sz w:val="28"/>
          <w:szCs w:val="28"/>
        </w:rPr>
        <w:t>Figure 3</w:t>
      </w:r>
      <w:r w:rsidR="00C774BA" w:rsidRPr="00C774BA">
        <w:rPr>
          <w:rFonts w:ascii="Times New Roman" w:hAnsi="Times New Roman" w:cs="Times New Roman"/>
          <w:b/>
          <w:bCs/>
          <w:w w:val="0"/>
          <w:sz w:val="28"/>
          <w:szCs w:val="28"/>
        </w:rPr>
        <w:t>5.</w:t>
      </w:r>
      <w:proofErr w:type="gramEnd"/>
      <w:r w:rsidRPr="00CF1E87">
        <w:rPr>
          <w:rFonts w:ascii="Times New Roman" w:hAnsi="Times New Roman" w:cs="Times New Roman"/>
          <w:b/>
          <w:bCs/>
          <w:w w:val="0"/>
          <w:sz w:val="28"/>
          <w:szCs w:val="28"/>
        </w:rPr>
        <w:t xml:space="preserve"> Water use for petroleum diesel, B20, and B100 </w:t>
      </w:r>
    </w:p>
    <w:p w:rsidR="00F329A9" w:rsidRPr="00CF1E87" w:rsidRDefault="00F329A9" w:rsidP="00F329A9">
      <w:pPr>
        <w:tabs>
          <w:tab w:val="left" w:pos="9498"/>
        </w:tabs>
        <w:ind w:hanging="1"/>
        <w:rPr>
          <w:rFonts w:ascii="Times New Roman" w:hAnsi="Times New Roman" w:cs="Times New Roman"/>
          <w:b/>
          <w:bCs/>
          <w:w w:val="0"/>
          <w:sz w:val="28"/>
          <w:szCs w:val="28"/>
        </w:rPr>
      </w:pPr>
    </w:p>
    <w:p w:rsidR="00F329A9" w:rsidRPr="00CF1E87" w:rsidRDefault="00F329A9" w:rsidP="00F329A9">
      <w:pPr>
        <w:tabs>
          <w:tab w:val="left" w:pos="9498"/>
        </w:tabs>
        <w:ind w:hanging="1"/>
        <w:rPr>
          <w:rFonts w:ascii="Times New Roman" w:hAnsi="Times New Roman" w:cs="Times New Roman"/>
          <w:b/>
          <w:bCs/>
          <w:w w:val="0"/>
          <w:sz w:val="28"/>
          <w:szCs w:val="28"/>
        </w:rPr>
      </w:pPr>
      <w:r w:rsidRPr="00CF1E87">
        <w:rPr>
          <w:rFonts w:ascii="Times New Roman" w:hAnsi="Times New Roman" w:cs="Times New Roman"/>
          <w:noProof/>
          <w:w w:val="0"/>
          <w:sz w:val="28"/>
          <w:szCs w:val="28"/>
          <w:lang w:val="ru-RU" w:eastAsia="ru-RU" w:bidi="ar-SA"/>
        </w:rPr>
        <w:drawing>
          <wp:inline distT="0" distB="0" distL="0" distR="0">
            <wp:extent cx="4580246" cy="2653191"/>
            <wp:effectExtent l="19050" t="0" r="0" b="0"/>
            <wp:docPr id="129" name="Рисунок 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pic:cNvPicPr>
                      <a:picLocks noChangeAspect="1" noChangeArrowheads="1"/>
                    </pic:cNvPicPr>
                  </pic:nvPicPr>
                  <pic:blipFill>
                    <a:blip r:embed="rId70"/>
                    <a:srcRect/>
                    <a:stretch>
                      <a:fillRect/>
                    </a:stretch>
                  </pic:blipFill>
                  <pic:spPr bwMode="auto">
                    <a:xfrm>
                      <a:off x="0" y="0"/>
                      <a:ext cx="4581497" cy="2653915"/>
                    </a:xfrm>
                    <a:prstGeom prst="rect">
                      <a:avLst/>
                    </a:prstGeom>
                    <a:noFill/>
                    <a:ln w="9525">
                      <a:noFill/>
                      <a:miter lim="800000"/>
                      <a:headEnd/>
                      <a:tailEnd/>
                    </a:ln>
                  </pic:spPr>
                </pic:pic>
              </a:graphicData>
            </a:graphic>
          </wp:inline>
        </w:drawing>
      </w:r>
    </w:p>
    <w:p w:rsidR="00F329A9" w:rsidRPr="00CF1E87" w:rsidRDefault="00F329A9" w:rsidP="00F329A9">
      <w:pPr>
        <w:tabs>
          <w:tab w:val="left" w:pos="9498"/>
        </w:tabs>
        <w:ind w:hanging="1"/>
        <w:rPr>
          <w:rFonts w:ascii="Times New Roman" w:hAnsi="Times New Roman" w:cs="Times New Roman"/>
          <w:b/>
          <w:bCs/>
          <w:w w:val="0"/>
          <w:sz w:val="28"/>
          <w:szCs w:val="28"/>
        </w:rPr>
      </w:pPr>
      <w:proofErr w:type="gramStart"/>
      <w:r w:rsidRPr="00CF1E87">
        <w:rPr>
          <w:rFonts w:ascii="Times New Roman" w:hAnsi="Times New Roman" w:cs="Times New Roman"/>
          <w:b/>
          <w:bCs/>
          <w:w w:val="0"/>
          <w:sz w:val="28"/>
          <w:szCs w:val="28"/>
        </w:rPr>
        <w:t>Figure 3</w:t>
      </w:r>
      <w:r w:rsidR="00C774BA" w:rsidRPr="00C774BA">
        <w:rPr>
          <w:rFonts w:ascii="Times New Roman" w:hAnsi="Times New Roman" w:cs="Times New Roman"/>
          <w:b/>
          <w:bCs/>
          <w:w w:val="0"/>
          <w:sz w:val="28"/>
          <w:szCs w:val="28"/>
        </w:rPr>
        <w:t>6.</w:t>
      </w:r>
      <w:proofErr w:type="gramEnd"/>
      <w:r w:rsidRPr="00CF1E87">
        <w:rPr>
          <w:rFonts w:ascii="Times New Roman" w:hAnsi="Times New Roman" w:cs="Times New Roman"/>
          <w:b/>
          <w:bCs/>
          <w:w w:val="0"/>
          <w:sz w:val="28"/>
          <w:szCs w:val="28"/>
        </w:rPr>
        <w:t xml:space="preserve"> Comparison of total wastewater flows for petroleum diesel and biodiesel life cycles (SHEEHAN et al. 1998)</w:t>
      </w:r>
    </w:p>
    <w:p w:rsidR="00C774BA" w:rsidRPr="008A40ED" w:rsidRDefault="00C774BA" w:rsidP="003D2979">
      <w:pPr>
        <w:pStyle w:val="3"/>
        <w:widowControl w:val="0"/>
        <w:tabs>
          <w:tab w:val="left" w:pos="1942"/>
          <w:tab w:val="left" w:pos="9498"/>
        </w:tabs>
        <w:ind w:firstLine="709"/>
        <w:rPr>
          <w:rFonts w:ascii="Times New Roman" w:hAnsi="Times New Roman" w:cs="Times New Roman"/>
          <w:b/>
          <w:bCs/>
          <w:w w:val="0"/>
          <w:sz w:val="28"/>
          <w:szCs w:val="28"/>
          <w:lang w:val="en-US"/>
        </w:rPr>
      </w:pPr>
    </w:p>
    <w:p w:rsidR="00C774BA" w:rsidRPr="008A40ED" w:rsidRDefault="00C774BA" w:rsidP="003D2979">
      <w:pPr>
        <w:pStyle w:val="3"/>
        <w:widowControl w:val="0"/>
        <w:tabs>
          <w:tab w:val="left" w:pos="1942"/>
          <w:tab w:val="left" w:pos="9498"/>
        </w:tabs>
        <w:ind w:firstLine="709"/>
        <w:rPr>
          <w:rFonts w:ascii="Times New Roman" w:hAnsi="Times New Roman" w:cs="Times New Roman"/>
          <w:b/>
          <w:bCs/>
          <w:w w:val="0"/>
          <w:sz w:val="28"/>
          <w:szCs w:val="28"/>
          <w:lang w:val="en-US"/>
        </w:rPr>
      </w:pPr>
    </w:p>
    <w:p w:rsidR="00F329A9" w:rsidRPr="00E042D7" w:rsidRDefault="00F329A9" w:rsidP="003D2979">
      <w:pPr>
        <w:pStyle w:val="3"/>
        <w:widowControl w:val="0"/>
        <w:tabs>
          <w:tab w:val="left" w:pos="1942"/>
          <w:tab w:val="left" w:pos="9498"/>
        </w:tabs>
        <w:ind w:firstLine="709"/>
        <w:rPr>
          <w:rFonts w:ascii="Times New Roman" w:hAnsi="Times New Roman" w:cs="Times New Roman"/>
          <w:bCs/>
          <w:i/>
          <w:w w:val="0"/>
          <w:sz w:val="28"/>
          <w:szCs w:val="28"/>
          <w:lang w:val="en-US"/>
        </w:rPr>
      </w:pPr>
      <w:r w:rsidRPr="00E042D7">
        <w:rPr>
          <w:rFonts w:ascii="Times New Roman" w:hAnsi="Times New Roman" w:cs="Times New Roman"/>
          <w:bCs/>
          <w:i/>
          <w:w w:val="0"/>
          <w:sz w:val="28"/>
          <w:szCs w:val="28"/>
          <w:lang w:val="en-US"/>
        </w:rPr>
        <w:lastRenderedPageBreak/>
        <w:t>Land Use and</w:t>
      </w:r>
      <w:r w:rsidRPr="00E042D7">
        <w:rPr>
          <w:rFonts w:ascii="Times New Roman" w:hAnsi="Times New Roman" w:cs="Times New Roman"/>
          <w:bCs/>
          <w:i/>
          <w:spacing w:val="-1"/>
          <w:w w:val="0"/>
          <w:sz w:val="28"/>
          <w:szCs w:val="28"/>
          <w:lang w:val="en-US"/>
        </w:rPr>
        <w:t xml:space="preserve"> </w:t>
      </w:r>
      <w:r w:rsidRPr="00E042D7">
        <w:rPr>
          <w:rFonts w:ascii="Times New Roman" w:hAnsi="Times New Roman" w:cs="Times New Roman"/>
          <w:bCs/>
          <w:i/>
          <w:w w:val="0"/>
          <w:sz w:val="28"/>
          <w:szCs w:val="28"/>
          <w:lang w:val="en-US"/>
        </w:rPr>
        <w:t>Biodiversity</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Environmental problems associated with cultivating feedstock for pure plant oil and biodiesel can be very serious and it is may be the most environmentally disruptive stage of lipid biofuel production. Thereby the environmental impact of land use for PPO and biodiesel production mainly affects habitat and biodiversity as well as soil, water and air quality. It depends on a variety of factors such as the choice of feedstock, what the feedstock replaces and how it is managed (WWI 2006 p. 168).</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Considerable amounts of land have to be used for feedstock production. The key factors in determining how much land is needed to produce biodiesel are crop yields and the resulting biodiesel yields. Crop yields are usually measured in kilogram or tons per hectare and biodiesel yields are measured per ton of crop input and consequently in liter per hectare.</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Average crop yields vary considerably due to the cultivated region, climate, weather condition and growing season. Nevertheless, agricultural yields and conversion yields have been slowly but steadily improved in the most regions. It appears likely that yields in most regions will continue to improve in the future at an overall rate of some 1% to 2% per year in terms of liters of biofuels per hectare of land (OECD/IEA 2004 p.126).</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When compared biodiesel with bioethanol, larger volumes of ethanol can be typically produced from a hectare of cropland than biodiesel. In the EU, average typical yields for biodiesel production per hectare are 1.200 liters for rapeseed, 1.100 liters for barley, </w:t>
      </w:r>
      <w:proofErr w:type="gramStart"/>
      <w:r w:rsidRPr="00CF1E87">
        <w:rPr>
          <w:rFonts w:ascii="Times New Roman" w:hAnsi="Times New Roman" w:cs="Times New Roman"/>
          <w:w w:val="0"/>
          <w:sz w:val="28"/>
          <w:szCs w:val="28"/>
        </w:rPr>
        <w:t>1.000</w:t>
      </w:r>
      <w:proofErr w:type="gramEnd"/>
      <w:r w:rsidRPr="00CF1E87">
        <w:rPr>
          <w:rFonts w:ascii="Times New Roman" w:hAnsi="Times New Roman" w:cs="Times New Roman"/>
          <w:w w:val="0"/>
          <w:sz w:val="28"/>
          <w:szCs w:val="28"/>
        </w:rPr>
        <w:t xml:space="preserve"> liters for sunflower seed and 700 liters for soybean. For comparison ethanol yield per hectare is 5.500 liters for sugar beets in the EU and up to 6.500 liters for sugar cane in Brazil (OECD/IEA 2004 p.127).</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If biodiesel production is dramatically expanded in the future, the cropland requirements could become </w:t>
      </w:r>
      <w:proofErr w:type="spellStart"/>
      <w:r w:rsidRPr="00CF1E87">
        <w:rPr>
          <w:rFonts w:ascii="Times New Roman" w:hAnsi="Times New Roman" w:cs="Times New Roman"/>
          <w:w w:val="0"/>
          <w:sz w:val="28"/>
          <w:szCs w:val="28"/>
        </w:rPr>
        <w:t>quiet</w:t>
      </w:r>
      <w:proofErr w:type="spellEnd"/>
      <w:r w:rsidRPr="00CF1E87">
        <w:rPr>
          <w:rFonts w:ascii="Times New Roman" w:hAnsi="Times New Roman" w:cs="Times New Roman"/>
          <w:w w:val="0"/>
          <w:sz w:val="28"/>
          <w:szCs w:val="28"/>
        </w:rPr>
        <w:t xml:space="preserve"> significant and puts limits on biodiesel production potential. Therefore degraded lands, wastelands and set-aside lands can be further used for feedstock production. Increased biodiesel and PPO consumption would also support the agricultural sector since it represents a new distribution channel for farmers. On the other hand, set- aside land is a very useful habitat for several plant and animal species and therefore the biodiversity would be reduced if all set-aside land would be converted into fields for biofuel production, such as rapeseed or</w:t>
      </w:r>
      <w:r w:rsidRPr="00CF1E87">
        <w:rPr>
          <w:rFonts w:ascii="Times New Roman" w:hAnsi="Times New Roman" w:cs="Times New Roman"/>
          <w:spacing w:val="-7"/>
          <w:w w:val="0"/>
          <w:sz w:val="28"/>
          <w:szCs w:val="28"/>
        </w:rPr>
        <w:t xml:space="preserve"> </w:t>
      </w:r>
      <w:r w:rsidRPr="00CF1E87">
        <w:rPr>
          <w:rFonts w:ascii="Times New Roman" w:hAnsi="Times New Roman" w:cs="Times New Roman"/>
          <w:w w:val="0"/>
          <w:sz w:val="28"/>
          <w:szCs w:val="28"/>
        </w:rPr>
        <w:t>sunflower.</w:t>
      </w:r>
    </w:p>
    <w:p w:rsidR="00F329A9" w:rsidRPr="00E042D7" w:rsidRDefault="00F329A9" w:rsidP="003D2979">
      <w:pPr>
        <w:pStyle w:val="3"/>
        <w:widowControl w:val="0"/>
        <w:tabs>
          <w:tab w:val="left" w:pos="1942"/>
          <w:tab w:val="left" w:pos="9498"/>
        </w:tabs>
        <w:ind w:firstLine="709"/>
        <w:rPr>
          <w:rFonts w:ascii="Times New Roman" w:hAnsi="Times New Roman" w:cs="Times New Roman"/>
          <w:bCs/>
          <w:i/>
          <w:w w:val="0"/>
          <w:sz w:val="28"/>
          <w:szCs w:val="28"/>
          <w:lang w:val="en-US"/>
        </w:rPr>
      </w:pPr>
      <w:r w:rsidRPr="00E042D7">
        <w:rPr>
          <w:rFonts w:ascii="Times New Roman" w:hAnsi="Times New Roman" w:cs="Times New Roman"/>
          <w:bCs/>
          <w:i/>
          <w:w w:val="0"/>
          <w:sz w:val="28"/>
          <w:szCs w:val="28"/>
          <w:lang w:val="en-US"/>
        </w:rPr>
        <w:t>Human</w:t>
      </w:r>
      <w:r w:rsidRPr="00E042D7">
        <w:rPr>
          <w:rFonts w:ascii="Times New Roman" w:hAnsi="Times New Roman" w:cs="Times New Roman"/>
          <w:bCs/>
          <w:i/>
          <w:spacing w:val="-1"/>
          <w:w w:val="0"/>
          <w:sz w:val="28"/>
          <w:szCs w:val="28"/>
          <w:lang w:val="en-US"/>
        </w:rPr>
        <w:t xml:space="preserve"> </w:t>
      </w:r>
      <w:r w:rsidRPr="00E042D7">
        <w:rPr>
          <w:rFonts w:ascii="Times New Roman" w:hAnsi="Times New Roman" w:cs="Times New Roman"/>
          <w:bCs/>
          <w:i/>
          <w:w w:val="0"/>
          <w:sz w:val="28"/>
          <w:szCs w:val="28"/>
          <w:lang w:val="en-US"/>
        </w:rPr>
        <w:t>Health</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Arguments about impacts on human health can be effective political instruments either for or against biofuels since it influences public opinion. Therefore this topic has to be treated very sensitive. However, it has to be clarified that the use of pure plant oil and biodiesel poses indeed several risks to humans, but that the impacts of using fossil diesel are usually much larger.</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For PPO and biodiesel the toxicity of the unburned fuel is generally lower than the toxicity of fossil diesel. Many vegetable oils are even edible and used for cooking purposes.</w:t>
      </w:r>
      <w:r w:rsidR="003D2979">
        <w:rPr>
          <w:rFonts w:ascii="Times New Roman" w:hAnsi="Times New Roman" w:cs="Times New Roman"/>
          <w:w w:val="0"/>
          <w:sz w:val="28"/>
          <w:szCs w:val="28"/>
        </w:rPr>
        <w:t xml:space="preserve"> </w:t>
      </w:r>
      <w:r w:rsidRPr="00CF1E87">
        <w:rPr>
          <w:rFonts w:ascii="Times New Roman" w:hAnsi="Times New Roman" w:cs="Times New Roman"/>
          <w:w w:val="0"/>
          <w:sz w:val="28"/>
          <w:szCs w:val="28"/>
        </w:rPr>
        <w:t xml:space="preserve">Unlike this, toxic exhaust emissions of both, biodiesel and fossil diesel are suspected of having acute adverse effects on human health. The most obvious affects are irritation of the eyes and upper respiratory tract and the induction and enhancement of allergic responses (MITTELBACH &amp; REMSCHMIDT 2004 p. 228). </w:t>
      </w:r>
      <w:r w:rsidRPr="00CF1E87">
        <w:rPr>
          <w:rFonts w:ascii="Times New Roman" w:hAnsi="Times New Roman" w:cs="Times New Roman"/>
          <w:w w:val="0"/>
          <w:sz w:val="28"/>
          <w:szCs w:val="28"/>
        </w:rPr>
        <w:lastRenderedPageBreak/>
        <w:t>However, impacts can be reduced by gas after treatments like catalytic converters and when compared to the emissions of fossil diesel, many tailpipe emissions of biodiesel combustion are reduced (see chapter 6.7.2). Correspondingly biodiesel also reduces many health risks associated with fossil diesel. For instance, biodiesel combustion emits fewer polycyclic aromatic hydrocarbons (PAH) and nitrated polycyclic aromatic hydrocarbons (</w:t>
      </w:r>
      <w:proofErr w:type="spellStart"/>
      <w:r w:rsidRPr="00CF1E87">
        <w:rPr>
          <w:rFonts w:ascii="Times New Roman" w:hAnsi="Times New Roman" w:cs="Times New Roman"/>
          <w:w w:val="0"/>
          <w:sz w:val="28"/>
          <w:szCs w:val="28"/>
        </w:rPr>
        <w:t>nPAH</w:t>
      </w:r>
      <w:proofErr w:type="spellEnd"/>
      <w:r w:rsidRPr="00CF1E87">
        <w:rPr>
          <w:rFonts w:ascii="Times New Roman" w:hAnsi="Times New Roman" w:cs="Times New Roman"/>
          <w:w w:val="0"/>
          <w:sz w:val="28"/>
          <w:szCs w:val="28"/>
        </w:rPr>
        <w:t>), which have been identified as potential cancer causing compounds. A detailed comparison of the carcinogenic toxicity of exhaust emissions between fossil fuels and lipid biofuels is given by the EPA (U.S. ENVIRONMENTAL PROTECTION AGENCY (2002b) and by MITTELBACH &amp; REMSCHMIDT (2004).</w:t>
      </w:r>
    </w:p>
    <w:p w:rsidR="00F329A9" w:rsidRPr="00E042D7" w:rsidRDefault="00F329A9" w:rsidP="003D2979">
      <w:pPr>
        <w:pStyle w:val="2"/>
        <w:widowControl w:val="0"/>
        <w:tabs>
          <w:tab w:val="left" w:pos="1580"/>
          <w:tab w:val="left" w:pos="9498"/>
        </w:tabs>
        <w:ind w:firstLine="709"/>
        <w:rPr>
          <w:rFonts w:ascii="Times New Roman" w:hAnsi="Times New Roman" w:cs="Times New Roman"/>
          <w:bCs/>
          <w:i/>
          <w:iCs/>
          <w:w w:val="0"/>
          <w:sz w:val="28"/>
          <w:szCs w:val="28"/>
          <w:lang w:val="en-US"/>
        </w:rPr>
      </w:pPr>
      <w:r w:rsidRPr="00E042D7">
        <w:rPr>
          <w:rFonts w:ascii="Times New Roman" w:hAnsi="Times New Roman" w:cs="Times New Roman"/>
          <w:bCs/>
          <w:i/>
          <w:iCs/>
          <w:w w:val="0"/>
          <w:sz w:val="28"/>
          <w:szCs w:val="28"/>
          <w:lang w:val="en-US"/>
        </w:rPr>
        <w:t>Economy of Lipid</w:t>
      </w:r>
      <w:r w:rsidRPr="00E042D7">
        <w:rPr>
          <w:rFonts w:ascii="Times New Roman" w:hAnsi="Times New Roman" w:cs="Times New Roman"/>
          <w:bCs/>
          <w:i/>
          <w:iCs/>
          <w:spacing w:val="-3"/>
          <w:w w:val="0"/>
          <w:sz w:val="28"/>
          <w:szCs w:val="28"/>
          <w:lang w:val="en-US"/>
        </w:rPr>
        <w:t xml:space="preserve"> </w:t>
      </w:r>
      <w:r w:rsidRPr="00E042D7">
        <w:rPr>
          <w:rFonts w:ascii="Times New Roman" w:hAnsi="Times New Roman" w:cs="Times New Roman"/>
          <w:bCs/>
          <w:i/>
          <w:iCs/>
          <w:w w:val="0"/>
          <w:sz w:val="28"/>
          <w:szCs w:val="28"/>
          <w:lang w:val="en-US"/>
        </w:rPr>
        <w:t>Biofuels</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Despite continuous improvements in the production of lipid biofuels, relatively </w:t>
      </w:r>
      <w:r w:rsidRPr="00CF1E87">
        <w:rPr>
          <w:rFonts w:ascii="Times New Roman" w:hAnsi="Times New Roman" w:cs="Times New Roman"/>
          <w:b/>
          <w:bCs/>
          <w:w w:val="0"/>
          <w:sz w:val="28"/>
          <w:szCs w:val="28"/>
        </w:rPr>
        <w:t xml:space="preserve">high production costs </w:t>
      </w:r>
      <w:r w:rsidRPr="00CF1E87">
        <w:rPr>
          <w:rFonts w:ascii="Times New Roman" w:hAnsi="Times New Roman" w:cs="Times New Roman"/>
          <w:w w:val="0"/>
          <w:sz w:val="28"/>
          <w:szCs w:val="28"/>
        </w:rPr>
        <w:t xml:space="preserve">remain a critical barrier against commercial development, though technologies for PPO and biodiesel production from oilseed crops are already fairly mature (OECD/IEA 2004 p.67).For lipid fuels from first generation feedstock the </w:t>
      </w:r>
      <w:r w:rsidRPr="00CF1E87">
        <w:rPr>
          <w:rFonts w:ascii="Times New Roman" w:hAnsi="Times New Roman" w:cs="Times New Roman"/>
          <w:b/>
          <w:bCs/>
          <w:w w:val="0"/>
          <w:sz w:val="28"/>
          <w:szCs w:val="28"/>
        </w:rPr>
        <w:t xml:space="preserve">costs of oil crops </w:t>
      </w:r>
      <w:r w:rsidRPr="00CF1E87">
        <w:rPr>
          <w:rFonts w:ascii="Times New Roman" w:hAnsi="Times New Roman" w:cs="Times New Roman"/>
          <w:w w:val="0"/>
          <w:sz w:val="28"/>
          <w:szCs w:val="28"/>
        </w:rPr>
        <w:t>are a major component of overall costs. As crop prices are highly volatile, the overall production costs of lipid fuels are varying as well. In particular, the cost of producing oil-seed derived biodiesel is dominated by the cost of the oil and by competition from high value uses like cooking (OECD/IEA 2004 p.67).</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Since the feedstock price for waste grease and oil is lower, costs for biodiesel produced from these </w:t>
      </w:r>
      <w:r w:rsidRPr="00CF1E87">
        <w:rPr>
          <w:rFonts w:ascii="Times New Roman" w:hAnsi="Times New Roman" w:cs="Times New Roman"/>
          <w:b/>
          <w:bCs/>
          <w:w w:val="0"/>
          <w:sz w:val="28"/>
          <w:szCs w:val="28"/>
        </w:rPr>
        <w:t xml:space="preserve">waste sources </w:t>
      </w:r>
      <w:r w:rsidRPr="00CF1E87">
        <w:rPr>
          <w:rFonts w:ascii="Times New Roman" w:hAnsi="Times New Roman" w:cs="Times New Roman"/>
          <w:w w:val="0"/>
          <w:sz w:val="28"/>
          <w:szCs w:val="28"/>
        </w:rPr>
        <w:t>are lower, too. This is especially valid in cases where the waste oil is free or where it even has negative prices. But, due to its impurity, additional processing costs for cleaning waste oils are needed. Furthermore the quantity of waste oils is limited. It can be increased by organized collection practices as it is performed in Graz and other Austrian cities.</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Similar to ethanol production also the </w:t>
      </w:r>
      <w:r w:rsidRPr="00CF1E87">
        <w:rPr>
          <w:rFonts w:ascii="Times New Roman" w:hAnsi="Times New Roman" w:cs="Times New Roman"/>
          <w:b/>
          <w:bCs/>
          <w:w w:val="0"/>
          <w:sz w:val="28"/>
          <w:szCs w:val="28"/>
        </w:rPr>
        <w:t xml:space="preserve">production scale </w:t>
      </w:r>
      <w:r w:rsidRPr="00CF1E87">
        <w:rPr>
          <w:rFonts w:ascii="Times New Roman" w:hAnsi="Times New Roman" w:cs="Times New Roman"/>
          <w:w w:val="0"/>
          <w:sz w:val="28"/>
          <w:szCs w:val="28"/>
        </w:rPr>
        <w:t xml:space="preserve">of biodiesel has significant impact on cost, but since processing is a smaller share of overall cost, it is less significant than for </w:t>
      </w:r>
      <w:proofErr w:type="spellStart"/>
      <w:r w:rsidRPr="00CF1E87">
        <w:rPr>
          <w:rFonts w:ascii="Times New Roman" w:hAnsi="Times New Roman" w:cs="Times New Roman"/>
          <w:w w:val="0"/>
          <w:sz w:val="28"/>
          <w:szCs w:val="28"/>
        </w:rPr>
        <w:t>ethanol.The</w:t>
      </w:r>
      <w:proofErr w:type="spellEnd"/>
      <w:r w:rsidRPr="00CF1E87">
        <w:rPr>
          <w:rFonts w:ascii="Times New Roman" w:hAnsi="Times New Roman" w:cs="Times New Roman"/>
          <w:w w:val="0"/>
          <w:sz w:val="28"/>
          <w:szCs w:val="28"/>
        </w:rPr>
        <w:t xml:space="preserve"> </w:t>
      </w:r>
      <w:r w:rsidRPr="00CF1E87">
        <w:rPr>
          <w:rFonts w:ascii="Times New Roman" w:hAnsi="Times New Roman" w:cs="Times New Roman"/>
          <w:b/>
          <w:bCs/>
          <w:w w:val="0"/>
          <w:sz w:val="28"/>
          <w:szCs w:val="28"/>
        </w:rPr>
        <w:t xml:space="preserve">value of co-product sales </w:t>
      </w:r>
      <w:r w:rsidRPr="00CF1E87">
        <w:rPr>
          <w:rFonts w:ascii="Times New Roman" w:hAnsi="Times New Roman" w:cs="Times New Roman"/>
          <w:w w:val="0"/>
          <w:sz w:val="28"/>
          <w:szCs w:val="28"/>
        </w:rPr>
        <w:t xml:space="preserve">largely influences the production costs of lipid biofuels. During biodiesel production glycerin is received and can be sold as co-product. Currently the sale of glycerin improves the economies of biodiesel production significantly. </w:t>
      </w:r>
      <w:proofErr w:type="gramStart"/>
      <w:r w:rsidRPr="00CF1E87">
        <w:rPr>
          <w:rFonts w:ascii="Times New Roman" w:hAnsi="Times New Roman" w:cs="Times New Roman"/>
          <w:w w:val="0"/>
          <w:sz w:val="28"/>
          <w:szCs w:val="28"/>
        </w:rPr>
        <w:t>But  since</w:t>
      </w:r>
      <w:proofErr w:type="gramEnd"/>
      <w:r w:rsidRPr="00CF1E87">
        <w:rPr>
          <w:rFonts w:ascii="Times New Roman" w:hAnsi="Times New Roman" w:cs="Times New Roman"/>
          <w:w w:val="0"/>
          <w:sz w:val="28"/>
          <w:szCs w:val="28"/>
        </w:rPr>
        <w:t xml:space="preserve"> glycerin markets are limited, increasing supply of </w:t>
      </w:r>
      <w:proofErr w:type="spellStart"/>
      <w:r w:rsidRPr="00CF1E87">
        <w:rPr>
          <w:rFonts w:ascii="Times New Roman" w:hAnsi="Times New Roman" w:cs="Times New Roman"/>
          <w:w w:val="0"/>
          <w:sz w:val="28"/>
          <w:szCs w:val="28"/>
        </w:rPr>
        <w:t>glycerine</w:t>
      </w:r>
      <w:proofErr w:type="spellEnd"/>
      <w:r w:rsidRPr="00CF1E87">
        <w:rPr>
          <w:rFonts w:ascii="Times New Roman" w:hAnsi="Times New Roman" w:cs="Times New Roman"/>
          <w:w w:val="0"/>
          <w:sz w:val="28"/>
          <w:szCs w:val="28"/>
        </w:rPr>
        <w:t xml:space="preserve">, which is caused by increased biodiesel production, could cause </w:t>
      </w:r>
      <w:proofErr w:type="spellStart"/>
      <w:r w:rsidRPr="00CF1E87">
        <w:rPr>
          <w:rFonts w:ascii="Times New Roman" w:hAnsi="Times New Roman" w:cs="Times New Roman"/>
          <w:w w:val="0"/>
          <w:sz w:val="28"/>
          <w:szCs w:val="28"/>
        </w:rPr>
        <w:t>glycerine</w:t>
      </w:r>
      <w:proofErr w:type="spellEnd"/>
      <w:r w:rsidRPr="00CF1E87">
        <w:rPr>
          <w:rFonts w:ascii="Times New Roman" w:hAnsi="Times New Roman" w:cs="Times New Roman"/>
          <w:w w:val="0"/>
          <w:sz w:val="28"/>
          <w:szCs w:val="28"/>
        </w:rPr>
        <w:t xml:space="preserve"> prices to fall near zero. In the case of collapsing glycerin prices, biodiesel prices would increase drastically. This only affects biodiesel production, but not PPO production, since </w:t>
      </w:r>
      <w:proofErr w:type="spellStart"/>
      <w:r w:rsidRPr="00CF1E87">
        <w:rPr>
          <w:rFonts w:ascii="Times New Roman" w:hAnsi="Times New Roman" w:cs="Times New Roman"/>
          <w:w w:val="0"/>
          <w:sz w:val="28"/>
          <w:szCs w:val="28"/>
        </w:rPr>
        <w:t>glycerine</w:t>
      </w:r>
      <w:proofErr w:type="spellEnd"/>
      <w:r w:rsidRPr="00CF1E87">
        <w:rPr>
          <w:rFonts w:ascii="Times New Roman" w:hAnsi="Times New Roman" w:cs="Times New Roman"/>
          <w:w w:val="0"/>
          <w:sz w:val="28"/>
          <w:szCs w:val="28"/>
        </w:rPr>
        <w:t xml:space="preserve"> is only a co-product of biodiesel production. Net production costs for PPO are lower since the expensive transesterification process in not applied for</w:t>
      </w:r>
      <w:r w:rsidRPr="00CF1E87">
        <w:rPr>
          <w:rFonts w:ascii="Times New Roman" w:hAnsi="Times New Roman" w:cs="Times New Roman"/>
          <w:spacing w:val="-2"/>
          <w:w w:val="0"/>
          <w:sz w:val="28"/>
          <w:szCs w:val="28"/>
        </w:rPr>
        <w:t xml:space="preserve"> </w:t>
      </w:r>
      <w:r w:rsidRPr="00CF1E87">
        <w:rPr>
          <w:rFonts w:ascii="Times New Roman" w:hAnsi="Times New Roman" w:cs="Times New Roman"/>
          <w:w w:val="0"/>
          <w:sz w:val="28"/>
          <w:szCs w:val="28"/>
        </w:rPr>
        <w:t>PPO.</w:t>
      </w:r>
    </w:p>
    <w:p w:rsidR="00F329A9" w:rsidRPr="00CF1E87" w:rsidRDefault="00F329A9" w:rsidP="003D2979">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An example for a detailed cost calculation over the whole life cycle of biodiesel production is given by DREIER &amp; TZSCHEUTSCHLER (2001) for Germany. Thereby especially tax incentives and the agricultural subsidies for set-aside land largely contribute to the </w:t>
      </w:r>
      <w:r w:rsidRPr="00CF1E87">
        <w:rPr>
          <w:rFonts w:ascii="Times New Roman" w:hAnsi="Times New Roman" w:cs="Times New Roman"/>
          <w:b/>
          <w:bCs/>
          <w:w w:val="0"/>
          <w:sz w:val="28"/>
          <w:szCs w:val="28"/>
        </w:rPr>
        <w:t xml:space="preserve">competitiveness </w:t>
      </w:r>
      <w:r w:rsidRPr="00CF1E87">
        <w:rPr>
          <w:rFonts w:ascii="Times New Roman" w:hAnsi="Times New Roman" w:cs="Times New Roman"/>
          <w:w w:val="0"/>
          <w:sz w:val="28"/>
          <w:szCs w:val="28"/>
        </w:rPr>
        <w:t>of biodiesel in Germany. The competitiveness of PPO and biodiesel today still largely depends on the national legislative frameworks and subsidies in EU member states. Subsidies can be both agricultural aids and market incentives for the biofuel itself. Tax exemptions also have considerable impacts on end-user costs for pure plant oil and biodiesel.</w:t>
      </w:r>
    </w:p>
    <w:p w:rsidR="00F329A9" w:rsidRPr="00CF1E87" w:rsidRDefault="007A00D0" w:rsidP="007A00D0">
      <w:pPr>
        <w:pStyle w:val="1"/>
        <w:widowControl w:val="0"/>
        <w:tabs>
          <w:tab w:val="left" w:pos="9498"/>
        </w:tabs>
        <w:rPr>
          <w:rFonts w:ascii="Times New Roman" w:hAnsi="Times New Roman" w:cs="Times New Roman"/>
          <w:b/>
          <w:bCs/>
          <w:w w:val="0"/>
          <w:sz w:val="28"/>
          <w:szCs w:val="28"/>
          <w:lang w:val="en-US"/>
        </w:rPr>
      </w:pPr>
      <w:r>
        <w:rPr>
          <w:rFonts w:ascii="Times New Roman" w:hAnsi="Times New Roman" w:cs="Times New Roman"/>
          <w:b/>
          <w:bCs/>
          <w:w w:val="0"/>
          <w:sz w:val="28"/>
          <w:szCs w:val="28"/>
          <w:lang w:val="en-US"/>
        </w:rPr>
        <w:lastRenderedPageBreak/>
        <w:t xml:space="preserve">          </w:t>
      </w:r>
      <w:proofErr w:type="gramStart"/>
      <w:r w:rsidR="00E042D7" w:rsidRPr="008A40ED">
        <w:rPr>
          <w:rFonts w:ascii="Times New Roman" w:hAnsi="Times New Roman" w:cs="Times New Roman"/>
          <w:b/>
          <w:bCs/>
          <w:w w:val="0"/>
          <w:sz w:val="28"/>
          <w:szCs w:val="28"/>
          <w:lang w:val="en-US"/>
        </w:rPr>
        <w:t>7.</w:t>
      </w:r>
      <w:r w:rsidR="00481DE3" w:rsidRPr="00CF1E87">
        <w:rPr>
          <w:rFonts w:ascii="Times New Roman" w:hAnsi="Times New Roman" w:cs="Times New Roman"/>
          <w:b/>
          <w:bCs/>
          <w:w w:val="0"/>
          <w:sz w:val="28"/>
          <w:szCs w:val="28"/>
          <w:lang w:val="en-US"/>
        </w:rPr>
        <w:t>BTL</w:t>
      </w:r>
      <w:proofErr w:type="gramEnd"/>
      <w:r w:rsidR="00481DE3" w:rsidRPr="00CF1E87">
        <w:rPr>
          <w:rFonts w:ascii="Times New Roman" w:hAnsi="Times New Roman" w:cs="Times New Roman"/>
          <w:b/>
          <w:bCs/>
          <w:spacing w:val="-27"/>
          <w:w w:val="0"/>
          <w:sz w:val="28"/>
          <w:szCs w:val="28"/>
          <w:lang w:val="en-US"/>
        </w:rPr>
        <w:t xml:space="preserve"> </w:t>
      </w:r>
      <w:r w:rsidR="00481DE3" w:rsidRPr="00CF1E87">
        <w:rPr>
          <w:rFonts w:ascii="Times New Roman" w:hAnsi="Times New Roman" w:cs="Times New Roman"/>
          <w:b/>
          <w:bCs/>
          <w:w w:val="0"/>
          <w:sz w:val="28"/>
          <w:szCs w:val="28"/>
          <w:lang w:val="en-US"/>
        </w:rPr>
        <w:t>FUELS</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development of BTL-fuels is a relatively new. BTL stands for Biomass-to-Liquid and like GTL (Gas-to-Liquid) and CTL (Coal-to-Liquid)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-fuels belong to the group of synthetic fuels. Therefore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-fuels are also called </w:t>
      </w:r>
      <w:proofErr w:type="spellStart"/>
      <w:r w:rsidRPr="00CF1E87">
        <w:rPr>
          <w:rFonts w:ascii="Times New Roman" w:hAnsi="Times New Roman" w:cs="Times New Roman"/>
          <w:w w:val="0"/>
          <w:sz w:val="28"/>
          <w:szCs w:val="28"/>
        </w:rPr>
        <w:t>Synfuel</w:t>
      </w:r>
      <w:proofErr w:type="spellEnd"/>
      <w:r w:rsidRPr="00CF1E87">
        <w:rPr>
          <w:rFonts w:ascii="Times New Roman" w:hAnsi="Times New Roman" w:cs="Times New Roman"/>
          <w:w w:val="0"/>
          <w:sz w:val="28"/>
          <w:szCs w:val="28"/>
        </w:rPr>
        <w:t xml:space="preserve"> or </w:t>
      </w:r>
      <w:proofErr w:type="spellStart"/>
      <w:r w:rsidRPr="00CF1E87">
        <w:rPr>
          <w:rFonts w:ascii="Times New Roman" w:hAnsi="Times New Roman" w:cs="Times New Roman"/>
          <w:w w:val="0"/>
          <w:sz w:val="28"/>
          <w:szCs w:val="28"/>
        </w:rPr>
        <w:t>Sunfuel</w:t>
      </w:r>
      <w:proofErr w:type="spellEnd"/>
      <w:r w:rsidRPr="00CF1E87">
        <w:rPr>
          <w:rFonts w:ascii="Times New Roman" w:hAnsi="Times New Roman" w:cs="Times New Roman"/>
          <w:w w:val="0"/>
          <w:sz w:val="28"/>
          <w:szCs w:val="28"/>
        </w:rPr>
        <w:t xml:space="preserve">®. Their components are designed for the requirements of modern motor concepts. Synthetic fuels can be ideally adapted to current engine concepts. Since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-fuels are not yet produced on the large scale, they belong to second generation biofuels. Nevertheless, the great advantage of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-fuels is that they can be made from various vegetable sources, such as e.g. agricultural remnants like straw, remainders of waste wood and energy crops which are only grown for the production of</w:t>
      </w:r>
      <w:r w:rsidRPr="00CF1E87">
        <w:rPr>
          <w:rFonts w:ascii="Times New Roman" w:hAnsi="Times New Roman" w:cs="Times New Roman"/>
          <w:spacing w:val="-3"/>
          <w:w w:val="0"/>
          <w:sz w:val="28"/>
          <w:szCs w:val="28"/>
        </w:rPr>
        <w:t xml:space="preserve"> </w:t>
      </w:r>
      <w:r w:rsidRPr="00CF1E87">
        <w:rPr>
          <w:rFonts w:ascii="Times New Roman" w:hAnsi="Times New Roman" w:cs="Times New Roman"/>
          <w:w w:val="0"/>
          <w:sz w:val="28"/>
          <w:szCs w:val="28"/>
        </w:rPr>
        <w:t>fuels.</w:t>
      </w:r>
    </w:p>
    <w:p w:rsidR="00F329A9" w:rsidRPr="00CF1E87" w:rsidRDefault="00F329A9" w:rsidP="00481DE3">
      <w:pPr>
        <w:tabs>
          <w:tab w:val="left" w:pos="9498"/>
        </w:tabs>
        <w:ind w:firstLine="709"/>
        <w:rPr>
          <w:rFonts w:ascii="Times New Roman" w:hAnsi="Times New Roman" w:cs="Times New Roman"/>
          <w:w w:val="0"/>
          <w:sz w:val="28"/>
          <w:szCs w:val="28"/>
        </w:rPr>
      </w:pPr>
    </w:p>
    <w:p w:rsidR="00F329A9" w:rsidRPr="00CF1E87" w:rsidRDefault="00E042D7" w:rsidP="00481DE3">
      <w:pPr>
        <w:pStyle w:val="2"/>
        <w:widowControl w:val="0"/>
        <w:tabs>
          <w:tab w:val="left" w:pos="1580"/>
          <w:tab w:val="left" w:pos="9498"/>
        </w:tabs>
        <w:ind w:firstLine="709"/>
        <w:rPr>
          <w:rFonts w:ascii="Times New Roman" w:hAnsi="Times New Roman" w:cs="Times New Roman"/>
          <w:b/>
          <w:bCs/>
          <w:i/>
          <w:iCs/>
          <w:w w:val="0"/>
          <w:sz w:val="28"/>
          <w:szCs w:val="28"/>
          <w:lang w:val="en-US"/>
        </w:rPr>
      </w:pPr>
      <w:r w:rsidRPr="008A40ED">
        <w:rPr>
          <w:rFonts w:ascii="Times New Roman" w:hAnsi="Times New Roman" w:cs="Times New Roman"/>
          <w:b/>
          <w:bCs/>
          <w:i/>
          <w:iCs/>
          <w:w w:val="0"/>
          <w:sz w:val="28"/>
          <w:szCs w:val="28"/>
          <w:lang w:val="en-US"/>
        </w:rPr>
        <w:t xml:space="preserve">7.1 </w:t>
      </w:r>
      <w:r w:rsidR="00F329A9" w:rsidRPr="00CF1E87">
        <w:rPr>
          <w:rFonts w:ascii="Times New Roman" w:hAnsi="Times New Roman" w:cs="Times New Roman"/>
          <w:b/>
          <w:bCs/>
          <w:i/>
          <w:iCs/>
          <w:w w:val="0"/>
          <w:sz w:val="28"/>
          <w:szCs w:val="28"/>
          <w:lang w:val="en-US"/>
        </w:rPr>
        <w:t>Feedstock</w:t>
      </w:r>
      <w:r w:rsidR="00F329A9" w:rsidRPr="00CF1E87">
        <w:rPr>
          <w:rFonts w:ascii="Times New Roman" w:hAnsi="Times New Roman" w:cs="Times New Roman"/>
          <w:b/>
          <w:bCs/>
          <w:i/>
          <w:iCs/>
          <w:spacing w:val="-2"/>
          <w:w w:val="0"/>
          <w:sz w:val="28"/>
          <w:szCs w:val="28"/>
          <w:lang w:val="en-US"/>
        </w:rPr>
        <w:t xml:space="preserve"> </w:t>
      </w:r>
      <w:r w:rsidR="00F329A9" w:rsidRPr="00CF1E87">
        <w:rPr>
          <w:rFonts w:ascii="Times New Roman" w:hAnsi="Times New Roman" w:cs="Times New Roman"/>
          <w:b/>
          <w:bCs/>
          <w:i/>
          <w:iCs/>
          <w:w w:val="0"/>
          <w:sz w:val="28"/>
          <w:szCs w:val="28"/>
          <w:lang w:val="en-US"/>
        </w:rPr>
        <w:t>Production</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Generally, the great advantage of second generation biofuels is that they can be produced from many different raw materials. The feedstock ranges from waste materials already produced, such as straw, biological wastes and wood offcuts, to energy crops which are only cultivated for fuel production.</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Whereas only parts of a crop (mostly the seed) can be used for the production of first generation biofuels, the complete crop can be used for the production of BTL-fuels. Compared to conventional starch and oilseed crops perennial energy crops for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 production can supply much more biomass per hectare of land, since essentially the entire biomass growth can be used as feedstock. It can be assumed that about 4 000 liters of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fuel can be produced from one hectare of agricultural land.</w:t>
      </w:r>
    </w:p>
    <w:p w:rsidR="00F329A9" w:rsidRPr="00CF1E87" w:rsidRDefault="008A650A" w:rsidP="00481DE3">
      <w:pPr>
        <w:tabs>
          <w:tab w:val="left" w:pos="9498"/>
        </w:tabs>
        <w:ind w:firstLine="709"/>
        <w:jc w:val="both"/>
        <w:rPr>
          <w:rFonts w:ascii="Times New Roman" w:hAnsi="Times New Roman" w:cs="Times New Roman"/>
          <w:w w:val="0"/>
          <w:sz w:val="28"/>
          <w:szCs w:val="28"/>
        </w:rPr>
      </w:pPr>
      <w:r>
        <w:rPr>
          <w:rFonts w:ascii="Times New Roman" w:hAnsi="Times New Roman" w:cs="Times New Roman"/>
          <w:noProof/>
          <w:sz w:val="28"/>
          <w:szCs w:val="28"/>
          <w:lang w:val="ru-RU" w:eastAsia="ru-RU" w:bidi="ar-SA"/>
        </w:rPr>
        <w:drawing>
          <wp:anchor distT="0" distB="0" distL="0" distR="0" simplePos="0" relativeHeight="251751424" behindDoc="0" locked="0" layoutInCell="1" allowOverlap="1">
            <wp:simplePos x="0" y="0"/>
            <wp:positionH relativeFrom="page">
              <wp:posOffset>1520190</wp:posOffset>
            </wp:positionH>
            <wp:positionV relativeFrom="paragraph">
              <wp:posOffset>1660525</wp:posOffset>
            </wp:positionV>
            <wp:extent cx="4293235" cy="2647315"/>
            <wp:effectExtent l="19050" t="0" r="0" b="0"/>
            <wp:wrapTopAndBottom/>
            <wp:docPr id="153" name="image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97.png"/>
                    <pic:cNvPicPr/>
                  </pic:nvPicPr>
                  <pic:blipFill>
                    <a:blip r:embed="rId71" cstate="print"/>
                    <a:stretch>
                      <a:fillRect/>
                    </a:stretch>
                  </pic:blipFill>
                  <pic:spPr>
                    <a:xfrm>
                      <a:off x="0" y="0"/>
                      <a:ext cx="4293235" cy="2647315"/>
                    </a:xfrm>
                    <a:prstGeom prst="rect">
                      <a:avLst/>
                    </a:prstGeom>
                  </pic:spPr>
                </pic:pic>
              </a:graphicData>
            </a:graphic>
          </wp:anchor>
        </w:drawing>
      </w:r>
      <w:r w:rsidR="00F329A9" w:rsidRPr="00CF1E87">
        <w:rPr>
          <w:rFonts w:ascii="Times New Roman" w:hAnsi="Times New Roman" w:cs="Times New Roman"/>
          <w:w w:val="0"/>
          <w:sz w:val="28"/>
          <w:szCs w:val="28"/>
        </w:rPr>
        <w:t xml:space="preserve">As already mentioned in chapter 5.1.3, cellulosic biomass such as wood and energy grasses as well as forestry and crop residues are expected to significantly expand the quantities and types of biomass feedstock available for biofuel production in the future. In contrast to the production of ethanol from cellulose, for </w:t>
      </w:r>
      <w:proofErr w:type="spellStart"/>
      <w:r w:rsidR="00F329A9" w:rsidRPr="00CF1E87">
        <w:rPr>
          <w:rFonts w:ascii="Times New Roman" w:hAnsi="Times New Roman" w:cs="Times New Roman"/>
          <w:w w:val="0"/>
          <w:sz w:val="28"/>
          <w:szCs w:val="28"/>
        </w:rPr>
        <w:t>BtL</w:t>
      </w:r>
      <w:proofErr w:type="spellEnd"/>
      <w:r w:rsidR="00F329A9" w:rsidRPr="00CF1E87">
        <w:rPr>
          <w:rFonts w:ascii="Times New Roman" w:hAnsi="Times New Roman" w:cs="Times New Roman"/>
          <w:w w:val="0"/>
          <w:sz w:val="28"/>
          <w:szCs w:val="28"/>
        </w:rPr>
        <w:t xml:space="preserve">-fuels also lignin can be used. Lignin can be readily gasified and is therefore suitable as </w:t>
      </w:r>
      <w:proofErr w:type="spellStart"/>
      <w:r w:rsidR="00F329A9" w:rsidRPr="00CF1E87">
        <w:rPr>
          <w:rFonts w:ascii="Times New Roman" w:hAnsi="Times New Roman" w:cs="Times New Roman"/>
          <w:w w:val="0"/>
          <w:sz w:val="28"/>
          <w:szCs w:val="28"/>
        </w:rPr>
        <w:t>BtL</w:t>
      </w:r>
      <w:proofErr w:type="spellEnd"/>
      <w:r w:rsidR="00F329A9" w:rsidRPr="00CF1E87">
        <w:rPr>
          <w:rFonts w:ascii="Times New Roman" w:hAnsi="Times New Roman" w:cs="Times New Roman"/>
          <w:w w:val="0"/>
          <w:sz w:val="28"/>
          <w:szCs w:val="28"/>
        </w:rPr>
        <w:t xml:space="preserve"> feedstock. Over the next 10–15 years, it is expected that lower cost of cellulosic biomass will contribute to the large scale cultivation of these “next generation” feedstock types. </w:t>
      </w:r>
    </w:p>
    <w:p w:rsidR="008A650A" w:rsidRPr="00CF1E87" w:rsidRDefault="008A650A" w:rsidP="00C774BA">
      <w:pPr>
        <w:tabs>
          <w:tab w:val="left" w:pos="9498"/>
        </w:tabs>
        <w:ind w:hanging="1"/>
        <w:jc w:val="center"/>
        <w:rPr>
          <w:rFonts w:ascii="Times New Roman" w:hAnsi="Times New Roman" w:cs="Times New Roman"/>
          <w:b/>
          <w:bCs/>
          <w:w w:val="0"/>
          <w:sz w:val="28"/>
          <w:szCs w:val="28"/>
        </w:rPr>
      </w:pPr>
      <w:proofErr w:type="gramStart"/>
      <w:r w:rsidRPr="00CF1E87">
        <w:rPr>
          <w:rFonts w:ascii="Times New Roman" w:hAnsi="Times New Roman" w:cs="Times New Roman"/>
          <w:b/>
          <w:bCs/>
          <w:w w:val="0"/>
          <w:sz w:val="28"/>
          <w:szCs w:val="28"/>
        </w:rPr>
        <w:t>Figure 3</w:t>
      </w:r>
      <w:r w:rsidR="00C774BA" w:rsidRPr="00C774BA">
        <w:rPr>
          <w:rFonts w:ascii="Times New Roman" w:hAnsi="Times New Roman" w:cs="Times New Roman"/>
          <w:b/>
          <w:bCs/>
          <w:w w:val="0"/>
          <w:sz w:val="28"/>
          <w:szCs w:val="28"/>
        </w:rPr>
        <w:t>7.</w:t>
      </w:r>
      <w:proofErr w:type="gramEnd"/>
      <w:r w:rsidRPr="00CF1E87">
        <w:rPr>
          <w:rFonts w:ascii="Times New Roman" w:hAnsi="Times New Roman" w:cs="Times New Roman"/>
          <w:b/>
          <w:bCs/>
          <w:w w:val="0"/>
          <w:sz w:val="28"/>
          <w:szCs w:val="28"/>
        </w:rPr>
        <w:t xml:space="preserve"> Simplified process of </w:t>
      </w:r>
      <w:proofErr w:type="spellStart"/>
      <w:r w:rsidRPr="00CF1E87">
        <w:rPr>
          <w:rFonts w:ascii="Times New Roman" w:hAnsi="Times New Roman" w:cs="Times New Roman"/>
          <w:b/>
          <w:bCs/>
          <w:w w:val="0"/>
          <w:sz w:val="28"/>
          <w:szCs w:val="28"/>
        </w:rPr>
        <w:t>BtL</w:t>
      </w:r>
      <w:proofErr w:type="spellEnd"/>
      <w:r w:rsidRPr="00CF1E87">
        <w:rPr>
          <w:rFonts w:ascii="Times New Roman" w:hAnsi="Times New Roman" w:cs="Times New Roman"/>
          <w:b/>
          <w:bCs/>
          <w:w w:val="0"/>
          <w:sz w:val="28"/>
          <w:szCs w:val="28"/>
        </w:rPr>
        <w:t xml:space="preserve"> fuel production</w:t>
      </w:r>
      <w:r w:rsidRPr="00CF1E87">
        <w:rPr>
          <w:rFonts w:ascii="Times New Roman" w:hAnsi="Times New Roman" w:cs="Times New Roman"/>
          <w:b/>
          <w:bCs/>
          <w:w w:val="0"/>
          <w:sz w:val="28"/>
          <w:szCs w:val="28"/>
          <w:vertAlign w:val="superscript"/>
        </w:rPr>
        <w:t>22</w:t>
      </w:r>
    </w:p>
    <w:p w:rsidR="00481DE3" w:rsidRDefault="00481DE3" w:rsidP="00481DE3">
      <w:pPr>
        <w:pStyle w:val="2"/>
        <w:widowControl w:val="0"/>
        <w:tabs>
          <w:tab w:val="left" w:pos="1863"/>
          <w:tab w:val="left" w:pos="9498"/>
        </w:tabs>
        <w:ind w:firstLine="709"/>
        <w:rPr>
          <w:rFonts w:ascii="Times New Roman" w:hAnsi="Times New Roman" w:cs="Times New Roman"/>
          <w:b/>
          <w:bCs/>
          <w:i/>
          <w:iCs/>
          <w:w w:val="0"/>
          <w:sz w:val="28"/>
          <w:szCs w:val="28"/>
          <w:lang w:val="en-US"/>
        </w:rPr>
      </w:pPr>
    </w:p>
    <w:p w:rsidR="00F329A9" w:rsidRPr="00E042D7" w:rsidRDefault="00F329A9" w:rsidP="00481DE3">
      <w:pPr>
        <w:pStyle w:val="2"/>
        <w:widowControl w:val="0"/>
        <w:tabs>
          <w:tab w:val="left" w:pos="1863"/>
          <w:tab w:val="left" w:pos="9498"/>
        </w:tabs>
        <w:ind w:firstLine="709"/>
        <w:rPr>
          <w:rFonts w:ascii="Times New Roman" w:hAnsi="Times New Roman" w:cs="Times New Roman"/>
          <w:bCs/>
          <w:i/>
          <w:iCs/>
          <w:w w:val="0"/>
          <w:sz w:val="28"/>
          <w:szCs w:val="28"/>
          <w:lang w:val="en-US"/>
        </w:rPr>
      </w:pPr>
      <w:proofErr w:type="spellStart"/>
      <w:r w:rsidRPr="00E042D7">
        <w:rPr>
          <w:rFonts w:ascii="Times New Roman" w:hAnsi="Times New Roman" w:cs="Times New Roman"/>
          <w:bCs/>
          <w:i/>
          <w:iCs/>
          <w:w w:val="0"/>
          <w:sz w:val="28"/>
          <w:szCs w:val="28"/>
          <w:lang w:val="en-US"/>
        </w:rPr>
        <w:lastRenderedPageBreak/>
        <w:t>BtL</w:t>
      </w:r>
      <w:proofErr w:type="spellEnd"/>
      <w:r w:rsidRPr="00E042D7">
        <w:rPr>
          <w:rFonts w:ascii="Times New Roman" w:hAnsi="Times New Roman" w:cs="Times New Roman"/>
          <w:bCs/>
          <w:i/>
          <w:iCs/>
          <w:spacing w:val="-2"/>
          <w:w w:val="0"/>
          <w:sz w:val="28"/>
          <w:szCs w:val="28"/>
          <w:lang w:val="en-US"/>
        </w:rPr>
        <w:t xml:space="preserve"> </w:t>
      </w:r>
      <w:r w:rsidRPr="00E042D7">
        <w:rPr>
          <w:rFonts w:ascii="Times New Roman" w:hAnsi="Times New Roman" w:cs="Times New Roman"/>
          <w:bCs/>
          <w:i/>
          <w:iCs/>
          <w:w w:val="0"/>
          <w:sz w:val="28"/>
          <w:szCs w:val="28"/>
          <w:lang w:val="en-US"/>
        </w:rPr>
        <w:t>Production</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production of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-fuels is based on experiences of producing </w:t>
      </w:r>
      <w:proofErr w:type="spellStart"/>
      <w:r w:rsidRPr="00CF1E87">
        <w:rPr>
          <w:rFonts w:ascii="Times New Roman" w:hAnsi="Times New Roman" w:cs="Times New Roman"/>
          <w:w w:val="0"/>
          <w:sz w:val="28"/>
          <w:szCs w:val="28"/>
        </w:rPr>
        <w:t>CtL</w:t>
      </w:r>
      <w:proofErr w:type="spellEnd"/>
      <w:r w:rsidRPr="00CF1E87">
        <w:rPr>
          <w:rFonts w:ascii="Times New Roman" w:hAnsi="Times New Roman" w:cs="Times New Roman"/>
          <w:w w:val="0"/>
          <w:sz w:val="28"/>
          <w:szCs w:val="28"/>
        </w:rPr>
        <w:t xml:space="preserve">-fuels (coal-to- liquid) which are made from coal and </w:t>
      </w:r>
      <w:proofErr w:type="spellStart"/>
      <w:r w:rsidRPr="00CF1E87">
        <w:rPr>
          <w:rFonts w:ascii="Times New Roman" w:hAnsi="Times New Roman" w:cs="Times New Roman"/>
          <w:w w:val="0"/>
          <w:sz w:val="28"/>
          <w:szCs w:val="28"/>
        </w:rPr>
        <w:t>GtL</w:t>
      </w:r>
      <w:proofErr w:type="spellEnd"/>
      <w:r w:rsidRPr="00CF1E87">
        <w:rPr>
          <w:rFonts w:ascii="Times New Roman" w:hAnsi="Times New Roman" w:cs="Times New Roman"/>
          <w:w w:val="0"/>
          <w:sz w:val="28"/>
          <w:szCs w:val="28"/>
        </w:rPr>
        <w:t xml:space="preserve">-fuels (gas-to-liquid) which are made by synthetic natural gas </w:t>
      </w:r>
      <w:proofErr w:type="spellStart"/>
      <w:r w:rsidRPr="00CF1E87">
        <w:rPr>
          <w:rFonts w:ascii="Times New Roman" w:hAnsi="Times New Roman" w:cs="Times New Roman"/>
          <w:w w:val="0"/>
          <w:sz w:val="28"/>
          <w:szCs w:val="28"/>
        </w:rPr>
        <w:t>liquidisation</w:t>
      </w:r>
      <w:proofErr w:type="spellEnd"/>
      <w:r w:rsidRPr="00CF1E87">
        <w:rPr>
          <w:rFonts w:ascii="Times New Roman" w:hAnsi="Times New Roman" w:cs="Times New Roman"/>
          <w:w w:val="0"/>
          <w:sz w:val="28"/>
          <w:szCs w:val="28"/>
        </w:rPr>
        <w:t xml:space="preserve">. The first large-scale production of </w:t>
      </w:r>
      <w:proofErr w:type="spellStart"/>
      <w:r w:rsidRPr="00CF1E87">
        <w:rPr>
          <w:rFonts w:ascii="Times New Roman" w:hAnsi="Times New Roman" w:cs="Times New Roman"/>
          <w:w w:val="0"/>
          <w:sz w:val="28"/>
          <w:szCs w:val="28"/>
        </w:rPr>
        <w:t>CtL</w:t>
      </w:r>
      <w:proofErr w:type="spellEnd"/>
      <w:r w:rsidRPr="00CF1E87">
        <w:rPr>
          <w:rFonts w:ascii="Times New Roman" w:hAnsi="Times New Roman" w:cs="Times New Roman"/>
          <w:w w:val="0"/>
          <w:sz w:val="28"/>
          <w:szCs w:val="28"/>
        </w:rPr>
        <w:t xml:space="preserve"> fuels was implemented in Germany in 1938 due to the shortage of mineral oil. The synthesis was done by the Fischer-</w:t>
      </w:r>
      <w:proofErr w:type="spellStart"/>
      <w:r w:rsidRPr="00CF1E87">
        <w:rPr>
          <w:rFonts w:ascii="Times New Roman" w:hAnsi="Times New Roman" w:cs="Times New Roman"/>
          <w:w w:val="0"/>
          <w:sz w:val="28"/>
          <w:szCs w:val="28"/>
        </w:rPr>
        <w:t>Tropsch</w:t>
      </w:r>
      <w:proofErr w:type="spellEnd"/>
      <w:r w:rsidRPr="00CF1E87">
        <w:rPr>
          <w:rFonts w:ascii="Times New Roman" w:hAnsi="Times New Roman" w:cs="Times New Roman"/>
          <w:w w:val="0"/>
          <w:sz w:val="28"/>
          <w:szCs w:val="28"/>
        </w:rPr>
        <w:t xml:space="preserve"> synthesis which was developed in 1925 at the Kaiser- Wilhelm Institute for Coal Research. Today’s plants for </w:t>
      </w:r>
      <w:proofErr w:type="spellStart"/>
      <w:r w:rsidRPr="00CF1E87">
        <w:rPr>
          <w:rFonts w:ascii="Times New Roman" w:hAnsi="Times New Roman" w:cs="Times New Roman"/>
          <w:w w:val="0"/>
          <w:sz w:val="28"/>
          <w:szCs w:val="28"/>
        </w:rPr>
        <w:t>GtL</w:t>
      </w:r>
      <w:proofErr w:type="spellEnd"/>
      <w:r w:rsidRPr="00CF1E87">
        <w:rPr>
          <w:rFonts w:ascii="Times New Roman" w:hAnsi="Times New Roman" w:cs="Times New Roman"/>
          <w:w w:val="0"/>
          <w:sz w:val="28"/>
          <w:szCs w:val="28"/>
        </w:rPr>
        <w:t xml:space="preserve"> and </w:t>
      </w:r>
      <w:proofErr w:type="spellStart"/>
      <w:r w:rsidRPr="00CF1E87">
        <w:rPr>
          <w:rFonts w:ascii="Times New Roman" w:hAnsi="Times New Roman" w:cs="Times New Roman"/>
          <w:w w:val="0"/>
          <w:sz w:val="28"/>
          <w:szCs w:val="28"/>
        </w:rPr>
        <w:t>CtL</w:t>
      </w:r>
      <w:proofErr w:type="spellEnd"/>
      <w:r w:rsidRPr="00CF1E87">
        <w:rPr>
          <w:rFonts w:ascii="Times New Roman" w:hAnsi="Times New Roman" w:cs="Times New Roman"/>
          <w:w w:val="0"/>
          <w:sz w:val="28"/>
          <w:szCs w:val="28"/>
        </w:rPr>
        <w:t xml:space="preserve"> fuels are operated by the mineral oil industry in South Africa, China, Malaysia and other countries.</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All three fuels,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 </w:t>
      </w:r>
      <w:proofErr w:type="spellStart"/>
      <w:r w:rsidRPr="00CF1E87">
        <w:rPr>
          <w:rFonts w:ascii="Times New Roman" w:hAnsi="Times New Roman" w:cs="Times New Roman"/>
          <w:w w:val="0"/>
          <w:sz w:val="28"/>
          <w:szCs w:val="28"/>
        </w:rPr>
        <w:t>GtL</w:t>
      </w:r>
      <w:proofErr w:type="spellEnd"/>
      <w:r w:rsidRPr="00CF1E87">
        <w:rPr>
          <w:rFonts w:ascii="Times New Roman" w:hAnsi="Times New Roman" w:cs="Times New Roman"/>
          <w:w w:val="0"/>
          <w:sz w:val="28"/>
          <w:szCs w:val="28"/>
        </w:rPr>
        <w:t xml:space="preserve"> and </w:t>
      </w:r>
      <w:proofErr w:type="spellStart"/>
      <w:r w:rsidRPr="00CF1E87">
        <w:rPr>
          <w:rFonts w:ascii="Times New Roman" w:hAnsi="Times New Roman" w:cs="Times New Roman"/>
          <w:w w:val="0"/>
          <w:sz w:val="28"/>
          <w:szCs w:val="28"/>
        </w:rPr>
        <w:t>CtL</w:t>
      </w:r>
      <w:proofErr w:type="spellEnd"/>
      <w:r w:rsidRPr="00CF1E87">
        <w:rPr>
          <w:rFonts w:ascii="Times New Roman" w:hAnsi="Times New Roman" w:cs="Times New Roman"/>
          <w:w w:val="0"/>
          <w:sz w:val="28"/>
          <w:szCs w:val="28"/>
        </w:rPr>
        <w:t xml:space="preserve">, are characterized by similar process steps, but only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 is renewable. As it is shown in Figure 39, the transformation-process of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-fuels has three main steps: gasification, gas cleaning and synthesis. These process steps are described in detailed sub-chapters.</w:t>
      </w:r>
    </w:p>
    <w:p w:rsidR="008A650A" w:rsidRDefault="008A650A" w:rsidP="00481DE3">
      <w:pPr>
        <w:pStyle w:val="3"/>
        <w:widowControl w:val="0"/>
        <w:tabs>
          <w:tab w:val="left" w:pos="1942"/>
          <w:tab w:val="left" w:pos="9498"/>
        </w:tabs>
        <w:ind w:firstLine="709"/>
        <w:rPr>
          <w:rFonts w:ascii="Times New Roman" w:hAnsi="Times New Roman" w:cs="Times New Roman"/>
          <w:b/>
          <w:bCs/>
          <w:w w:val="0"/>
          <w:sz w:val="28"/>
          <w:szCs w:val="28"/>
          <w:lang w:val="en-US"/>
        </w:rPr>
      </w:pPr>
    </w:p>
    <w:p w:rsidR="00F329A9" w:rsidRPr="00CF1E87" w:rsidRDefault="00E042D7" w:rsidP="00481DE3">
      <w:pPr>
        <w:pStyle w:val="3"/>
        <w:widowControl w:val="0"/>
        <w:tabs>
          <w:tab w:val="left" w:pos="1942"/>
          <w:tab w:val="left" w:pos="9498"/>
        </w:tabs>
        <w:ind w:firstLine="709"/>
        <w:rPr>
          <w:rFonts w:ascii="Times New Roman" w:hAnsi="Times New Roman" w:cs="Times New Roman"/>
          <w:b/>
          <w:bCs/>
          <w:w w:val="0"/>
          <w:sz w:val="28"/>
          <w:szCs w:val="28"/>
          <w:lang w:val="en-US"/>
        </w:rPr>
      </w:pPr>
      <w:r w:rsidRPr="00B33EDF">
        <w:rPr>
          <w:rFonts w:ascii="Times New Roman" w:hAnsi="Times New Roman" w:cs="Times New Roman"/>
          <w:b/>
          <w:bCs/>
          <w:w w:val="0"/>
          <w:sz w:val="28"/>
          <w:szCs w:val="28"/>
          <w:lang w:val="en-US"/>
        </w:rPr>
        <w:t xml:space="preserve">7.2 </w:t>
      </w:r>
      <w:r w:rsidR="00F329A9" w:rsidRPr="00CF1E87">
        <w:rPr>
          <w:rFonts w:ascii="Times New Roman" w:hAnsi="Times New Roman" w:cs="Times New Roman"/>
          <w:b/>
          <w:bCs/>
          <w:w w:val="0"/>
          <w:sz w:val="28"/>
          <w:szCs w:val="28"/>
          <w:lang w:val="en-US"/>
        </w:rPr>
        <w:t>Gasification</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first step of the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 process is the gasification process. Thereby, the biomass is put in a reactor and broken down into a synthetic gas. This is done in the presence of heat and pressure. A gasification agent such as oxygen has to be added, too. The produced synthetic gas is composed mainly of hydrogen, carbon monoxide and carbon</w:t>
      </w:r>
      <w:r w:rsidRPr="00CF1E87">
        <w:rPr>
          <w:rFonts w:ascii="Times New Roman" w:hAnsi="Times New Roman" w:cs="Times New Roman"/>
          <w:spacing w:val="-2"/>
          <w:w w:val="0"/>
          <w:sz w:val="28"/>
          <w:szCs w:val="28"/>
        </w:rPr>
        <w:t xml:space="preserve"> </w:t>
      </w:r>
      <w:r w:rsidRPr="00CF1E87">
        <w:rPr>
          <w:rFonts w:ascii="Times New Roman" w:hAnsi="Times New Roman" w:cs="Times New Roman"/>
          <w:w w:val="0"/>
          <w:sz w:val="28"/>
          <w:szCs w:val="28"/>
        </w:rPr>
        <w:t>dioxide.</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types of gasifiers are various, but VESSIA (2005 p. 33) divides them into three main groups: entrained flow gasifiers, fluidized bed gasifiers (bubbling/circulating) and fixed bed</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gasifiers,</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where</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the</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last</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is</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subdivided</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into:</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counter-current</w:t>
      </w:r>
      <w:r w:rsidRPr="00CF1E87">
        <w:rPr>
          <w:rFonts w:ascii="Times New Roman" w:hAnsi="Times New Roman" w:cs="Times New Roman"/>
          <w:spacing w:val="8"/>
          <w:w w:val="0"/>
          <w:sz w:val="28"/>
          <w:szCs w:val="28"/>
        </w:rPr>
        <w:t xml:space="preserve"> </w:t>
      </w:r>
      <w:r w:rsidRPr="00CF1E87">
        <w:rPr>
          <w:rFonts w:ascii="Times New Roman" w:hAnsi="Times New Roman" w:cs="Times New Roman"/>
          <w:w w:val="0"/>
          <w:sz w:val="28"/>
          <w:szCs w:val="28"/>
        </w:rPr>
        <w:t>(updraft),</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co-</w:t>
      </w:r>
      <w:proofErr w:type="gramStart"/>
      <w:r w:rsidRPr="00CF1E87">
        <w:rPr>
          <w:rFonts w:ascii="Times New Roman" w:hAnsi="Times New Roman" w:cs="Times New Roman"/>
          <w:w w:val="0"/>
          <w:sz w:val="28"/>
          <w:szCs w:val="28"/>
        </w:rPr>
        <w:t>current</w:t>
      </w:r>
      <w:r w:rsidR="00481DE3">
        <w:rPr>
          <w:rFonts w:ascii="Times New Roman" w:hAnsi="Times New Roman" w:cs="Times New Roman"/>
          <w:w w:val="0"/>
          <w:sz w:val="28"/>
          <w:szCs w:val="28"/>
        </w:rPr>
        <w:t xml:space="preserve"> </w:t>
      </w:r>
      <w:r w:rsidR="00481DE3" w:rsidRPr="00CF1E87">
        <w:rPr>
          <w:rFonts w:ascii="Times New Roman" w:hAnsi="Times New Roman" w:cs="Times New Roman"/>
          <w:w w:val="0"/>
          <w:sz w:val="28"/>
          <w:szCs w:val="28"/>
        </w:rPr>
        <w:t xml:space="preserve"> </w:t>
      </w:r>
      <w:r w:rsidRPr="00CF1E87">
        <w:rPr>
          <w:rFonts w:ascii="Times New Roman" w:hAnsi="Times New Roman" w:cs="Times New Roman"/>
          <w:w w:val="0"/>
          <w:sz w:val="28"/>
          <w:szCs w:val="28"/>
        </w:rPr>
        <w:t>(</w:t>
      </w:r>
      <w:proofErr w:type="gramEnd"/>
      <w:r w:rsidRPr="00CF1E87">
        <w:rPr>
          <w:rFonts w:ascii="Times New Roman" w:hAnsi="Times New Roman" w:cs="Times New Roman"/>
          <w:w w:val="0"/>
          <w:sz w:val="28"/>
          <w:szCs w:val="28"/>
        </w:rPr>
        <w:t>downdraft) and cross-current moving bed. The main differences concern how reactants and products are moved around in the reactor, and the resulting reaction conditions. The reactors may be operated at atmospheric pressure or at higher pressures, but the latter is only available to bubbling or circulating fluidized bed reactors, but at considerable higher cost. The higher cost may be earned downstream due to smaller equipment size and higher reactivity.</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produced gas consists mainly of H</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CO,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and CH</w:t>
      </w:r>
      <w:r w:rsidRPr="00CF1E87">
        <w:rPr>
          <w:rFonts w:ascii="Times New Roman" w:hAnsi="Times New Roman" w:cs="Times New Roman"/>
          <w:w w:val="0"/>
          <w:sz w:val="28"/>
          <w:szCs w:val="28"/>
          <w:vertAlign w:val="subscript"/>
        </w:rPr>
        <w:t>4</w:t>
      </w:r>
      <w:r w:rsidRPr="00CF1E87">
        <w:rPr>
          <w:rFonts w:ascii="Times New Roman" w:hAnsi="Times New Roman" w:cs="Times New Roman"/>
          <w:w w:val="0"/>
          <w:sz w:val="28"/>
          <w:szCs w:val="28"/>
        </w:rPr>
        <w:t>. The desired products are high yields of H</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and CO (in the case of using them in a downstream FT reactor). This can be achieved by reformation of CH</w:t>
      </w:r>
      <w:r w:rsidRPr="00CF1E87">
        <w:rPr>
          <w:rFonts w:ascii="Times New Roman" w:hAnsi="Times New Roman" w:cs="Times New Roman"/>
          <w:w w:val="0"/>
          <w:sz w:val="28"/>
          <w:szCs w:val="28"/>
          <w:vertAlign w:val="subscript"/>
        </w:rPr>
        <w:t>4</w:t>
      </w:r>
      <w:r w:rsidRPr="00CF1E87">
        <w:rPr>
          <w:rFonts w:ascii="Times New Roman" w:hAnsi="Times New Roman" w:cs="Times New Roman"/>
          <w:w w:val="0"/>
          <w:sz w:val="28"/>
          <w:szCs w:val="28"/>
        </w:rPr>
        <w:t xml:space="preserve"> and gas shift reactions, where CO is converted to H</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and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Both processes occur with the help of steam. A reduction of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which decrease the amount of inert gas might also be wanted. A higher reactivity is obtained with lower amounts of inert gas, but the cost may be considerable (VESSIA 2005 p. 33f).</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An example for the gasification process is given by </w:t>
      </w:r>
      <w:proofErr w:type="spellStart"/>
      <w:r w:rsidRPr="00CF1E87">
        <w:rPr>
          <w:rFonts w:ascii="Times New Roman" w:hAnsi="Times New Roman" w:cs="Times New Roman"/>
          <w:w w:val="0"/>
          <w:sz w:val="28"/>
          <w:szCs w:val="28"/>
        </w:rPr>
        <w:t>Choren</w:t>
      </w:r>
      <w:proofErr w:type="spellEnd"/>
      <w:r w:rsidRPr="00CF1E87">
        <w:rPr>
          <w:rFonts w:ascii="Times New Roman" w:hAnsi="Times New Roman" w:cs="Times New Roman"/>
          <w:w w:val="0"/>
          <w:sz w:val="28"/>
          <w:szCs w:val="28"/>
        </w:rPr>
        <w:t xml:space="preserve"> Industries</w:t>
      </w:r>
      <w:r w:rsidRPr="00CF1E87">
        <w:rPr>
          <w:rFonts w:ascii="Times New Roman" w:hAnsi="Times New Roman" w:cs="Times New Roman"/>
          <w:w w:val="0"/>
          <w:sz w:val="28"/>
          <w:szCs w:val="28"/>
          <w:vertAlign w:val="superscript"/>
        </w:rPr>
        <w:t>23</w:t>
      </w:r>
      <w:r w:rsidRPr="00CF1E87">
        <w:rPr>
          <w:rFonts w:ascii="Times New Roman" w:hAnsi="Times New Roman" w:cs="Times New Roman"/>
          <w:w w:val="0"/>
          <w:sz w:val="28"/>
          <w:szCs w:val="28"/>
        </w:rPr>
        <w:t xml:space="preserve"> which has developed the so called Carbo-V</w:t>
      </w:r>
      <w:r w:rsidRPr="00CF1E87">
        <w:rPr>
          <w:rFonts w:ascii="Times New Roman" w:hAnsi="Times New Roman" w:cs="Times New Roman"/>
          <w:w w:val="0"/>
          <w:sz w:val="28"/>
          <w:szCs w:val="28"/>
          <w:vertAlign w:val="superscript"/>
        </w:rPr>
        <w:t>®</w:t>
      </w:r>
      <w:r w:rsidRPr="00CF1E87">
        <w:rPr>
          <w:rFonts w:ascii="Times New Roman" w:hAnsi="Times New Roman" w:cs="Times New Roman"/>
          <w:w w:val="0"/>
          <w:sz w:val="28"/>
          <w:szCs w:val="28"/>
        </w:rPr>
        <w:t xml:space="preserve"> Process. This is a gasification process involving the following steps: low temperature gasification, high temperature gasification and endothermic entrained bed gasification.</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w:t>
      </w:r>
      <w:r w:rsidRPr="00CF1E87">
        <w:rPr>
          <w:rFonts w:ascii="Times New Roman" w:hAnsi="Times New Roman" w:cs="Times New Roman"/>
          <w:b/>
          <w:bCs/>
          <w:w w:val="0"/>
          <w:sz w:val="28"/>
          <w:szCs w:val="28"/>
        </w:rPr>
        <w:t xml:space="preserve">low temperature gasification </w:t>
      </w:r>
      <w:r w:rsidRPr="00CF1E87">
        <w:rPr>
          <w:rFonts w:ascii="Times New Roman" w:hAnsi="Times New Roman" w:cs="Times New Roman"/>
          <w:w w:val="0"/>
          <w:sz w:val="28"/>
          <w:szCs w:val="28"/>
        </w:rPr>
        <w:t>continuously carbonizes biomass (with a water content of 15 – 20 %) through partial oxidation (low temperature pyrolysis) with air or oxygen at temperatures between 400 and 500 °C. Thereby the biomass is broken down into gas containing tars (volatile parts) and solid carbons (char).</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lastRenderedPageBreak/>
        <w:t xml:space="preserve">During the </w:t>
      </w:r>
      <w:r w:rsidRPr="00CF1E87">
        <w:rPr>
          <w:rFonts w:ascii="Times New Roman" w:hAnsi="Times New Roman" w:cs="Times New Roman"/>
          <w:b/>
          <w:bCs/>
          <w:w w:val="0"/>
          <w:sz w:val="28"/>
          <w:szCs w:val="28"/>
        </w:rPr>
        <w:t>high temperature gasification</w:t>
      </w:r>
      <w:r w:rsidRPr="00CF1E87">
        <w:rPr>
          <w:rFonts w:ascii="Times New Roman" w:hAnsi="Times New Roman" w:cs="Times New Roman"/>
          <w:w w:val="0"/>
          <w:sz w:val="28"/>
          <w:szCs w:val="28"/>
        </w:rPr>
        <w:t xml:space="preserve">, the gas containing tar is post-oxidized </w:t>
      </w:r>
      <w:proofErr w:type="spellStart"/>
      <w:r w:rsidRPr="00CF1E87">
        <w:rPr>
          <w:rFonts w:ascii="Times New Roman" w:hAnsi="Times New Roman" w:cs="Times New Roman"/>
          <w:w w:val="0"/>
          <w:sz w:val="28"/>
          <w:szCs w:val="28"/>
        </w:rPr>
        <w:t>hypostoichiometrically</w:t>
      </w:r>
      <w:proofErr w:type="spellEnd"/>
      <w:r w:rsidRPr="00CF1E87">
        <w:rPr>
          <w:rFonts w:ascii="Times New Roman" w:hAnsi="Times New Roman" w:cs="Times New Roman"/>
          <w:w w:val="0"/>
          <w:sz w:val="28"/>
          <w:szCs w:val="28"/>
        </w:rPr>
        <w:t xml:space="preserve"> by using air and/or oxygen in a combustion chamber.</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Finally, during the </w:t>
      </w:r>
      <w:r w:rsidRPr="00CF1E87">
        <w:rPr>
          <w:rFonts w:ascii="Times New Roman" w:hAnsi="Times New Roman" w:cs="Times New Roman"/>
          <w:b/>
          <w:bCs/>
          <w:w w:val="0"/>
          <w:sz w:val="28"/>
          <w:szCs w:val="28"/>
        </w:rPr>
        <w:t>endothermic entrained bed gasification</w:t>
      </w:r>
      <w:r w:rsidRPr="00CF1E87">
        <w:rPr>
          <w:rFonts w:ascii="Times New Roman" w:hAnsi="Times New Roman" w:cs="Times New Roman"/>
          <w:w w:val="0"/>
          <w:sz w:val="28"/>
          <w:szCs w:val="28"/>
        </w:rPr>
        <w:t xml:space="preserve">, the char is ground down into a pulverized fuel and is blown into the hot gasification medium. The pulverized fuel and the gasification medium react </w:t>
      </w:r>
      <w:proofErr w:type="spellStart"/>
      <w:r w:rsidRPr="00CF1E87">
        <w:rPr>
          <w:rFonts w:ascii="Times New Roman" w:hAnsi="Times New Roman" w:cs="Times New Roman"/>
          <w:w w:val="0"/>
          <w:sz w:val="28"/>
          <w:szCs w:val="28"/>
        </w:rPr>
        <w:t>endothermically</w:t>
      </w:r>
      <w:proofErr w:type="spellEnd"/>
      <w:r w:rsidRPr="00CF1E87">
        <w:rPr>
          <w:rFonts w:ascii="Times New Roman" w:hAnsi="Times New Roman" w:cs="Times New Roman"/>
          <w:w w:val="0"/>
          <w:sz w:val="28"/>
          <w:szCs w:val="28"/>
        </w:rPr>
        <w:t xml:space="preserve"> in the gasification reactor and are converted into a raw synthesis gas. Once this has been treated in the appropriate manner, it can be used as a combustible gas for generating electricity, steam and heat or as a synthesis gas for producing e.g.</w:t>
      </w:r>
      <w:r w:rsidRPr="00CF1E87">
        <w:rPr>
          <w:rFonts w:ascii="Times New Roman" w:hAnsi="Times New Roman" w:cs="Times New Roman"/>
          <w:spacing w:val="-1"/>
          <w:w w:val="0"/>
          <w:sz w:val="28"/>
          <w:szCs w:val="28"/>
        </w:rPr>
        <w:t xml:space="preserve"> </w:t>
      </w:r>
      <w:proofErr w:type="spellStart"/>
      <w:r w:rsidRPr="00CF1E87">
        <w:rPr>
          <w:rFonts w:ascii="Times New Roman" w:hAnsi="Times New Roman" w:cs="Times New Roman"/>
          <w:w w:val="0"/>
          <w:sz w:val="28"/>
          <w:szCs w:val="28"/>
        </w:rPr>
        <w:t>SunDiesel</w:t>
      </w:r>
      <w:proofErr w:type="spellEnd"/>
      <w:r w:rsidRPr="00CF1E87">
        <w:rPr>
          <w:rFonts w:ascii="Times New Roman" w:hAnsi="Times New Roman" w:cs="Times New Roman"/>
          <w:w w:val="0"/>
          <w:sz w:val="28"/>
          <w:szCs w:val="28"/>
        </w:rPr>
        <w:t>.</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Another approach is made by the </w:t>
      </w:r>
      <w:proofErr w:type="spellStart"/>
      <w:r w:rsidRPr="00CF1E87">
        <w:rPr>
          <w:rFonts w:ascii="Times New Roman" w:hAnsi="Times New Roman" w:cs="Times New Roman"/>
          <w:w w:val="0"/>
          <w:sz w:val="28"/>
          <w:szCs w:val="28"/>
        </w:rPr>
        <w:t>Forschungszentrum</w:t>
      </w:r>
      <w:proofErr w:type="spellEnd"/>
      <w:r w:rsidRPr="00CF1E87">
        <w:rPr>
          <w:rFonts w:ascii="Times New Roman" w:hAnsi="Times New Roman" w:cs="Times New Roman"/>
          <w:w w:val="0"/>
          <w:sz w:val="28"/>
          <w:szCs w:val="28"/>
        </w:rPr>
        <w:t xml:space="preserve"> Karlsruhe (FZK) and </w:t>
      </w:r>
      <w:proofErr w:type="spellStart"/>
      <w:r w:rsidRPr="00CF1E87">
        <w:rPr>
          <w:rFonts w:ascii="Times New Roman" w:hAnsi="Times New Roman" w:cs="Times New Roman"/>
          <w:w w:val="0"/>
          <w:sz w:val="28"/>
          <w:szCs w:val="28"/>
        </w:rPr>
        <w:t>Lurgi</w:t>
      </w:r>
      <w:proofErr w:type="spellEnd"/>
      <w:r w:rsidRPr="00CF1E87">
        <w:rPr>
          <w:rFonts w:ascii="Times New Roman" w:hAnsi="Times New Roman" w:cs="Times New Roman"/>
          <w:w w:val="0"/>
          <w:sz w:val="28"/>
          <w:szCs w:val="28"/>
        </w:rPr>
        <w:t xml:space="preserve"> AG which have built a fast-pyrolysis pilot plant. The </w:t>
      </w:r>
      <w:proofErr w:type="spellStart"/>
      <w:r w:rsidRPr="00CF1E87">
        <w:rPr>
          <w:rFonts w:ascii="Times New Roman" w:hAnsi="Times New Roman" w:cs="Times New Roman"/>
          <w:b/>
          <w:bCs/>
          <w:w w:val="0"/>
          <w:sz w:val="28"/>
          <w:szCs w:val="28"/>
        </w:rPr>
        <w:t>decentralised</w:t>
      </w:r>
      <w:proofErr w:type="spellEnd"/>
      <w:r w:rsidRPr="00CF1E87">
        <w:rPr>
          <w:rFonts w:ascii="Times New Roman" w:hAnsi="Times New Roman" w:cs="Times New Roman"/>
          <w:b/>
          <w:bCs/>
          <w:w w:val="0"/>
          <w:sz w:val="28"/>
          <w:szCs w:val="28"/>
        </w:rPr>
        <w:t xml:space="preserve"> fast-pyrolysis </w:t>
      </w:r>
      <w:r w:rsidRPr="00CF1E87">
        <w:rPr>
          <w:rFonts w:ascii="Times New Roman" w:hAnsi="Times New Roman" w:cs="Times New Roman"/>
          <w:w w:val="0"/>
          <w:sz w:val="28"/>
          <w:szCs w:val="28"/>
        </w:rPr>
        <w:t>step consists of heating the biomass in the absence of air to a temperature of 500°C after which pyrolysis oil and tar is obtained which is called “slurry” which is shipped to the gasification and Fischer-</w:t>
      </w:r>
      <w:proofErr w:type="spellStart"/>
      <w:r w:rsidRPr="00CF1E87">
        <w:rPr>
          <w:rFonts w:ascii="Times New Roman" w:hAnsi="Times New Roman" w:cs="Times New Roman"/>
          <w:w w:val="0"/>
          <w:sz w:val="28"/>
          <w:szCs w:val="28"/>
        </w:rPr>
        <w:t>Tropsch</w:t>
      </w:r>
      <w:proofErr w:type="spellEnd"/>
      <w:r w:rsidRPr="00CF1E87">
        <w:rPr>
          <w:rFonts w:ascii="Times New Roman" w:hAnsi="Times New Roman" w:cs="Times New Roman"/>
          <w:w w:val="0"/>
          <w:sz w:val="28"/>
          <w:szCs w:val="28"/>
        </w:rPr>
        <w:t xml:space="preserve"> plant where the slurry is gasified in an entrained flow gasifier at temperatures of up to 1200 °C and pressures of 80bar to obtain a tar-free synthesis gas, which consists mainly of hydrogen and carbon</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monoxide.</w:t>
      </w:r>
    </w:p>
    <w:p w:rsidR="00F329A9" w:rsidRDefault="00481DE3" w:rsidP="00481DE3">
      <w:pPr>
        <w:tabs>
          <w:tab w:val="left" w:pos="9498"/>
        </w:tabs>
        <w:ind w:firstLine="709"/>
        <w:jc w:val="both"/>
        <w:rPr>
          <w:rFonts w:ascii="Times New Roman" w:hAnsi="Times New Roman" w:cs="Times New Roman"/>
          <w:w w:val="0"/>
          <w:sz w:val="28"/>
          <w:szCs w:val="28"/>
        </w:rPr>
      </w:pPr>
      <w:r>
        <w:rPr>
          <w:rFonts w:ascii="Times New Roman" w:hAnsi="Times New Roman" w:cs="Times New Roman"/>
          <w:noProof/>
          <w:sz w:val="28"/>
          <w:szCs w:val="28"/>
          <w:lang w:val="ru-RU" w:eastAsia="ru-RU" w:bidi="ar-SA"/>
        </w:rPr>
        <w:drawing>
          <wp:anchor distT="0" distB="0" distL="0" distR="0" simplePos="0" relativeHeight="251736064" behindDoc="0" locked="0" layoutInCell="1" allowOverlap="1">
            <wp:simplePos x="0" y="0"/>
            <wp:positionH relativeFrom="page">
              <wp:posOffset>1835150</wp:posOffset>
            </wp:positionH>
            <wp:positionV relativeFrom="paragraph">
              <wp:posOffset>1892300</wp:posOffset>
            </wp:positionV>
            <wp:extent cx="3854450" cy="2654300"/>
            <wp:effectExtent l="19050" t="0" r="0" b="0"/>
            <wp:wrapTopAndBottom/>
            <wp:docPr id="111"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98.jpeg"/>
                    <pic:cNvPicPr/>
                  </pic:nvPicPr>
                  <pic:blipFill>
                    <a:blip r:embed="rId72" cstate="print"/>
                    <a:stretch>
                      <a:fillRect/>
                    </a:stretch>
                  </pic:blipFill>
                  <pic:spPr>
                    <a:xfrm>
                      <a:off x="0" y="0"/>
                      <a:ext cx="3854450" cy="2654300"/>
                    </a:xfrm>
                    <a:prstGeom prst="rect">
                      <a:avLst/>
                    </a:prstGeom>
                  </pic:spPr>
                </pic:pic>
              </a:graphicData>
            </a:graphic>
          </wp:anchor>
        </w:drawing>
      </w:r>
      <w:r w:rsidR="00F329A9" w:rsidRPr="00CF1E87">
        <w:rPr>
          <w:rFonts w:ascii="Times New Roman" w:hAnsi="Times New Roman" w:cs="Times New Roman"/>
          <w:w w:val="0"/>
          <w:sz w:val="28"/>
          <w:szCs w:val="28"/>
        </w:rPr>
        <w:t>The two-stage “</w:t>
      </w:r>
      <w:proofErr w:type="spellStart"/>
      <w:r w:rsidR="00F329A9" w:rsidRPr="00CF1E87">
        <w:rPr>
          <w:rFonts w:ascii="Times New Roman" w:hAnsi="Times New Roman" w:cs="Times New Roman"/>
          <w:w w:val="0"/>
          <w:sz w:val="28"/>
          <w:szCs w:val="28"/>
        </w:rPr>
        <w:t>bioliq</w:t>
      </w:r>
      <w:proofErr w:type="spellEnd"/>
      <w:r w:rsidR="00F329A9" w:rsidRPr="00CF1E87">
        <w:rPr>
          <w:rFonts w:ascii="Times New Roman" w:hAnsi="Times New Roman" w:cs="Times New Roman"/>
          <w:w w:val="0"/>
          <w:sz w:val="28"/>
          <w:szCs w:val="28"/>
        </w:rPr>
        <w:t xml:space="preserve">” process tries to overcome the main bottleneck in the production chain of </w:t>
      </w:r>
      <w:proofErr w:type="spellStart"/>
      <w:r w:rsidR="00F329A9" w:rsidRPr="00CF1E87">
        <w:rPr>
          <w:rFonts w:ascii="Times New Roman" w:hAnsi="Times New Roman" w:cs="Times New Roman"/>
          <w:w w:val="0"/>
          <w:sz w:val="28"/>
          <w:szCs w:val="28"/>
        </w:rPr>
        <w:t>BtL</w:t>
      </w:r>
      <w:proofErr w:type="spellEnd"/>
      <w:r w:rsidR="00F329A9" w:rsidRPr="00CF1E87">
        <w:rPr>
          <w:rFonts w:ascii="Times New Roman" w:hAnsi="Times New Roman" w:cs="Times New Roman"/>
          <w:w w:val="0"/>
          <w:sz w:val="28"/>
          <w:szCs w:val="28"/>
        </w:rPr>
        <w:t xml:space="preserve"> fuels: the low energy density of biomass feedstocks such as wood chips, straw, paper, pulp and other residues from agriculture, forestry and industry. By placing fast-pyrolysis plants near the biomass source the residues can be transformed into bio-oil (pyrolysis</w:t>
      </w:r>
      <w:r w:rsidR="00F329A9" w:rsidRPr="00CF1E87">
        <w:rPr>
          <w:rFonts w:ascii="Times New Roman" w:hAnsi="Times New Roman" w:cs="Times New Roman"/>
          <w:spacing w:val="42"/>
          <w:w w:val="0"/>
          <w:sz w:val="28"/>
          <w:szCs w:val="28"/>
        </w:rPr>
        <w:t xml:space="preserve"> </w:t>
      </w:r>
      <w:r w:rsidR="00F329A9" w:rsidRPr="00CF1E87">
        <w:rPr>
          <w:rFonts w:ascii="Times New Roman" w:hAnsi="Times New Roman" w:cs="Times New Roman"/>
          <w:w w:val="0"/>
          <w:sz w:val="28"/>
          <w:szCs w:val="28"/>
        </w:rPr>
        <w:t>oil)</w:t>
      </w:r>
      <w:r w:rsidR="00F329A9" w:rsidRPr="00CF1E87">
        <w:rPr>
          <w:rFonts w:ascii="Times New Roman" w:hAnsi="Times New Roman" w:cs="Times New Roman"/>
          <w:spacing w:val="43"/>
          <w:w w:val="0"/>
          <w:sz w:val="28"/>
          <w:szCs w:val="28"/>
        </w:rPr>
        <w:t xml:space="preserve"> </w:t>
      </w:r>
      <w:r w:rsidR="00F329A9" w:rsidRPr="00CF1E87">
        <w:rPr>
          <w:rFonts w:ascii="Times New Roman" w:hAnsi="Times New Roman" w:cs="Times New Roman"/>
          <w:w w:val="0"/>
          <w:sz w:val="28"/>
          <w:szCs w:val="28"/>
        </w:rPr>
        <w:t>the</w:t>
      </w:r>
      <w:r w:rsidR="00F329A9" w:rsidRPr="00CF1E87">
        <w:rPr>
          <w:rFonts w:ascii="Times New Roman" w:hAnsi="Times New Roman" w:cs="Times New Roman"/>
          <w:spacing w:val="43"/>
          <w:w w:val="0"/>
          <w:sz w:val="28"/>
          <w:szCs w:val="28"/>
        </w:rPr>
        <w:t xml:space="preserve"> </w:t>
      </w:r>
      <w:r w:rsidR="00F329A9" w:rsidRPr="00CF1E87">
        <w:rPr>
          <w:rFonts w:ascii="Times New Roman" w:hAnsi="Times New Roman" w:cs="Times New Roman"/>
          <w:w w:val="0"/>
          <w:sz w:val="28"/>
          <w:szCs w:val="28"/>
        </w:rPr>
        <w:t>energy</w:t>
      </w:r>
      <w:r w:rsidR="00F329A9" w:rsidRPr="00CF1E87">
        <w:rPr>
          <w:rFonts w:ascii="Times New Roman" w:hAnsi="Times New Roman" w:cs="Times New Roman"/>
          <w:spacing w:val="43"/>
          <w:w w:val="0"/>
          <w:sz w:val="28"/>
          <w:szCs w:val="28"/>
        </w:rPr>
        <w:t xml:space="preserve"> </w:t>
      </w:r>
      <w:r w:rsidR="00F329A9" w:rsidRPr="00CF1E87">
        <w:rPr>
          <w:rFonts w:ascii="Times New Roman" w:hAnsi="Times New Roman" w:cs="Times New Roman"/>
          <w:w w:val="0"/>
          <w:sz w:val="28"/>
          <w:szCs w:val="28"/>
        </w:rPr>
        <w:t>density</w:t>
      </w:r>
      <w:r w:rsidR="00F329A9" w:rsidRPr="00CF1E87">
        <w:rPr>
          <w:rFonts w:ascii="Times New Roman" w:hAnsi="Times New Roman" w:cs="Times New Roman"/>
          <w:spacing w:val="42"/>
          <w:w w:val="0"/>
          <w:sz w:val="28"/>
          <w:szCs w:val="28"/>
        </w:rPr>
        <w:t xml:space="preserve"> </w:t>
      </w:r>
      <w:r w:rsidR="00F329A9" w:rsidRPr="00CF1E87">
        <w:rPr>
          <w:rFonts w:ascii="Times New Roman" w:hAnsi="Times New Roman" w:cs="Times New Roman"/>
          <w:w w:val="0"/>
          <w:sz w:val="28"/>
          <w:szCs w:val="28"/>
        </w:rPr>
        <w:t>of</w:t>
      </w:r>
      <w:r w:rsidR="00F329A9" w:rsidRPr="00CF1E87">
        <w:rPr>
          <w:rFonts w:ascii="Times New Roman" w:hAnsi="Times New Roman" w:cs="Times New Roman"/>
          <w:spacing w:val="43"/>
          <w:w w:val="0"/>
          <w:sz w:val="28"/>
          <w:szCs w:val="28"/>
        </w:rPr>
        <w:t xml:space="preserve"> </w:t>
      </w:r>
      <w:r w:rsidR="00F329A9" w:rsidRPr="00CF1E87">
        <w:rPr>
          <w:rFonts w:ascii="Times New Roman" w:hAnsi="Times New Roman" w:cs="Times New Roman"/>
          <w:w w:val="0"/>
          <w:sz w:val="28"/>
          <w:szCs w:val="28"/>
        </w:rPr>
        <w:t>which</w:t>
      </w:r>
      <w:r w:rsidR="00F329A9" w:rsidRPr="00CF1E87">
        <w:rPr>
          <w:rFonts w:ascii="Times New Roman" w:hAnsi="Times New Roman" w:cs="Times New Roman"/>
          <w:spacing w:val="43"/>
          <w:w w:val="0"/>
          <w:sz w:val="28"/>
          <w:szCs w:val="28"/>
        </w:rPr>
        <w:t xml:space="preserve"> </w:t>
      </w:r>
      <w:r w:rsidR="00F329A9" w:rsidRPr="00CF1E87">
        <w:rPr>
          <w:rFonts w:ascii="Times New Roman" w:hAnsi="Times New Roman" w:cs="Times New Roman"/>
          <w:w w:val="0"/>
          <w:sz w:val="28"/>
          <w:szCs w:val="28"/>
        </w:rPr>
        <w:t>is</w:t>
      </w:r>
      <w:r w:rsidR="00F329A9" w:rsidRPr="00CF1E87">
        <w:rPr>
          <w:rFonts w:ascii="Times New Roman" w:hAnsi="Times New Roman" w:cs="Times New Roman"/>
          <w:spacing w:val="43"/>
          <w:w w:val="0"/>
          <w:sz w:val="28"/>
          <w:szCs w:val="28"/>
        </w:rPr>
        <w:t xml:space="preserve"> </w:t>
      </w:r>
      <w:r w:rsidR="00F329A9" w:rsidRPr="00CF1E87">
        <w:rPr>
          <w:rFonts w:ascii="Times New Roman" w:hAnsi="Times New Roman" w:cs="Times New Roman"/>
          <w:w w:val="0"/>
          <w:sz w:val="28"/>
          <w:szCs w:val="28"/>
        </w:rPr>
        <w:t>13</w:t>
      </w:r>
      <w:r w:rsidR="00F329A9" w:rsidRPr="00CF1E87">
        <w:rPr>
          <w:rFonts w:ascii="Times New Roman" w:hAnsi="Times New Roman" w:cs="Times New Roman"/>
          <w:spacing w:val="43"/>
          <w:w w:val="0"/>
          <w:sz w:val="28"/>
          <w:szCs w:val="28"/>
        </w:rPr>
        <w:t xml:space="preserve"> </w:t>
      </w:r>
      <w:r w:rsidR="00F329A9" w:rsidRPr="00CF1E87">
        <w:rPr>
          <w:rFonts w:ascii="Times New Roman" w:hAnsi="Times New Roman" w:cs="Times New Roman"/>
          <w:w w:val="0"/>
          <w:sz w:val="28"/>
          <w:szCs w:val="28"/>
        </w:rPr>
        <w:t>to</w:t>
      </w:r>
      <w:r w:rsidR="00F329A9" w:rsidRPr="00CF1E87">
        <w:rPr>
          <w:rFonts w:ascii="Times New Roman" w:hAnsi="Times New Roman" w:cs="Times New Roman"/>
          <w:spacing w:val="42"/>
          <w:w w:val="0"/>
          <w:sz w:val="28"/>
          <w:szCs w:val="28"/>
        </w:rPr>
        <w:t xml:space="preserve"> </w:t>
      </w:r>
      <w:r w:rsidR="00F329A9" w:rsidRPr="00CF1E87">
        <w:rPr>
          <w:rFonts w:ascii="Times New Roman" w:hAnsi="Times New Roman" w:cs="Times New Roman"/>
          <w:w w:val="0"/>
          <w:sz w:val="28"/>
          <w:szCs w:val="28"/>
        </w:rPr>
        <w:t>15</w:t>
      </w:r>
      <w:r w:rsidR="00F329A9" w:rsidRPr="00CF1E87">
        <w:rPr>
          <w:rFonts w:ascii="Times New Roman" w:hAnsi="Times New Roman" w:cs="Times New Roman"/>
          <w:spacing w:val="43"/>
          <w:w w:val="0"/>
          <w:sz w:val="28"/>
          <w:szCs w:val="28"/>
        </w:rPr>
        <w:t xml:space="preserve"> </w:t>
      </w:r>
      <w:r w:rsidR="00F329A9" w:rsidRPr="00CF1E87">
        <w:rPr>
          <w:rFonts w:ascii="Times New Roman" w:hAnsi="Times New Roman" w:cs="Times New Roman"/>
          <w:w w:val="0"/>
          <w:sz w:val="28"/>
          <w:szCs w:val="28"/>
        </w:rPr>
        <w:t>times</w:t>
      </w:r>
      <w:r w:rsidR="00F329A9" w:rsidRPr="00CF1E87">
        <w:rPr>
          <w:rFonts w:ascii="Times New Roman" w:hAnsi="Times New Roman" w:cs="Times New Roman"/>
          <w:spacing w:val="43"/>
          <w:w w:val="0"/>
          <w:sz w:val="28"/>
          <w:szCs w:val="28"/>
        </w:rPr>
        <w:t xml:space="preserve"> </w:t>
      </w:r>
      <w:r w:rsidR="00F329A9" w:rsidRPr="00CF1E87">
        <w:rPr>
          <w:rFonts w:ascii="Times New Roman" w:hAnsi="Times New Roman" w:cs="Times New Roman"/>
          <w:w w:val="0"/>
          <w:sz w:val="28"/>
          <w:szCs w:val="28"/>
        </w:rPr>
        <w:t>higher.</w:t>
      </w:r>
      <w:r w:rsidR="00F329A9" w:rsidRPr="00CF1E87">
        <w:rPr>
          <w:rFonts w:ascii="Times New Roman" w:hAnsi="Times New Roman" w:cs="Times New Roman"/>
          <w:spacing w:val="43"/>
          <w:w w:val="0"/>
          <w:sz w:val="28"/>
          <w:szCs w:val="28"/>
        </w:rPr>
        <w:t xml:space="preserve"> </w:t>
      </w:r>
      <w:r w:rsidR="00F329A9" w:rsidRPr="00CF1E87">
        <w:rPr>
          <w:rFonts w:ascii="Times New Roman" w:hAnsi="Times New Roman" w:cs="Times New Roman"/>
          <w:w w:val="0"/>
          <w:sz w:val="28"/>
          <w:szCs w:val="28"/>
        </w:rPr>
        <w:t>Transporting</w:t>
      </w:r>
      <w:r w:rsidR="00F329A9" w:rsidRPr="00CF1E87">
        <w:rPr>
          <w:rFonts w:ascii="Times New Roman" w:hAnsi="Times New Roman" w:cs="Times New Roman"/>
          <w:spacing w:val="43"/>
          <w:w w:val="0"/>
          <w:sz w:val="28"/>
          <w:szCs w:val="28"/>
        </w:rPr>
        <w:t xml:space="preserve"> </w:t>
      </w:r>
      <w:r w:rsidR="00F329A9" w:rsidRPr="00CF1E87">
        <w:rPr>
          <w:rFonts w:ascii="Times New Roman" w:hAnsi="Times New Roman" w:cs="Times New Roman"/>
          <w:w w:val="0"/>
          <w:sz w:val="28"/>
          <w:szCs w:val="28"/>
        </w:rPr>
        <w:t>raw</w:t>
      </w:r>
      <w:r>
        <w:rPr>
          <w:rFonts w:ascii="Times New Roman" w:hAnsi="Times New Roman" w:cs="Times New Roman"/>
          <w:w w:val="0"/>
          <w:sz w:val="28"/>
          <w:szCs w:val="28"/>
        </w:rPr>
        <w:t xml:space="preserve"> </w:t>
      </w:r>
      <w:r w:rsidR="00F329A9" w:rsidRPr="00CF1E87">
        <w:rPr>
          <w:rFonts w:ascii="Times New Roman" w:hAnsi="Times New Roman" w:cs="Times New Roman"/>
          <w:w w:val="0"/>
          <w:sz w:val="28"/>
          <w:szCs w:val="28"/>
        </w:rPr>
        <w:t xml:space="preserve">biomass over distances larger than 25 </w:t>
      </w:r>
      <w:proofErr w:type="spellStart"/>
      <w:r w:rsidR="00F329A9" w:rsidRPr="00CF1E87">
        <w:rPr>
          <w:rFonts w:ascii="Times New Roman" w:hAnsi="Times New Roman" w:cs="Times New Roman"/>
          <w:w w:val="0"/>
          <w:sz w:val="28"/>
          <w:szCs w:val="28"/>
        </w:rPr>
        <w:t>kilometres</w:t>
      </w:r>
      <w:proofErr w:type="spellEnd"/>
      <w:r w:rsidR="00F329A9" w:rsidRPr="00CF1E87">
        <w:rPr>
          <w:rFonts w:ascii="Times New Roman" w:hAnsi="Times New Roman" w:cs="Times New Roman"/>
          <w:w w:val="0"/>
          <w:sz w:val="28"/>
          <w:szCs w:val="28"/>
        </w:rPr>
        <w:t xml:space="preserve"> is economically unattractive, with producing slurry the range can be extended by a factor of 10 and more.</w:t>
      </w:r>
    </w:p>
    <w:p w:rsidR="00481DE3" w:rsidRPr="00CF1E87" w:rsidRDefault="00481DE3" w:rsidP="00481DE3">
      <w:pPr>
        <w:tabs>
          <w:tab w:val="left" w:pos="9498"/>
        </w:tabs>
        <w:ind w:firstLine="709"/>
        <w:jc w:val="both"/>
        <w:rPr>
          <w:rFonts w:ascii="Times New Roman" w:hAnsi="Times New Roman" w:cs="Times New Roman"/>
          <w:w w:val="0"/>
          <w:sz w:val="28"/>
          <w:szCs w:val="28"/>
        </w:rPr>
      </w:pPr>
    </w:p>
    <w:p w:rsidR="00F329A9" w:rsidRPr="00CF1E87" w:rsidRDefault="00F329A9" w:rsidP="00C774BA">
      <w:pPr>
        <w:tabs>
          <w:tab w:val="left" w:pos="9498"/>
        </w:tabs>
        <w:ind w:hanging="1"/>
        <w:jc w:val="center"/>
        <w:rPr>
          <w:rFonts w:ascii="Times New Roman" w:hAnsi="Times New Roman" w:cs="Times New Roman"/>
          <w:b/>
          <w:bCs/>
          <w:w w:val="0"/>
          <w:sz w:val="28"/>
          <w:szCs w:val="28"/>
        </w:rPr>
      </w:pPr>
      <w:proofErr w:type="gramStart"/>
      <w:r w:rsidRPr="00CF1E87">
        <w:rPr>
          <w:rFonts w:ascii="Times New Roman" w:hAnsi="Times New Roman" w:cs="Times New Roman"/>
          <w:b/>
          <w:bCs/>
          <w:w w:val="0"/>
          <w:sz w:val="28"/>
          <w:szCs w:val="28"/>
        </w:rPr>
        <w:t xml:space="preserve">Figure </w:t>
      </w:r>
      <w:r w:rsidR="00C774BA" w:rsidRPr="00C774BA">
        <w:rPr>
          <w:rFonts w:ascii="Times New Roman" w:hAnsi="Times New Roman" w:cs="Times New Roman"/>
          <w:b/>
          <w:bCs/>
          <w:w w:val="0"/>
          <w:sz w:val="28"/>
          <w:szCs w:val="28"/>
        </w:rPr>
        <w:t>38.</w:t>
      </w:r>
      <w:proofErr w:type="gramEnd"/>
      <w:r w:rsidRPr="00CF1E87">
        <w:rPr>
          <w:rFonts w:ascii="Times New Roman" w:hAnsi="Times New Roman" w:cs="Times New Roman"/>
          <w:b/>
          <w:bCs/>
          <w:w w:val="0"/>
          <w:sz w:val="28"/>
          <w:szCs w:val="28"/>
        </w:rPr>
        <w:t xml:space="preserve"> Slurry produced with the </w:t>
      </w:r>
      <w:proofErr w:type="spellStart"/>
      <w:r w:rsidRPr="00CF1E87">
        <w:rPr>
          <w:rFonts w:ascii="Times New Roman" w:hAnsi="Times New Roman" w:cs="Times New Roman"/>
          <w:b/>
          <w:bCs/>
          <w:w w:val="0"/>
          <w:sz w:val="28"/>
          <w:szCs w:val="28"/>
        </w:rPr>
        <w:t>bioliq</w:t>
      </w:r>
      <w:proofErr w:type="spellEnd"/>
      <w:r w:rsidRPr="00CF1E87">
        <w:rPr>
          <w:rFonts w:ascii="Times New Roman" w:hAnsi="Times New Roman" w:cs="Times New Roman"/>
          <w:b/>
          <w:bCs/>
          <w:w w:val="0"/>
          <w:sz w:val="28"/>
          <w:szCs w:val="28"/>
        </w:rPr>
        <w:t xml:space="preserve"> process</w:t>
      </w:r>
    </w:p>
    <w:p w:rsidR="00481DE3" w:rsidRDefault="00481DE3" w:rsidP="00481DE3">
      <w:pPr>
        <w:pStyle w:val="3"/>
        <w:widowControl w:val="0"/>
        <w:tabs>
          <w:tab w:val="left" w:pos="1942"/>
          <w:tab w:val="left" w:pos="9498"/>
        </w:tabs>
        <w:ind w:firstLine="709"/>
        <w:rPr>
          <w:rFonts w:ascii="Times New Roman" w:hAnsi="Times New Roman" w:cs="Times New Roman"/>
          <w:b/>
          <w:bCs/>
          <w:w w:val="0"/>
          <w:sz w:val="28"/>
          <w:szCs w:val="28"/>
          <w:lang w:val="en-US"/>
        </w:rPr>
      </w:pPr>
    </w:p>
    <w:p w:rsidR="008A650A" w:rsidRDefault="008A650A" w:rsidP="00481DE3">
      <w:pPr>
        <w:pStyle w:val="3"/>
        <w:widowControl w:val="0"/>
        <w:tabs>
          <w:tab w:val="left" w:pos="1942"/>
          <w:tab w:val="left" w:pos="9498"/>
        </w:tabs>
        <w:ind w:firstLine="709"/>
        <w:rPr>
          <w:rFonts w:ascii="Times New Roman" w:hAnsi="Times New Roman" w:cs="Times New Roman"/>
          <w:b/>
          <w:bCs/>
          <w:w w:val="0"/>
          <w:sz w:val="28"/>
          <w:szCs w:val="28"/>
          <w:lang w:val="en-US"/>
        </w:rPr>
      </w:pPr>
    </w:p>
    <w:p w:rsidR="008A650A" w:rsidRDefault="008A650A" w:rsidP="00481DE3">
      <w:pPr>
        <w:pStyle w:val="3"/>
        <w:widowControl w:val="0"/>
        <w:tabs>
          <w:tab w:val="left" w:pos="1942"/>
          <w:tab w:val="left" w:pos="9498"/>
        </w:tabs>
        <w:ind w:firstLine="709"/>
        <w:rPr>
          <w:rFonts w:ascii="Times New Roman" w:hAnsi="Times New Roman" w:cs="Times New Roman"/>
          <w:b/>
          <w:bCs/>
          <w:w w:val="0"/>
          <w:sz w:val="28"/>
          <w:szCs w:val="28"/>
          <w:lang w:val="en-US"/>
        </w:rPr>
      </w:pPr>
    </w:p>
    <w:p w:rsidR="008A650A" w:rsidRDefault="008A650A" w:rsidP="00481DE3">
      <w:pPr>
        <w:pStyle w:val="3"/>
        <w:widowControl w:val="0"/>
        <w:tabs>
          <w:tab w:val="left" w:pos="1942"/>
          <w:tab w:val="left" w:pos="9498"/>
        </w:tabs>
        <w:ind w:firstLine="709"/>
        <w:rPr>
          <w:rFonts w:ascii="Times New Roman" w:hAnsi="Times New Roman" w:cs="Times New Roman"/>
          <w:b/>
          <w:bCs/>
          <w:w w:val="0"/>
          <w:sz w:val="28"/>
          <w:szCs w:val="28"/>
          <w:lang w:val="en-US"/>
        </w:rPr>
      </w:pPr>
    </w:p>
    <w:p w:rsidR="008A650A" w:rsidRDefault="008A650A" w:rsidP="00481DE3">
      <w:pPr>
        <w:pStyle w:val="3"/>
        <w:widowControl w:val="0"/>
        <w:tabs>
          <w:tab w:val="left" w:pos="1942"/>
          <w:tab w:val="left" w:pos="9498"/>
        </w:tabs>
        <w:ind w:firstLine="709"/>
        <w:rPr>
          <w:rFonts w:ascii="Times New Roman" w:hAnsi="Times New Roman" w:cs="Times New Roman"/>
          <w:b/>
          <w:bCs/>
          <w:w w:val="0"/>
          <w:sz w:val="28"/>
          <w:szCs w:val="28"/>
          <w:lang w:val="en-US"/>
        </w:rPr>
      </w:pPr>
    </w:p>
    <w:p w:rsidR="00F329A9" w:rsidRPr="00CF1E87" w:rsidRDefault="00E042D7" w:rsidP="00481DE3">
      <w:pPr>
        <w:pStyle w:val="3"/>
        <w:widowControl w:val="0"/>
        <w:tabs>
          <w:tab w:val="left" w:pos="1942"/>
          <w:tab w:val="left" w:pos="9498"/>
        </w:tabs>
        <w:ind w:firstLine="709"/>
        <w:rPr>
          <w:rFonts w:ascii="Times New Roman" w:hAnsi="Times New Roman" w:cs="Times New Roman"/>
          <w:b/>
          <w:bCs/>
          <w:w w:val="0"/>
          <w:sz w:val="28"/>
          <w:szCs w:val="28"/>
          <w:lang w:val="en-US"/>
        </w:rPr>
      </w:pPr>
      <w:r w:rsidRPr="00B33EDF">
        <w:rPr>
          <w:rFonts w:ascii="Times New Roman" w:hAnsi="Times New Roman" w:cs="Times New Roman"/>
          <w:b/>
          <w:bCs/>
          <w:w w:val="0"/>
          <w:sz w:val="28"/>
          <w:szCs w:val="28"/>
          <w:lang w:val="en-US"/>
        </w:rPr>
        <w:lastRenderedPageBreak/>
        <w:t xml:space="preserve">7.3 </w:t>
      </w:r>
      <w:r w:rsidR="00F329A9" w:rsidRPr="00CF1E87">
        <w:rPr>
          <w:rFonts w:ascii="Times New Roman" w:hAnsi="Times New Roman" w:cs="Times New Roman"/>
          <w:b/>
          <w:bCs/>
          <w:w w:val="0"/>
          <w:sz w:val="28"/>
          <w:szCs w:val="28"/>
          <w:lang w:val="en-US"/>
        </w:rPr>
        <w:t>Gas</w:t>
      </w:r>
      <w:r w:rsidR="00F329A9" w:rsidRPr="00CF1E87">
        <w:rPr>
          <w:rFonts w:ascii="Times New Roman" w:hAnsi="Times New Roman" w:cs="Times New Roman"/>
          <w:b/>
          <w:bCs/>
          <w:spacing w:val="-1"/>
          <w:w w:val="0"/>
          <w:sz w:val="28"/>
          <w:szCs w:val="28"/>
          <w:lang w:val="en-US"/>
        </w:rPr>
        <w:t xml:space="preserve"> </w:t>
      </w:r>
      <w:r w:rsidR="00F329A9" w:rsidRPr="00CF1E87">
        <w:rPr>
          <w:rFonts w:ascii="Times New Roman" w:hAnsi="Times New Roman" w:cs="Times New Roman"/>
          <w:b/>
          <w:bCs/>
          <w:w w:val="0"/>
          <w:sz w:val="28"/>
          <w:szCs w:val="28"/>
          <w:lang w:val="en-US"/>
        </w:rPr>
        <w:t>Cleaning</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In the second step of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 production the gas is cleaned. The gas cleaning is the linkage between gas production and its use and can be seen as the bottleneck in the gasification process. Subsequently, this step is described according to VESSIA (2005 p. 34ff).</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continual </w:t>
      </w:r>
      <w:proofErr w:type="spellStart"/>
      <w:r w:rsidRPr="00CF1E87">
        <w:rPr>
          <w:rFonts w:ascii="Times New Roman" w:hAnsi="Times New Roman" w:cs="Times New Roman"/>
          <w:w w:val="0"/>
          <w:sz w:val="28"/>
          <w:szCs w:val="28"/>
        </w:rPr>
        <w:t>build up</w:t>
      </w:r>
      <w:proofErr w:type="spellEnd"/>
      <w:r w:rsidRPr="00CF1E87">
        <w:rPr>
          <w:rFonts w:ascii="Times New Roman" w:hAnsi="Times New Roman" w:cs="Times New Roman"/>
          <w:w w:val="0"/>
          <w:sz w:val="28"/>
          <w:szCs w:val="28"/>
        </w:rPr>
        <w:t xml:space="preserve"> of condensable organic compounds (known as tars) in the producer gas may cause blockages, corrosion and reduce efficiency. Not all the liquids from the pyrolysis are converted to syngas, due to physical limitations of the reactor and chemical limitations of the reactions. These residues form contaminant tars in the product gas and have to be removed prior to the synthesis process. The pyrolysis of the solid fuel occur in the temperature range of 300 – 500 °C, but as the gasification takes place at higher temperature, the tars in the product gas tend to be refractory and hard to remove by catalytic, thermal or physical processes. This aspect of the tar cracking or removal in gas cleaning is one of the most important technical barriers to implement the gasification of biomass technology. Other impurities in the producer gas is the organic BTX (benzene, toluene and xylene), and inorganic impurities as NH</w:t>
      </w:r>
      <w:r w:rsidRPr="00CF1E87">
        <w:rPr>
          <w:rFonts w:ascii="Times New Roman" w:hAnsi="Times New Roman" w:cs="Times New Roman"/>
          <w:w w:val="0"/>
          <w:sz w:val="28"/>
          <w:szCs w:val="28"/>
          <w:vertAlign w:val="subscript"/>
        </w:rPr>
        <w:t>3</w:t>
      </w:r>
      <w:r w:rsidRPr="00CF1E87">
        <w:rPr>
          <w:rFonts w:ascii="Times New Roman" w:hAnsi="Times New Roman" w:cs="Times New Roman"/>
          <w:w w:val="0"/>
          <w:sz w:val="28"/>
          <w:szCs w:val="28"/>
        </w:rPr>
        <w:t>, HCN, H</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S, COS and </w:t>
      </w:r>
      <w:proofErr w:type="spellStart"/>
      <w:r w:rsidRPr="00CF1E87">
        <w:rPr>
          <w:rFonts w:ascii="Times New Roman" w:hAnsi="Times New Roman" w:cs="Times New Roman"/>
          <w:w w:val="0"/>
          <w:sz w:val="28"/>
          <w:szCs w:val="28"/>
        </w:rPr>
        <w:t>HCl</w:t>
      </w:r>
      <w:proofErr w:type="spellEnd"/>
      <w:r w:rsidRPr="00CF1E87">
        <w:rPr>
          <w:rFonts w:ascii="Times New Roman" w:hAnsi="Times New Roman" w:cs="Times New Roman"/>
          <w:w w:val="0"/>
          <w:sz w:val="28"/>
          <w:szCs w:val="28"/>
        </w:rPr>
        <w:t>. There are also volatile metals, dust and soot. The tars have to be cracked or removed first, to enable the use of conventional low temperature wet gas cleaning or advanced high temperature dry gas cleaning of the remaining impurities. Cracking or recycle of the tar back to the gasifier is preferred as the tar has a high content of chemical</w:t>
      </w:r>
      <w:r w:rsidRPr="00CF1E87">
        <w:rPr>
          <w:rFonts w:ascii="Times New Roman" w:hAnsi="Times New Roman" w:cs="Times New Roman"/>
          <w:spacing w:val="-6"/>
          <w:w w:val="0"/>
          <w:sz w:val="28"/>
          <w:szCs w:val="28"/>
        </w:rPr>
        <w:t xml:space="preserve"> </w:t>
      </w:r>
      <w:r w:rsidRPr="00CF1E87">
        <w:rPr>
          <w:rFonts w:ascii="Times New Roman" w:hAnsi="Times New Roman" w:cs="Times New Roman"/>
          <w:w w:val="0"/>
          <w:sz w:val="28"/>
          <w:szCs w:val="28"/>
        </w:rPr>
        <w:t>energy.</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There are three basic ways to destroy tars: thermal cracking, catalytic cracking and scrubbing. The thermal cracking operates at temperatures between 1000 – 1200 °C where tars are cracked without catalyst, usually by adding steam or oxygen. Drawbacks are low thermal efficiency, soot production and the need of expensive materials. Catalytic </w:t>
      </w:r>
      <w:proofErr w:type="gramStart"/>
      <w:r w:rsidRPr="00CF1E87">
        <w:rPr>
          <w:rFonts w:ascii="Times New Roman" w:hAnsi="Times New Roman" w:cs="Times New Roman"/>
          <w:w w:val="0"/>
          <w:sz w:val="28"/>
          <w:szCs w:val="28"/>
        </w:rPr>
        <w:t>cracking</w:t>
      </w:r>
      <w:r w:rsidR="00481DE3">
        <w:rPr>
          <w:rFonts w:ascii="Times New Roman" w:hAnsi="Times New Roman" w:cs="Times New Roman"/>
          <w:w w:val="0"/>
          <w:sz w:val="28"/>
          <w:szCs w:val="28"/>
        </w:rPr>
        <w:t xml:space="preserve">  </w:t>
      </w:r>
      <w:r w:rsidRPr="00CF1E87">
        <w:rPr>
          <w:rFonts w:ascii="Times New Roman" w:hAnsi="Times New Roman" w:cs="Times New Roman"/>
          <w:w w:val="0"/>
          <w:sz w:val="28"/>
          <w:szCs w:val="28"/>
        </w:rPr>
        <w:t>consists</w:t>
      </w:r>
      <w:proofErr w:type="gramEnd"/>
      <w:r w:rsidRPr="00CF1E87">
        <w:rPr>
          <w:rFonts w:ascii="Times New Roman" w:hAnsi="Times New Roman" w:cs="Times New Roman"/>
          <w:w w:val="0"/>
          <w:sz w:val="28"/>
          <w:szCs w:val="28"/>
        </w:rPr>
        <w:t xml:space="preserve"> of a catalyst that decomposes the unwanted hydrocarbons into CO and hydrogen. The use of advanced low temperature scrubbing, with an oil-based medium is another option. The </w:t>
      </w:r>
      <w:proofErr w:type="spellStart"/>
      <w:r w:rsidRPr="00CF1E87">
        <w:rPr>
          <w:rFonts w:ascii="Times New Roman" w:hAnsi="Times New Roman" w:cs="Times New Roman"/>
          <w:w w:val="0"/>
          <w:sz w:val="28"/>
          <w:szCs w:val="28"/>
        </w:rPr>
        <w:t>tars</w:t>
      </w:r>
      <w:proofErr w:type="spellEnd"/>
      <w:r w:rsidRPr="00CF1E87">
        <w:rPr>
          <w:rFonts w:ascii="Times New Roman" w:hAnsi="Times New Roman" w:cs="Times New Roman"/>
          <w:w w:val="0"/>
          <w:sz w:val="28"/>
          <w:szCs w:val="28"/>
        </w:rPr>
        <w:t xml:space="preserve"> are subsequently separated from the oil and returned into the </w:t>
      </w:r>
      <w:proofErr w:type="spellStart"/>
      <w:r w:rsidRPr="00CF1E87">
        <w:rPr>
          <w:rFonts w:ascii="Times New Roman" w:hAnsi="Times New Roman" w:cs="Times New Roman"/>
          <w:w w:val="0"/>
          <w:sz w:val="28"/>
          <w:szCs w:val="28"/>
        </w:rPr>
        <w:t>gasifier.Now</w:t>
      </w:r>
      <w:proofErr w:type="spellEnd"/>
      <w:r w:rsidRPr="00CF1E87">
        <w:rPr>
          <w:rFonts w:ascii="Times New Roman" w:hAnsi="Times New Roman" w:cs="Times New Roman"/>
          <w:w w:val="0"/>
          <w:sz w:val="28"/>
          <w:szCs w:val="28"/>
        </w:rPr>
        <w:t xml:space="preserve"> tars are almost absent and the remaining inorganic impurities are NH</w:t>
      </w:r>
      <w:r w:rsidRPr="00CF1E87">
        <w:rPr>
          <w:rFonts w:ascii="Times New Roman" w:hAnsi="Times New Roman" w:cs="Times New Roman"/>
          <w:w w:val="0"/>
          <w:sz w:val="28"/>
          <w:szCs w:val="28"/>
          <w:vertAlign w:val="subscript"/>
        </w:rPr>
        <w:t>3</w:t>
      </w:r>
      <w:r w:rsidRPr="00CF1E87">
        <w:rPr>
          <w:rFonts w:ascii="Times New Roman" w:hAnsi="Times New Roman" w:cs="Times New Roman"/>
          <w:w w:val="0"/>
          <w:sz w:val="28"/>
          <w:szCs w:val="28"/>
        </w:rPr>
        <w:t>, HCN, H</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S, COS, </w:t>
      </w:r>
      <w:proofErr w:type="spellStart"/>
      <w:r w:rsidRPr="00CF1E87">
        <w:rPr>
          <w:rFonts w:ascii="Times New Roman" w:hAnsi="Times New Roman" w:cs="Times New Roman"/>
          <w:w w:val="0"/>
          <w:sz w:val="28"/>
          <w:szCs w:val="28"/>
        </w:rPr>
        <w:t>HCl</w:t>
      </w:r>
      <w:proofErr w:type="spellEnd"/>
      <w:r w:rsidRPr="00CF1E87">
        <w:rPr>
          <w:rFonts w:ascii="Times New Roman" w:hAnsi="Times New Roman" w:cs="Times New Roman"/>
          <w:w w:val="0"/>
          <w:sz w:val="28"/>
          <w:szCs w:val="28"/>
        </w:rPr>
        <w:t xml:space="preserve"> and also volatile metals, dust and soot, which may be removed by conventional low temperature dry gas cleaning or advanced high temperature wet gas cleaning.</w:t>
      </w:r>
    </w:p>
    <w:p w:rsidR="00F329A9" w:rsidRPr="00CF1E87" w:rsidRDefault="00F329A9" w:rsidP="00481DE3">
      <w:pPr>
        <w:tabs>
          <w:tab w:val="left" w:pos="9498"/>
        </w:tabs>
        <w:ind w:firstLine="709"/>
        <w:rPr>
          <w:rFonts w:ascii="Times New Roman" w:hAnsi="Times New Roman" w:cs="Times New Roman"/>
          <w:w w:val="0"/>
          <w:sz w:val="28"/>
          <w:szCs w:val="28"/>
        </w:rPr>
      </w:pPr>
    </w:p>
    <w:p w:rsidR="00F329A9" w:rsidRPr="00CF1E87" w:rsidRDefault="00E042D7" w:rsidP="00481DE3">
      <w:pPr>
        <w:pStyle w:val="3"/>
        <w:widowControl w:val="0"/>
        <w:tabs>
          <w:tab w:val="left" w:pos="1659"/>
          <w:tab w:val="left" w:pos="9498"/>
        </w:tabs>
        <w:ind w:firstLine="709"/>
        <w:rPr>
          <w:rFonts w:ascii="Times New Roman" w:hAnsi="Times New Roman" w:cs="Times New Roman"/>
          <w:b/>
          <w:bCs/>
          <w:w w:val="0"/>
          <w:sz w:val="28"/>
          <w:szCs w:val="28"/>
          <w:lang w:val="en-US"/>
        </w:rPr>
      </w:pPr>
      <w:r w:rsidRPr="008A40ED">
        <w:rPr>
          <w:rFonts w:ascii="Times New Roman" w:hAnsi="Times New Roman" w:cs="Times New Roman"/>
          <w:b/>
          <w:bCs/>
          <w:w w:val="0"/>
          <w:sz w:val="28"/>
          <w:szCs w:val="28"/>
          <w:lang w:val="en-US"/>
        </w:rPr>
        <w:t xml:space="preserve">7.4 </w:t>
      </w:r>
      <w:r w:rsidR="00F329A9" w:rsidRPr="00CF1E87">
        <w:rPr>
          <w:rFonts w:ascii="Times New Roman" w:hAnsi="Times New Roman" w:cs="Times New Roman"/>
          <w:b/>
          <w:bCs/>
          <w:w w:val="0"/>
          <w:sz w:val="28"/>
          <w:szCs w:val="28"/>
          <w:lang w:val="en-US"/>
        </w:rPr>
        <w:t>Synthesis</w:t>
      </w:r>
      <w:r w:rsidR="00F329A9" w:rsidRPr="00CF1E87">
        <w:rPr>
          <w:rFonts w:ascii="Times New Roman" w:hAnsi="Times New Roman" w:cs="Times New Roman"/>
          <w:b/>
          <w:bCs/>
          <w:spacing w:val="-3"/>
          <w:w w:val="0"/>
          <w:sz w:val="28"/>
          <w:szCs w:val="28"/>
          <w:lang w:val="en-US"/>
        </w:rPr>
        <w:t xml:space="preserve"> </w:t>
      </w:r>
      <w:r w:rsidR="00F329A9" w:rsidRPr="00CF1E87">
        <w:rPr>
          <w:rFonts w:ascii="Times New Roman" w:hAnsi="Times New Roman" w:cs="Times New Roman"/>
          <w:b/>
          <w:bCs/>
          <w:w w:val="0"/>
          <w:sz w:val="28"/>
          <w:szCs w:val="28"/>
          <w:lang w:val="en-US"/>
        </w:rPr>
        <w:t>Process</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During the third step of processing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 fuels, the fuel components are synthesized from the cleaned gas. The final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 fuel can be processed optionally with diesel or petrol properties. The best known synthesizing process is the Fischer-</w:t>
      </w:r>
      <w:proofErr w:type="spellStart"/>
      <w:r w:rsidRPr="00CF1E87">
        <w:rPr>
          <w:rFonts w:ascii="Times New Roman" w:hAnsi="Times New Roman" w:cs="Times New Roman"/>
          <w:w w:val="0"/>
          <w:sz w:val="28"/>
          <w:szCs w:val="28"/>
        </w:rPr>
        <w:t>Tropsch</w:t>
      </w:r>
      <w:proofErr w:type="spellEnd"/>
      <w:r w:rsidRPr="00CF1E87">
        <w:rPr>
          <w:rFonts w:ascii="Times New Roman" w:hAnsi="Times New Roman" w:cs="Times New Roman"/>
          <w:w w:val="0"/>
          <w:sz w:val="28"/>
          <w:szCs w:val="28"/>
        </w:rPr>
        <w:t xml:space="preserve"> (FT) </w:t>
      </w:r>
      <w:proofErr w:type="spellStart"/>
      <w:r w:rsidRPr="00CF1E87">
        <w:rPr>
          <w:rFonts w:ascii="Times New Roman" w:hAnsi="Times New Roman" w:cs="Times New Roman"/>
          <w:w w:val="0"/>
          <w:sz w:val="28"/>
          <w:szCs w:val="28"/>
        </w:rPr>
        <w:t>synthesis.During</w:t>
      </w:r>
      <w:proofErr w:type="spellEnd"/>
      <w:r w:rsidRPr="00CF1E87">
        <w:rPr>
          <w:rFonts w:ascii="Times New Roman" w:hAnsi="Times New Roman" w:cs="Times New Roman"/>
          <w:w w:val="0"/>
          <w:sz w:val="28"/>
          <w:szCs w:val="28"/>
        </w:rPr>
        <w:t xml:space="preserve"> FT </w:t>
      </w:r>
      <w:proofErr w:type="gramStart"/>
      <w:r w:rsidRPr="00CF1E87">
        <w:rPr>
          <w:rFonts w:ascii="Times New Roman" w:hAnsi="Times New Roman" w:cs="Times New Roman"/>
          <w:w w:val="0"/>
          <w:sz w:val="28"/>
          <w:szCs w:val="28"/>
        </w:rPr>
        <w:t>synthesis,</w:t>
      </w:r>
      <w:proofErr w:type="gramEnd"/>
      <w:r w:rsidRPr="00CF1E87">
        <w:rPr>
          <w:rFonts w:ascii="Times New Roman" w:hAnsi="Times New Roman" w:cs="Times New Roman"/>
          <w:w w:val="0"/>
          <w:sz w:val="28"/>
          <w:szCs w:val="28"/>
        </w:rPr>
        <w:t xml:space="preserve"> the reactive parts of the synthesis gas (CO and H</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interact with a catalyst to form hydrocarbons. FT synthesis was developed in Germany in the 1920s and it is particularly used in South Africa on a large scale to produce automotive fuels from coal. In order to maximize the output of diesel (= </w:t>
      </w:r>
      <w:proofErr w:type="spellStart"/>
      <w:r w:rsidRPr="00CF1E87">
        <w:rPr>
          <w:rFonts w:ascii="Times New Roman" w:hAnsi="Times New Roman" w:cs="Times New Roman"/>
          <w:w w:val="0"/>
          <w:sz w:val="28"/>
          <w:szCs w:val="28"/>
        </w:rPr>
        <w:t>SunDiesel</w:t>
      </w:r>
      <w:proofErr w:type="spellEnd"/>
      <w:r w:rsidRPr="00CF1E87">
        <w:rPr>
          <w:rFonts w:ascii="Times New Roman" w:hAnsi="Times New Roman" w:cs="Times New Roman"/>
          <w:w w:val="0"/>
          <w:sz w:val="28"/>
          <w:szCs w:val="28"/>
        </w:rPr>
        <w:t>), the waxes formed during the FT synthesis process are further processed using hydrocracking techniques, a standard process that is used in the petrochemical sector to recycle waste substances at refineries.</w:t>
      </w:r>
    </w:p>
    <w:p w:rsidR="00520D97" w:rsidRPr="008A40ED" w:rsidRDefault="00520D97" w:rsidP="00481DE3">
      <w:pPr>
        <w:tabs>
          <w:tab w:val="left" w:pos="9498"/>
        </w:tabs>
        <w:ind w:firstLine="709"/>
        <w:jc w:val="both"/>
        <w:rPr>
          <w:rFonts w:ascii="Times New Roman" w:hAnsi="Times New Roman" w:cs="Times New Roman"/>
          <w:w w:val="0"/>
          <w:sz w:val="28"/>
          <w:szCs w:val="28"/>
        </w:rPr>
      </w:pP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lastRenderedPageBreak/>
        <w:t xml:space="preserve">The chemical properties of the hydrocarbons in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 fuels permit efficient and complete combustion with low exhaust gas emission. In particular, the properties of the fuel can be influenced by changes in specific parameters such as pressure, temperature and catalysts during synthesis and the subsequent treatment and can be “fine-tuned”. Synthetic fuels are therefore also known as tailored fuels or as designer fuels.</w:t>
      </w:r>
      <w:r w:rsidR="008A650A">
        <w:rPr>
          <w:rFonts w:ascii="Times New Roman" w:hAnsi="Times New Roman" w:cs="Times New Roman"/>
          <w:w w:val="0"/>
          <w:sz w:val="28"/>
          <w:szCs w:val="28"/>
        </w:rPr>
        <w:t xml:space="preserve"> </w:t>
      </w:r>
      <w:r w:rsidRPr="00CF1E87">
        <w:rPr>
          <w:rFonts w:ascii="Times New Roman" w:hAnsi="Times New Roman" w:cs="Times New Roman"/>
          <w:w w:val="0"/>
          <w:sz w:val="28"/>
          <w:szCs w:val="28"/>
        </w:rPr>
        <w:t xml:space="preserve">For example, the increased </w:t>
      </w:r>
      <w:proofErr w:type="spellStart"/>
      <w:r w:rsidRPr="00CF1E87">
        <w:rPr>
          <w:rFonts w:ascii="Times New Roman" w:hAnsi="Times New Roman" w:cs="Times New Roman"/>
          <w:w w:val="0"/>
          <w:sz w:val="28"/>
          <w:szCs w:val="28"/>
        </w:rPr>
        <w:t>cetane</w:t>
      </w:r>
      <w:proofErr w:type="spellEnd"/>
      <w:r w:rsidRPr="00CF1E87">
        <w:rPr>
          <w:rFonts w:ascii="Times New Roman" w:hAnsi="Times New Roman" w:cs="Times New Roman"/>
          <w:w w:val="0"/>
          <w:sz w:val="28"/>
          <w:szCs w:val="28"/>
        </w:rPr>
        <w:t xml:space="preserve"> number of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 fuels ensures an optimal combustion in the engine. Future emission standards, which are not reachable with the recent biogenic fuels without technical adaptations, can be easily reached with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 fuels. The noxious emissions, especially the nitric oxide (NO</w:t>
      </w:r>
      <w:r w:rsidRPr="00CF1E87">
        <w:rPr>
          <w:rFonts w:ascii="Times New Roman" w:hAnsi="Times New Roman" w:cs="Times New Roman"/>
          <w:w w:val="0"/>
          <w:sz w:val="28"/>
          <w:szCs w:val="28"/>
          <w:vertAlign w:val="subscript"/>
        </w:rPr>
        <w:t>x</w:t>
      </w:r>
      <w:r w:rsidRPr="00CF1E87">
        <w:rPr>
          <w:rFonts w:ascii="Times New Roman" w:hAnsi="Times New Roman" w:cs="Times New Roman"/>
          <w:w w:val="0"/>
          <w:sz w:val="28"/>
          <w:szCs w:val="28"/>
        </w:rPr>
        <w:t>) and the particle output, could clearly be reduced. Moreover, it is emissions-free of sulfur and flavor.</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In contrast to </w:t>
      </w:r>
      <w:proofErr w:type="spellStart"/>
      <w:r w:rsidRPr="00CF1E87">
        <w:rPr>
          <w:rFonts w:ascii="Times New Roman" w:hAnsi="Times New Roman" w:cs="Times New Roman"/>
          <w:w w:val="0"/>
          <w:sz w:val="28"/>
          <w:szCs w:val="28"/>
        </w:rPr>
        <w:t>CtL</w:t>
      </w:r>
      <w:proofErr w:type="spellEnd"/>
      <w:r w:rsidRPr="00CF1E87">
        <w:rPr>
          <w:rFonts w:ascii="Times New Roman" w:hAnsi="Times New Roman" w:cs="Times New Roman"/>
          <w:w w:val="0"/>
          <w:sz w:val="28"/>
          <w:szCs w:val="28"/>
        </w:rPr>
        <w:t xml:space="preserve"> and </w:t>
      </w:r>
      <w:proofErr w:type="spellStart"/>
      <w:r w:rsidRPr="00CF1E87">
        <w:rPr>
          <w:rFonts w:ascii="Times New Roman" w:hAnsi="Times New Roman" w:cs="Times New Roman"/>
          <w:w w:val="0"/>
          <w:sz w:val="28"/>
          <w:szCs w:val="28"/>
        </w:rPr>
        <w:t>GtL</w:t>
      </w:r>
      <w:proofErr w:type="spellEnd"/>
      <w:r w:rsidRPr="00CF1E87">
        <w:rPr>
          <w:rFonts w:ascii="Times New Roman" w:hAnsi="Times New Roman" w:cs="Times New Roman"/>
          <w:w w:val="0"/>
          <w:sz w:val="28"/>
          <w:szCs w:val="28"/>
        </w:rPr>
        <w:t xml:space="preserve"> fuels,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 fuels are synthesized from renewable resources and therefore permit substantial savings in climate gas emission. Further,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 fuel can be used without technical modifications to the engine and logistics are possible using the existing infrastructure.</w:t>
      </w:r>
    </w:p>
    <w:p w:rsidR="00E042D7" w:rsidRPr="00CF1E87" w:rsidRDefault="00E042D7" w:rsidP="00E042D7">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However, generally PPO and biodiesel offer large economic advantages over fossil fuels, but direct cost comparisons are difficult. Negative </w:t>
      </w:r>
      <w:r w:rsidRPr="00CF1E87">
        <w:rPr>
          <w:rFonts w:ascii="Times New Roman" w:hAnsi="Times New Roman" w:cs="Times New Roman"/>
          <w:b/>
          <w:bCs/>
          <w:w w:val="0"/>
          <w:sz w:val="28"/>
          <w:szCs w:val="28"/>
        </w:rPr>
        <w:t xml:space="preserve">externalities </w:t>
      </w:r>
      <w:r w:rsidRPr="00CF1E87">
        <w:rPr>
          <w:rFonts w:ascii="Times New Roman" w:hAnsi="Times New Roman" w:cs="Times New Roman"/>
          <w:w w:val="0"/>
          <w:sz w:val="28"/>
          <w:szCs w:val="28"/>
        </w:rPr>
        <w:t>associated with fossil fuels tend to be poorly quantified. The most important negative externalities among others are military expenditures and costs for health and environment. However, PPO and biodiesel have the potential to generate many positive externalities, such as reduced greenhouse gas emissions, decreased air pollution, and job creation. Additionally PPO and biodiesel decrease dependency from crude oil imports. Consequently PPO and biodiesel are a more socially and environmentally desirable liquid fuel, a fact that is often neglected in direct- cost calculations. Therefore biofuels often look uncompetitive although a biofuel market may actually provide long-term economic benefits when comparing environmental and social costs (WWI 2006 p. 91f).</w:t>
      </w:r>
    </w:p>
    <w:p w:rsidR="00E042D7" w:rsidRDefault="00E042D7" w:rsidP="00E042D7">
      <w:pPr>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w:t>
      </w:r>
      <w:r w:rsidRPr="00CF1E87">
        <w:rPr>
          <w:rFonts w:ascii="Times New Roman" w:hAnsi="Times New Roman" w:cs="Times New Roman"/>
          <w:b/>
          <w:bCs/>
          <w:w w:val="0"/>
          <w:sz w:val="28"/>
          <w:szCs w:val="28"/>
        </w:rPr>
        <w:t xml:space="preserve">biodiesel market </w:t>
      </w:r>
      <w:r w:rsidRPr="00CF1E87">
        <w:rPr>
          <w:rFonts w:ascii="Times New Roman" w:hAnsi="Times New Roman" w:cs="Times New Roman"/>
          <w:w w:val="0"/>
          <w:sz w:val="28"/>
          <w:szCs w:val="28"/>
        </w:rPr>
        <w:t>in the European Union is the biggest biodiesel market worldwide by producing 95 % of the global capacity. In the EU, Germany is a leader in biodiesel production and marketing. As Figure 38 shows, Germany produced 1 669 000 tons biodiesel in 2005 with a growth rate of 61.3 % over 2004 (</w:t>
      </w:r>
      <w:proofErr w:type="spellStart"/>
      <w:r w:rsidRPr="00CF1E87">
        <w:rPr>
          <w:rFonts w:ascii="Times New Roman" w:hAnsi="Times New Roman" w:cs="Times New Roman"/>
          <w:w w:val="0"/>
          <w:sz w:val="28"/>
          <w:szCs w:val="28"/>
        </w:rPr>
        <w:t>EurOBSERV’ER</w:t>
      </w:r>
      <w:proofErr w:type="spellEnd"/>
      <w:r w:rsidRPr="00CF1E87">
        <w:rPr>
          <w:rFonts w:ascii="Times New Roman" w:hAnsi="Times New Roman" w:cs="Times New Roman"/>
          <w:w w:val="0"/>
          <w:sz w:val="28"/>
          <w:szCs w:val="28"/>
        </w:rPr>
        <w:t xml:space="preserve"> 2006). Also important biodiesel markets were established in France with 493 000 tons and Italy with 396 000 tons in 2005. Totally 3 184 000 tons biodiesel were produced 2005 in the EU,</w:t>
      </w:r>
      <w:r w:rsidRPr="003D2979">
        <w:rPr>
          <w:rFonts w:ascii="Times New Roman" w:hAnsi="Times New Roman" w:cs="Times New Roman"/>
          <w:w w:val="0"/>
          <w:sz w:val="28"/>
          <w:szCs w:val="28"/>
        </w:rPr>
        <w:t xml:space="preserve"> </w:t>
      </w:r>
      <w:r w:rsidRPr="00CF1E87">
        <w:rPr>
          <w:rFonts w:ascii="Times New Roman" w:hAnsi="Times New Roman" w:cs="Times New Roman"/>
          <w:w w:val="0"/>
          <w:sz w:val="28"/>
          <w:szCs w:val="28"/>
        </w:rPr>
        <w:t>compared to 1 933 400 tons in 2004 (</w:t>
      </w:r>
      <w:proofErr w:type="spellStart"/>
      <w:r w:rsidRPr="00CF1E87">
        <w:rPr>
          <w:rFonts w:ascii="Times New Roman" w:hAnsi="Times New Roman" w:cs="Times New Roman"/>
          <w:w w:val="0"/>
          <w:sz w:val="28"/>
          <w:szCs w:val="28"/>
        </w:rPr>
        <w:t>EurOBSERV’ER</w:t>
      </w:r>
      <w:proofErr w:type="spellEnd"/>
      <w:r w:rsidRPr="00CF1E87">
        <w:rPr>
          <w:rFonts w:ascii="Times New Roman" w:hAnsi="Times New Roman" w:cs="Times New Roman"/>
          <w:w w:val="0"/>
          <w:sz w:val="28"/>
          <w:szCs w:val="28"/>
        </w:rPr>
        <w:t xml:space="preserve"> 2006). Outside Europe there are only two larger markets, in Indonesia and Malaysia (ARNOLD et al. 2005). Also in the USA recently a viable biodiesel market emerges. In contrast to biodiesel, the global </w:t>
      </w:r>
      <w:r w:rsidRPr="00CF1E87">
        <w:rPr>
          <w:rFonts w:ascii="Times New Roman" w:hAnsi="Times New Roman" w:cs="Times New Roman"/>
          <w:b/>
          <w:bCs/>
          <w:w w:val="0"/>
          <w:sz w:val="28"/>
          <w:szCs w:val="28"/>
        </w:rPr>
        <w:t xml:space="preserve">PPO market </w:t>
      </w:r>
      <w:r w:rsidRPr="00CF1E87">
        <w:rPr>
          <w:rFonts w:ascii="Times New Roman" w:hAnsi="Times New Roman" w:cs="Times New Roman"/>
          <w:w w:val="0"/>
          <w:sz w:val="28"/>
          <w:szCs w:val="28"/>
        </w:rPr>
        <w:t>is minor.</w:t>
      </w:r>
    </w:p>
    <w:p w:rsidR="00F329A9" w:rsidRPr="008A40ED" w:rsidRDefault="00F329A9" w:rsidP="00F329A9">
      <w:pPr>
        <w:tabs>
          <w:tab w:val="left" w:pos="9498"/>
        </w:tabs>
        <w:ind w:hanging="1"/>
        <w:jc w:val="both"/>
        <w:rPr>
          <w:rFonts w:ascii="Times New Roman" w:hAnsi="Times New Roman" w:cs="Times New Roman"/>
          <w:w w:val="0"/>
          <w:sz w:val="28"/>
          <w:szCs w:val="28"/>
        </w:rPr>
      </w:pPr>
    </w:p>
    <w:p w:rsidR="00E042D7" w:rsidRPr="008A40ED" w:rsidRDefault="00E042D7" w:rsidP="00F329A9">
      <w:pPr>
        <w:tabs>
          <w:tab w:val="left" w:pos="9498"/>
        </w:tabs>
        <w:ind w:hanging="1"/>
        <w:jc w:val="both"/>
        <w:rPr>
          <w:rFonts w:ascii="Times New Roman" w:hAnsi="Times New Roman" w:cs="Times New Roman"/>
          <w:w w:val="0"/>
          <w:sz w:val="28"/>
          <w:szCs w:val="28"/>
        </w:rPr>
      </w:pPr>
    </w:p>
    <w:p w:rsidR="00E042D7" w:rsidRPr="008A40ED" w:rsidRDefault="00E042D7" w:rsidP="00F329A9">
      <w:pPr>
        <w:tabs>
          <w:tab w:val="left" w:pos="9498"/>
        </w:tabs>
        <w:ind w:hanging="1"/>
        <w:jc w:val="both"/>
        <w:rPr>
          <w:rFonts w:ascii="Times New Roman" w:hAnsi="Times New Roman" w:cs="Times New Roman"/>
          <w:w w:val="0"/>
          <w:sz w:val="28"/>
          <w:szCs w:val="28"/>
        </w:rPr>
      </w:pPr>
    </w:p>
    <w:p w:rsidR="00E042D7" w:rsidRPr="008A40ED" w:rsidRDefault="00E042D7" w:rsidP="00F329A9">
      <w:pPr>
        <w:tabs>
          <w:tab w:val="left" w:pos="9498"/>
        </w:tabs>
        <w:ind w:hanging="1"/>
        <w:jc w:val="both"/>
        <w:rPr>
          <w:rFonts w:ascii="Times New Roman" w:hAnsi="Times New Roman" w:cs="Times New Roman"/>
          <w:w w:val="0"/>
          <w:sz w:val="28"/>
          <w:szCs w:val="28"/>
        </w:rPr>
      </w:pPr>
    </w:p>
    <w:p w:rsidR="00E042D7" w:rsidRPr="008A40ED" w:rsidRDefault="00E042D7" w:rsidP="00F329A9">
      <w:pPr>
        <w:tabs>
          <w:tab w:val="left" w:pos="9498"/>
        </w:tabs>
        <w:ind w:hanging="1"/>
        <w:jc w:val="both"/>
        <w:rPr>
          <w:rFonts w:ascii="Times New Roman" w:hAnsi="Times New Roman" w:cs="Times New Roman"/>
          <w:w w:val="0"/>
          <w:sz w:val="28"/>
          <w:szCs w:val="28"/>
        </w:rPr>
      </w:pPr>
    </w:p>
    <w:p w:rsidR="00E042D7" w:rsidRPr="008A40ED" w:rsidRDefault="00E042D7" w:rsidP="00F329A9">
      <w:pPr>
        <w:tabs>
          <w:tab w:val="left" w:pos="9498"/>
        </w:tabs>
        <w:ind w:hanging="1"/>
        <w:jc w:val="both"/>
        <w:rPr>
          <w:rFonts w:ascii="Times New Roman" w:hAnsi="Times New Roman" w:cs="Times New Roman"/>
          <w:w w:val="0"/>
          <w:sz w:val="28"/>
          <w:szCs w:val="28"/>
        </w:rPr>
      </w:pPr>
    </w:p>
    <w:p w:rsidR="00E042D7" w:rsidRPr="008A40ED" w:rsidRDefault="00E042D7" w:rsidP="00F329A9">
      <w:pPr>
        <w:tabs>
          <w:tab w:val="left" w:pos="9498"/>
        </w:tabs>
        <w:ind w:hanging="1"/>
        <w:jc w:val="both"/>
        <w:rPr>
          <w:rFonts w:ascii="Times New Roman" w:hAnsi="Times New Roman" w:cs="Times New Roman"/>
          <w:w w:val="0"/>
          <w:sz w:val="28"/>
          <w:szCs w:val="28"/>
        </w:rPr>
      </w:pPr>
    </w:p>
    <w:p w:rsidR="00E042D7" w:rsidRPr="008A40ED" w:rsidRDefault="00E042D7" w:rsidP="00F329A9">
      <w:pPr>
        <w:tabs>
          <w:tab w:val="left" w:pos="9498"/>
        </w:tabs>
        <w:ind w:hanging="1"/>
        <w:jc w:val="both"/>
        <w:rPr>
          <w:rFonts w:ascii="Times New Roman" w:hAnsi="Times New Roman" w:cs="Times New Roman"/>
          <w:w w:val="0"/>
          <w:sz w:val="28"/>
          <w:szCs w:val="28"/>
        </w:rPr>
      </w:pPr>
    </w:p>
    <w:p w:rsidR="00E042D7" w:rsidRPr="008A40ED" w:rsidRDefault="00E042D7" w:rsidP="00F329A9">
      <w:pPr>
        <w:tabs>
          <w:tab w:val="left" w:pos="9498"/>
        </w:tabs>
        <w:ind w:hanging="1"/>
        <w:jc w:val="both"/>
        <w:rPr>
          <w:rFonts w:ascii="Times New Roman" w:hAnsi="Times New Roman" w:cs="Times New Roman"/>
          <w:w w:val="0"/>
          <w:sz w:val="28"/>
          <w:szCs w:val="28"/>
        </w:rPr>
      </w:pPr>
    </w:p>
    <w:p w:rsidR="00F329A9" w:rsidRPr="00CF1E87" w:rsidRDefault="00E042D7" w:rsidP="00481DE3">
      <w:pPr>
        <w:pStyle w:val="1"/>
        <w:widowControl w:val="0"/>
        <w:tabs>
          <w:tab w:val="left" w:pos="2062"/>
          <w:tab w:val="left" w:pos="9498"/>
        </w:tabs>
        <w:ind w:firstLine="709"/>
        <w:rPr>
          <w:rFonts w:ascii="Times New Roman" w:hAnsi="Times New Roman" w:cs="Times New Roman"/>
          <w:b/>
          <w:bCs/>
          <w:w w:val="0"/>
          <w:sz w:val="28"/>
          <w:szCs w:val="28"/>
          <w:lang w:val="en-US"/>
        </w:rPr>
      </w:pPr>
      <w:r w:rsidRPr="008A40ED">
        <w:rPr>
          <w:rFonts w:ascii="Times New Roman" w:hAnsi="Times New Roman" w:cs="Times New Roman"/>
          <w:b/>
          <w:bCs/>
          <w:spacing w:val="-27"/>
          <w:w w:val="0"/>
          <w:sz w:val="28"/>
          <w:szCs w:val="28"/>
          <w:lang w:val="en-US"/>
        </w:rPr>
        <w:lastRenderedPageBreak/>
        <w:t>8</w:t>
      </w:r>
      <w:r w:rsidR="00481DE3" w:rsidRPr="00CF1E87">
        <w:rPr>
          <w:rFonts w:ascii="Times New Roman" w:hAnsi="Times New Roman" w:cs="Times New Roman"/>
          <w:b/>
          <w:bCs/>
          <w:spacing w:val="-27"/>
          <w:w w:val="0"/>
          <w:sz w:val="28"/>
          <w:szCs w:val="28"/>
          <w:lang w:val="en-US"/>
        </w:rPr>
        <w:t>.</w:t>
      </w:r>
      <w:r w:rsidR="007A00D0">
        <w:rPr>
          <w:rFonts w:ascii="Times New Roman" w:hAnsi="Times New Roman" w:cs="Times New Roman"/>
          <w:b/>
          <w:bCs/>
          <w:spacing w:val="-27"/>
          <w:w w:val="0"/>
          <w:sz w:val="28"/>
          <w:szCs w:val="28"/>
          <w:lang w:val="en-US"/>
        </w:rPr>
        <w:t xml:space="preserve"> </w:t>
      </w:r>
      <w:r w:rsidR="00481DE3" w:rsidRPr="00CF1E87">
        <w:rPr>
          <w:rFonts w:ascii="Times New Roman" w:hAnsi="Times New Roman" w:cs="Times New Roman"/>
          <w:b/>
          <w:bCs/>
          <w:w w:val="0"/>
          <w:sz w:val="28"/>
          <w:szCs w:val="28"/>
          <w:lang w:val="en-US"/>
        </w:rPr>
        <w:t>BIOMETHANE</w:t>
      </w:r>
    </w:p>
    <w:p w:rsidR="00F329A9" w:rsidRPr="00CF1E87" w:rsidRDefault="00F329A9" w:rsidP="00481DE3">
      <w:pPr>
        <w:tabs>
          <w:tab w:val="left" w:pos="9498"/>
        </w:tabs>
        <w:ind w:firstLine="709"/>
        <w:rPr>
          <w:rFonts w:ascii="Times New Roman" w:hAnsi="Times New Roman" w:cs="Times New Roman"/>
          <w:b/>
          <w:bCs/>
          <w:w w:val="0"/>
          <w:sz w:val="28"/>
          <w:szCs w:val="28"/>
        </w:rPr>
      </w:pP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Since today’s infrastructure for transport is based on liquid fuels, the introduction of gaseous fuels into the transport sector is slow and challenging for future transport strategies. Nevertheless, there exists already a market for vehicles which use gaseous fuels in place of liquid fuels. Today, most of them run on natural gas. Many automotive manufacturers already offer pure or bivalent natural gas vehicles as standard models. One of the promising future options for sustainable transport fuels is the subsidization of natural gas by biomethane</w:t>
      </w:r>
      <w:r w:rsidRPr="00CF1E87">
        <w:rPr>
          <w:rFonts w:ascii="Times New Roman" w:hAnsi="Times New Roman" w:cs="Times New Roman"/>
          <w:w w:val="0"/>
          <w:sz w:val="28"/>
          <w:szCs w:val="28"/>
          <w:vertAlign w:val="superscript"/>
        </w:rPr>
        <w:t>24</w:t>
      </w:r>
      <w:r w:rsidRPr="00CF1E87">
        <w:rPr>
          <w:rFonts w:ascii="Times New Roman" w:hAnsi="Times New Roman" w:cs="Times New Roman"/>
          <w:w w:val="0"/>
          <w:sz w:val="28"/>
          <w:szCs w:val="28"/>
        </w:rPr>
        <w:t xml:space="preserve">.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is the most efficient and clean burning biofuel which is available today. It can be produced from nearly all types of biomass including wet biomass which is not usable for most other biofuels. Another motivation for using gaseous biofuels for transport applications is the opportunity of diversifying feedstock</w:t>
      </w:r>
      <w:r w:rsidRPr="00CF1E87">
        <w:rPr>
          <w:rFonts w:ascii="Times New Roman" w:hAnsi="Times New Roman" w:cs="Times New Roman"/>
          <w:spacing w:val="-4"/>
          <w:w w:val="0"/>
          <w:sz w:val="28"/>
          <w:szCs w:val="28"/>
        </w:rPr>
        <w:t xml:space="preserve"> </w:t>
      </w:r>
      <w:r w:rsidRPr="00CF1E87">
        <w:rPr>
          <w:rFonts w:ascii="Times New Roman" w:hAnsi="Times New Roman" w:cs="Times New Roman"/>
          <w:w w:val="0"/>
          <w:sz w:val="28"/>
          <w:szCs w:val="28"/>
        </w:rPr>
        <w:t>sources.</w:t>
      </w:r>
    </w:p>
    <w:p w:rsidR="00F329A9" w:rsidRPr="00CF1E87" w:rsidRDefault="00F329A9" w:rsidP="00481DE3">
      <w:pPr>
        <w:tabs>
          <w:tab w:val="left" w:pos="9498"/>
        </w:tabs>
        <w:ind w:firstLine="709"/>
        <w:rPr>
          <w:rFonts w:ascii="Times New Roman" w:hAnsi="Times New Roman" w:cs="Times New Roman"/>
          <w:w w:val="0"/>
          <w:sz w:val="28"/>
          <w:szCs w:val="28"/>
        </w:rPr>
      </w:pPr>
    </w:p>
    <w:p w:rsidR="00F329A9" w:rsidRPr="00CF1E87" w:rsidRDefault="00E042D7" w:rsidP="00481DE3">
      <w:pPr>
        <w:pStyle w:val="2"/>
        <w:widowControl w:val="0"/>
        <w:tabs>
          <w:tab w:val="left" w:pos="1863"/>
          <w:tab w:val="left" w:pos="9498"/>
        </w:tabs>
        <w:ind w:firstLine="709"/>
        <w:rPr>
          <w:rFonts w:ascii="Times New Roman" w:hAnsi="Times New Roman" w:cs="Times New Roman"/>
          <w:b/>
          <w:bCs/>
          <w:i/>
          <w:iCs/>
          <w:w w:val="0"/>
          <w:sz w:val="28"/>
          <w:szCs w:val="28"/>
          <w:lang w:val="en-US"/>
        </w:rPr>
      </w:pPr>
      <w:r w:rsidRPr="008A40ED">
        <w:rPr>
          <w:rFonts w:ascii="Times New Roman" w:hAnsi="Times New Roman" w:cs="Times New Roman"/>
          <w:b/>
          <w:bCs/>
          <w:i/>
          <w:iCs/>
          <w:w w:val="0"/>
          <w:sz w:val="28"/>
          <w:szCs w:val="28"/>
          <w:lang w:val="en-US"/>
        </w:rPr>
        <w:t xml:space="preserve">8.1 </w:t>
      </w:r>
      <w:r w:rsidR="00F329A9" w:rsidRPr="00CF1E87">
        <w:rPr>
          <w:rFonts w:ascii="Times New Roman" w:hAnsi="Times New Roman" w:cs="Times New Roman"/>
          <w:b/>
          <w:bCs/>
          <w:i/>
          <w:iCs/>
          <w:w w:val="0"/>
          <w:sz w:val="28"/>
          <w:szCs w:val="28"/>
          <w:lang w:val="en-US"/>
        </w:rPr>
        <w:t>Feedstock</w:t>
      </w:r>
      <w:r w:rsidR="00F329A9" w:rsidRPr="00CF1E87">
        <w:rPr>
          <w:rFonts w:ascii="Times New Roman" w:hAnsi="Times New Roman" w:cs="Times New Roman"/>
          <w:b/>
          <w:bCs/>
          <w:i/>
          <w:iCs/>
          <w:spacing w:val="-2"/>
          <w:w w:val="0"/>
          <w:sz w:val="28"/>
          <w:szCs w:val="28"/>
          <w:lang w:val="en-US"/>
        </w:rPr>
        <w:t xml:space="preserve"> </w:t>
      </w:r>
      <w:r w:rsidR="00F329A9" w:rsidRPr="00CF1E87">
        <w:rPr>
          <w:rFonts w:ascii="Times New Roman" w:hAnsi="Times New Roman" w:cs="Times New Roman"/>
          <w:b/>
          <w:bCs/>
          <w:i/>
          <w:iCs/>
          <w:w w:val="0"/>
          <w:sz w:val="28"/>
          <w:szCs w:val="28"/>
          <w:lang w:val="en-US"/>
        </w:rPr>
        <w:t>Production</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raw material for the production of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is biogas, which can be processed from various feedstock sources. For biogas production much more different feedstock sources can be used than for common liquid biofuels. For instance biodiesel can be only made from plant materials containing certain amounts of oil. In contrast, biogas is produced from nearly all types of organic materials including vegetable and animal feedstocks.</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origin of the feedstock can vary, ranging from livestock waste, manure, harvest surplus, to vegetable oil residues. Dedicated energy crops are becoming more and more practice as feedstock source for biogas production. Recently, wastewater sludge, municipal solid wastes and organic wastes from households have been introduced as feedstock. Another feedstock source is the collection of biogas from landfill sites. In Germany biogas is produced in agricultural facilities, mainly by the fermentation of manure and maize silage (Figure</w:t>
      </w:r>
      <w:r w:rsidRPr="00CF1E87">
        <w:rPr>
          <w:rFonts w:ascii="Times New Roman" w:hAnsi="Times New Roman" w:cs="Times New Roman"/>
          <w:spacing w:val="-2"/>
          <w:w w:val="0"/>
          <w:sz w:val="28"/>
          <w:szCs w:val="28"/>
        </w:rPr>
        <w:t xml:space="preserve"> </w:t>
      </w:r>
      <w:r w:rsidRPr="00CF1E87">
        <w:rPr>
          <w:rFonts w:ascii="Times New Roman" w:hAnsi="Times New Roman" w:cs="Times New Roman"/>
          <w:w w:val="0"/>
          <w:sz w:val="28"/>
          <w:szCs w:val="28"/>
        </w:rPr>
        <w:t>41).</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One main advantage of methane production is the ability to use so-called “</w:t>
      </w:r>
      <w:r w:rsidRPr="00CF1E87">
        <w:rPr>
          <w:rFonts w:ascii="Times New Roman" w:hAnsi="Times New Roman" w:cs="Times New Roman"/>
          <w:b/>
          <w:bCs/>
          <w:w w:val="0"/>
          <w:sz w:val="28"/>
          <w:szCs w:val="28"/>
        </w:rPr>
        <w:t>wet biomass</w:t>
      </w:r>
      <w:r w:rsidRPr="00CF1E87">
        <w:rPr>
          <w:rFonts w:ascii="Times New Roman" w:hAnsi="Times New Roman" w:cs="Times New Roman"/>
          <w:w w:val="0"/>
          <w:sz w:val="28"/>
          <w:szCs w:val="28"/>
        </w:rPr>
        <w:t xml:space="preserve">” as feedstock source. Wet biomass </w:t>
      </w:r>
      <w:proofErr w:type="spellStart"/>
      <w:r w:rsidRPr="00CF1E87">
        <w:rPr>
          <w:rFonts w:ascii="Times New Roman" w:hAnsi="Times New Roman" w:cs="Times New Roman"/>
          <w:w w:val="0"/>
          <w:sz w:val="28"/>
          <w:szCs w:val="28"/>
        </w:rPr>
        <w:t>can not</w:t>
      </w:r>
      <w:proofErr w:type="spellEnd"/>
      <w:r w:rsidRPr="00CF1E87">
        <w:rPr>
          <w:rFonts w:ascii="Times New Roman" w:hAnsi="Times New Roman" w:cs="Times New Roman"/>
          <w:w w:val="0"/>
          <w:sz w:val="28"/>
          <w:szCs w:val="28"/>
        </w:rPr>
        <w:t xml:space="preserve"> be used for the production of other biofuels such as PPO, biodiesel or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Examples for wet biomass are sewage sludge, manure from dairy and swine farms as well as residues from food processing. They all are characterized by moisture contents of more than 60–70 %.</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use of </w:t>
      </w:r>
      <w:r w:rsidRPr="00CF1E87">
        <w:rPr>
          <w:rFonts w:ascii="Times New Roman" w:hAnsi="Times New Roman" w:cs="Times New Roman"/>
          <w:b/>
          <w:bCs/>
          <w:w w:val="0"/>
          <w:sz w:val="28"/>
          <w:szCs w:val="28"/>
        </w:rPr>
        <w:t xml:space="preserve">waste materials </w:t>
      </w:r>
      <w:r w:rsidRPr="00CF1E87">
        <w:rPr>
          <w:rFonts w:ascii="Times New Roman" w:hAnsi="Times New Roman" w:cs="Times New Roman"/>
          <w:w w:val="0"/>
          <w:sz w:val="28"/>
          <w:szCs w:val="28"/>
        </w:rPr>
        <w:t xml:space="preserve">is not only excellent suitability for biogas production it also creates some additional benefits. Thus, it contributes to reduce animal wastes and odors. Digestion effectively eliminates environmental hazards, such as overproduction of liquid manure. Therefore biogas production is an excellent way for livestock farmers to comply with increasing governmental regulations of animal wastes. In addition it destroys disease-causing pathogens existing in waste materials. Nevertheless, using animal feedstock can be critical as well. For instance anaerobic degradation of poultry excrements with high contents of organic nitrogen produce high concentrations of undesirable ammonium. Furthermore, new </w:t>
      </w:r>
      <w:proofErr w:type="spellStart"/>
      <w:r w:rsidRPr="00CF1E87">
        <w:rPr>
          <w:rFonts w:ascii="Times New Roman" w:hAnsi="Times New Roman" w:cs="Times New Roman"/>
          <w:w w:val="0"/>
          <w:sz w:val="28"/>
          <w:szCs w:val="28"/>
        </w:rPr>
        <w:t>economical</w:t>
      </w:r>
      <w:proofErr w:type="spellEnd"/>
      <w:r w:rsidRPr="00CF1E87">
        <w:rPr>
          <w:rFonts w:ascii="Times New Roman" w:hAnsi="Times New Roman" w:cs="Times New Roman"/>
          <w:w w:val="0"/>
          <w:sz w:val="28"/>
          <w:szCs w:val="28"/>
        </w:rPr>
        <w:t xml:space="preserve"> and ecological solutions for the treatment of animal by- products are required due to the BSE-crisis (PRECHTL &amp; FAULSTICH 2004). However, it is often the combination of environmental, </w:t>
      </w:r>
      <w:proofErr w:type="spellStart"/>
      <w:r w:rsidRPr="00CF1E87">
        <w:rPr>
          <w:rFonts w:ascii="Times New Roman" w:hAnsi="Times New Roman" w:cs="Times New Roman"/>
          <w:w w:val="0"/>
          <w:sz w:val="28"/>
          <w:szCs w:val="28"/>
        </w:rPr>
        <w:t>economical</w:t>
      </w:r>
      <w:proofErr w:type="spellEnd"/>
      <w:r w:rsidRPr="00CF1E87">
        <w:rPr>
          <w:rFonts w:ascii="Times New Roman" w:hAnsi="Times New Roman" w:cs="Times New Roman"/>
          <w:w w:val="0"/>
          <w:sz w:val="28"/>
          <w:szCs w:val="28"/>
        </w:rPr>
        <w:t xml:space="preserve"> and legal reasons that motivates </w:t>
      </w:r>
      <w:r w:rsidRPr="00CF1E87">
        <w:rPr>
          <w:rFonts w:ascii="Times New Roman" w:hAnsi="Times New Roman" w:cs="Times New Roman"/>
          <w:w w:val="0"/>
          <w:sz w:val="28"/>
          <w:szCs w:val="28"/>
        </w:rPr>
        <w:lastRenderedPageBreak/>
        <w:t>farmers to use digester technology for waste treatment.</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Apart from waste materials wet biomass also includes dedicated </w:t>
      </w:r>
      <w:r w:rsidRPr="00CF1E87">
        <w:rPr>
          <w:rFonts w:ascii="Times New Roman" w:hAnsi="Times New Roman" w:cs="Times New Roman"/>
          <w:b/>
          <w:bCs/>
          <w:w w:val="0"/>
          <w:sz w:val="28"/>
          <w:szCs w:val="28"/>
        </w:rPr>
        <w:t xml:space="preserve">energy crops </w:t>
      </w:r>
      <w:r w:rsidRPr="00CF1E87">
        <w:rPr>
          <w:rFonts w:ascii="Times New Roman" w:hAnsi="Times New Roman" w:cs="Times New Roman"/>
          <w:w w:val="0"/>
          <w:sz w:val="28"/>
          <w:szCs w:val="28"/>
        </w:rPr>
        <w:t>or any other vegetable materials with high moisture contents. Even grass can be used as feedstock. The suitability of energy crops for biogas production was received through improvements in the fermentation process. The main disadvantage of energy crops when compared to waste materials is their need for additional agricultural land as it is needed also for PPO, biodiesel and bioethanol production. Nevertheless, energy crops for biogas production have several advantages which make them very promising for the future. One main advantage is the production of considerably high yields of energy crops, even when they are cultivated extensively. Chemical fertilizers and pesticides are not required or only in small amounts. Damaged and uneatable harvests resulting from unfavorable growing and weather conditions, as well as from pest contaminations are suitable for biogas production, too. In addition, cultivations do not have to become fully ripe, since the whole plant can be used for biogas production. Harvests do not have to be</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dried.</w:t>
      </w:r>
    </w:p>
    <w:p w:rsidR="00F329A9" w:rsidRPr="00CF1E87" w:rsidRDefault="005B3533" w:rsidP="00F329A9">
      <w:pPr>
        <w:tabs>
          <w:tab w:val="left" w:pos="9498"/>
        </w:tabs>
        <w:ind w:hanging="1"/>
        <w:rPr>
          <w:rFonts w:ascii="Times New Roman" w:hAnsi="Times New Roman" w:cs="Times New Roman"/>
          <w:w w:val="0"/>
          <w:sz w:val="28"/>
          <w:szCs w:val="28"/>
        </w:rPr>
      </w:pPr>
      <w:r>
        <w:rPr>
          <w:rFonts w:ascii="Times New Roman" w:hAnsi="Times New Roman" w:cs="Times New Roman"/>
          <w:noProof/>
          <w:sz w:val="28"/>
          <w:szCs w:val="28"/>
          <w:lang w:val="ru-RU" w:eastAsia="ru-RU" w:bidi="ar-SA"/>
        </w:rPr>
        <w:pict>
          <v:shape id="_x0000_s1553" type="#_x0000_t202" style="position:absolute;margin-left:.1pt;margin-top:11.25pt;width:489pt;height:205.6pt;z-index:251737088" stroked="f">
            <v:textbox>
              <w:txbxContent>
                <w:p w:rsidR="008A40ED" w:rsidRDefault="008A40ED">
                  <w:r w:rsidRPr="00481DE3">
                    <w:rPr>
                      <w:noProof/>
                      <w:lang w:val="ru-RU" w:eastAsia="ru-RU" w:bidi="ar-SA"/>
                    </w:rPr>
                    <w:drawing>
                      <wp:inline distT="0" distB="0" distL="0" distR="0">
                        <wp:extent cx="2796453" cy="2442950"/>
                        <wp:effectExtent l="19050" t="0" r="3897"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99.jpeg"/>
                                <pic:cNvPicPr/>
                              </pic:nvPicPr>
                              <pic:blipFill>
                                <a:blip r:embed="rId73" cstate="print"/>
                                <a:stretch>
                                  <a:fillRect/>
                                </a:stretch>
                              </pic:blipFill>
                              <pic:spPr>
                                <a:xfrm>
                                  <a:off x="0" y="0"/>
                                  <a:ext cx="2786815" cy="2434530"/>
                                </a:xfrm>
                                <a:prstGeom prst="rect">
                                  <a:avLst/>
                                </a:prstGeom>
                              </pic:spPr>
                            </pic:pic>
                          </a:graphicData>
                        </a:graphic>
                      </wp:inline>
                    </w:drawing>
                  </w:r>
                  <w:r w:rsidRPr="00481DE3">
                    <w:rPr>
                      <w:noProof/>
                      <w:lang w:val="ru-RU" w:eastAsia="ru-RU" w:bidi="ar-SA"/>
                    </w:rPr>
                    <w:drawing>
                      <wp:inline distT="0" distB="0" distL="0" distR="0">
                        <wp:extent cx="2638425" cy="197167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00.jpeg"/>
                                <pic:cNvPicPr/>
                              </pic:nvPicPr>
                              <pic:blipFill>
                                <a:blip r:embed="rId74" cstate="print"/>
                                <a:stretch>
                                  <a:fillRect/>
                                </a:stretch>
                              </pic:blipFill>
                              <pic:spPr>
                                <a:xfrm>
                                  <a:off x="0" y="0"/>
                                  <a:ext cx="2636763" cy="1975104"/>
                                </a:xfrm>
                                <a:prstGeom prst="rect">
                                  <a:avLst/>
                                </a:prstGeom>
                              </pic:spPr>
                            </pic:pic>
                          </a:graphicData>
                        </a:graphic>
                      </wp:inline>
                    </w:drawing>
                  </w:r>
                </w:p>
              </w:txbxContent>
            </v:textbox>
          </v:shape>
        </w:pict>
      </w:r>
    </w:p>
    <w:p w:rsidR="00F329A9" w:rsidRDefault="00F329A9" w:rsidP="00F329A9">
      <w:pPr>
        <w:tabs>
          <w:tab w:val="left" w:pos="9498"/>
        </w:tabs>
        <w:ind w:hanging="1"/>
        <w:rPr>
          <w:rFonts w:ascii="Times New Roman" w:hAnsi="Times New Roman" w:cs="Times New Roman"/>
          <w:w w:val="0"/>
          <w:sz w:val="28"/>
          <w:szCs w:val="28"/>
        </w:rPr>
      </w:pPr>
    </w:p>
    <w:p w:rsidR="00481DE3" w:rsidRDefault="00481DE3" w:rsidP="00F329A9">
      <w:pPr>
        <w:tabs>
          <w:tab w:val="left" w:pos="9498"/>
        </w:tabs>
        <w:ind w:hanging="1"/>
        <w:rPr>
          <w:rFonts w:ascii="Times New Roman" w:hAnsi="Times New Roman" w:cs="Times New Roman"/>
          <w:w w:val="0"/>
          <w:sz w:val="28"/>
          <w:szCs w:val="28"/>
        </w:rPr>
      </w:pPr>
    </w:p>
    <w:p w:rsidR="00481DE3" w:rsidRDefault="00481DE3" w:rsidP="00F329A9">
      <w:pPr>
        <w:tabs>
          <w:tab w:val="left" w:pos="9498"/>
        </w:tabs>
        <w:ind w:hanging="1"/>
        <w:rPr>
          <w:rFonts w:ascii="Times New Roman" w:hAnsi="Times New Roman" w:cs="Times New Roman"/>
          <w:w w:val="0"/>
          <w:sz w:val="28"/>
          <w:szCs w:val="28"/>
        </w:rPr>
      </w:pPr>
    </w:p>
    <w:p w:rsidR="00481DE3" w:rsidRDefault="00481DE3" w:rsidP="00F329A9">
      <w:pPr>
        <w:tabs>
          <w:tab w:val="left" w:pos="9498"/>
        </w:tabs>
        <w:ind w:hanging="1"/>
        <w:rPr>
          <w:rFonts w:ascii="Times New Roman" w:hAnsi="Times New Roman" w:cs="Times New Roman"/>
          <w:w w:val="0"/>
          <w:sz w:val="28"/>
          <w:szCs w:val="28"/>
        </w:rPr>
      </w:pPr>
    </w:p>
    <w:p w:rsidR="00481DE3" w:rsidRDefault="00481DE3" w:rsidP="00F329A9">
      <w:pPr>
        <w:tabs>
          <w:tab w:val="left" w:pos="9498"/>
        </w:tabs>
        <w:ind w:hanging="1"/>
        <w:rPr>
          <w:rFonts w:ascii="Times New Roman" w:hAnsi="Times New Roman" w:cs="Times New Roman"/>
          <w:w w:val="0"/>
          <w:sz w:val="28"/>
          <w:szCs w:val="28"/>
        </w:rPr>
      </w:pPr>
    </w:p>
    <w:p w:rsidR="00481DE3" w:rsidRDefault="00481DE3" w:rsidP="00F329A9">
      <w:pPr>
        <w:tabs>
          <w:tab w:val="left" w:pos="9498"/>
        </w:tabs>
        <w:ind w:hanging="1"/>
        <w:rPr>
          <w:rFonts w:ascii="Times New Roman" w:hAnsi="Times New Roman" w:cs="Times New Roman"/>
          <w:w w:val="0"/>
          <w:sz w:val="28"/>
          <w:szCs w:val="28"/>
        </w:rPr>
      </w:pPr>
    </w:p>
    <w:p w:rsidR="00481DE3" w:rsidRDefault="00481DE3" w:rsidP="00F329A9">
      <w:pPr>
        <w:tabs>
          <w:tab w:val="left" w:pos="9498"/>
        </w:tabs>
        <w:ind w:hanging="1"/>
        <w:rPr>
          <w:rFonts w:ascii="Times New Roman" w:hAnsi="Times New Roman" w:cs="Times New Roman"/>
          <w:w w:val="0"/>
          <w:sz w:val="28"/>
          <w:szCs w:val="28"/>
        </w:rPr>
      </w:pPr>
    </w:p>
    <w:p w:rsidR="00481DE3" w:rsidRDefault="00481DE3" w:rsidP="00F329A9">
      <w:pPr>
        <w:tabs>
          <w:tab w:val="left" w:pos="9498"/>
        </w:tabs>
        <w:ind w:hanging="1"/>
        <w:rPr>
          <w:rFonts w:ascii="Times New Roman" w:hAnsi="Times New Roman" w:cs="Times New Roman"/>
          <w:w w:val="0"/>
          <w:sz w:val="28"/>
          <w:szCs w:val="28"/>
        </w:rPr>
      </w:pPr>
    </w:p>
    <w:p w:rsidR="00481DE3" w:rsidRDefault="00481DE3" w:rsidP="00F329A9">
      <w:pPr>
        <w:tabs>
          <w:tab w:val="left" w:pos="9498"/>
        </w:tabs>
        <w:ind w:hanging="1"/>
        <w:rPr>
          <w:rFonts w:ascii="Times New Roman" w:hAnsi="Times New Roman" w:cs="Times New Roman"/>
          <w:w w:val="0"/>
          <w:sz w:val="28"/>
          <w:szCs w:val="28"/>
        </w:rPr>
      </w:pPr>
    </w:p>
    <w:p w:rsidR="00481DE3" w:rsidRDefault="00481DE3" w:rsidP="00F329A9">
      <w:pPr>
        <w:tabs>
          <w:tab w:val="left" w:pos="9498"/>
        </w:tabs>
        <w:ind w:hanging="1"/>
        <w:rPr>
          <w:rFonts w:ascii="Times New Roman" w:hAnsi="Times New Roman" w:cs="Times New Roman"/>
          <w:w w:val="0"/>
          <w:sz w:val="28"/>
          <w:szCs w:val="28"/>
        </w:rPr>
      </w:pPr>
    </w:p>
    <w:p w:rsidR="00481DE3" w:rsidRDefault="00481DE3" w:rsidP="00F329A9">
      <w:pPr>
        <w:tabs>
          <w:tab w:val="left" w:pos="9498"/>
        </w:tabs>
        <w:ind w:hanging="1"/>
        <w:rPr>
          <w:rFonts w:ascii="Times New Roman" w:hAnsi="Times New Roman" w:cs="Times New Roman"/>
          <w:w w:val="0"/>
          <w:sz w:val="28"/>
          <w:szCs w:val="28"/>
        </w:rPr>
      </w:pPr>
    </w:p>
    <w:p w:rsidR="00481DE3" w:rsidRDefault="00481DE3" w:rsidP="00F329A9">
      <w:pPr>
        <w:tabs>
          <w:tab w:val="left" w:pos="9498"/>
        </w:tabs>
        <w:ind w:hanging="1"/>
        <w:rPr>
          <w:rFonts w:ascii="Times New Roman" w:hAnsi="Times New Roman" w:cs="Times New Roman"/>
          <w:w w:val="0"/>
          <w:sz w:val="28"/>
          <w:szCs w:val="28"/>
        </w:rPr>
      </w:pPr>
    </w:p>
    <w:p w:rsidR="00481DE3" w:rsidRDefault="00481DE3" w:rsidP="00F329A9">
      <w:pPr>
        <w:tabs>
          <w:tab w:val="left" w:pos="9498"/>
        </w:tabs>
        <w:ind w:hanging="1"/>
        <w:rPr>
          <w:rFonts w:ascii="Times New Roman" w:hAnsi="Times New Roman" w:cs="Times New Roman"/>
          <w:w w:val="0"/>
          <w:sz w:val="28"/>
          <w:szCs w:val="28"/>
        </w:rPr>
      </w:pPr>
    </w:p>
    <w:p w:rsidR="00F329A9" w:rsidRPr="00CF1E87" w:rsidRDefault="00F329A9" w:rsidP="00F329A9">
      <w:pPr>
        <w:tabs>
          <w:tab w:val="left" w:pos="9498"/>
        </w:tabs>
        <w:ind w:hanging="1"/>
        <w:rPr>
          <w:rFonts w:ascii="Times New Roman" w:hAnsi="Times New Roman" w:cs="Times New Roman"/>
          <w:b/>
          <w:bCs/>
          <w:w w:val="0"/>
          <w:sz w:val="28"/>
          <w:szCs w:val="28"/>
        </w:rPr>
      </w:pPr>
      <w:proofErr w:type="gramStart"/>
      <w:r w:rsidRPr="00CF1E87">
        <w:rPr>
          <w:rFonts w:ascii="Times New Roman" w:hAnsi="Times New Roman" w:cs="Times New Roman"/>
          <w:b/>
          <w:bCs/>
          <w:w w:val="0"/>
          <w:sz w:val="28"/>
          <w:szCs w:val="28"/>
        </w:rPr>
        <w:t xml:space="preserve">Figure </w:t>
      </w:r>
      <w:r w:rsidR="00C774BA" w:rsidRPr="00C774BA">
        <w:rPr>
          <w:rFonts w:ascii="Times New Roman" w:hAnsi="Times New Roman" w:cs="Times New Roman"/>
          <w:b/>
          <w:bCs/>
          <w:w w:val="0"/>
          <w:sz w:val="28"/>
          <w:szCs w:val="28"/>
        </w:rPr>
        <w:t>39.</w:t>
      </w:r>
      <w:proofErr w:type="gramEnd"/>
      <w:r w:rsidRPr="00CF1E87">
        <w:rPr>
          <w:rFonts w:ascii="Times New Roman" w:hAnsi="Times New Roman" w:cs="Times New Roman"/>
          <w:b/>
          <w:bCs/>
          <w:w w:val="0"/>
          <w:sz w:val="28"/>
          <w:szCs w:val="28"/>
        </w:rPr>
        <w:t xml:space="preserve"> Waste materials (waste potatoes) (left) and maize silage (right) for biogas production</w:t>
      </w:r>
    </w:p>
    <w:p w:rsidR="00E042D7" w:rsidRPr="008A40ED" w:rsidRDefault="00E042D7" w:rsidP="00481DE3">
      <w:pPr>
        <w:pStyle w:val="2"/>
        <w:widowControl w:val="0"/>
        <w:tabs>
          <w:tab w:val="left" w:pos="1863"/>
          <w:tab w:val="left" w:pos="9498"/>
        </w:tabs>
        <w:ind w:firstLine="709"/>
        <w:jc w:val="both"/>
        <w:rPr>
          <w:rFonts w:ascii="Times New Roman" w:hAnsi="Times New Roman" w:cs="Times New Roman"/>
          <w:b/>
          <w:bCs/>
          <w:i/>
          <w:iCs/>
          <w:w w:val="0"/>
          <w:sz w:val="28"/>
          <w:szCs w:val="28"/>
          <w:lang w:val="en-US"/>
        </w:rPr>
      </w:pPr>
    </w:p>
    <w:p w:rsidR="00F329A9" w:rsidRPr="00CF1E87" w:rsidRDefault="00E042D7" w:rsidP="00481DE3">
      <w:pPr>
        <w:pStyle w:val="2"/>
        <w:widowControl w:val="0"/>
        <w:tabs>
          <w:tab w:val="left" w:pos="1863"/>
          <w:tab w:val="left" w:pos="9498"/>
        </w:tabs>
        <w:ind w:firstLine="709"/>
        <w:jc w:val="both"/>
        <w:rPr>
          <w:rFonts w:ascii="Times New Roman" w:hAnsi="Times New Roman" w:cs="Times New Roman"/>
          <w:b/>
          <w:bCs/>
          <w:i/>
          <w:iCs/>
          <w:w w:val="0"/>
          <w:sz w:val="28"/>
          <w:szCs w:val="28"/>
          <w:lang w:val="en-US"/>
        </w:rPr>
      </w:pPr>
      <w:r w:rsidRPr="00043A41">
        <w:rPr>
          <w:rFonts w:ascii="Times New Roman" w:hAnsi="Times New Roman" w:cs="Times New Roman"/>
          <w:b/>
          <w:bCs/>
          <w:i/>
          <w:iCs/>
          <w:w w:val="0"/>
          <w:sz w:val="28"/>
          <w:szCs w:val="28"/>
          <w:lang w:val="en-US"/>
        </w:rPr>
        <w:t xml:space="preserve">8.2 </w:t>
      </w:r>
      <w:proofErr w:type="spellStart"/>
      <w:r w:rsidR="00F329A9" w:rsidRPr="00CF1E87">
        <w:rPr>
          <w:rFonts w:ascii="Times New Roman" w:hAnsi="Times New Roman" w:cs="Times New Roman"/>
          <w:b/>
          <w:bCs/>
          <w:i/>
          <w:iCs/>
          <w:w w:val="0"/>
          <w:sz w:val="28"/>
          <w:szCs w:val="28"/>
          <w:lang w:val="en-US"/>
        </w:rPr>
        <w:t>Biomethane</w:t>
      </w:r>
      <w:proofErr w:type="spellEnd"/>
      <w:r w:rsidR="00F329A9" w:rsidRPr="00CF1E87">
        <w:rPr>
          <w:rFonts w:ascii="Times New Roman" w:hAnsi="Times New Roman" w:cs="Times New Roman"/>
          <w:b/>
          <w:bCs/>
          <w:i/>
          <w:iCs/>
          <w:spacing w:val="-2"/>
          <w:w w:val="0"/>
          <w:sz w:val="28"/>
          <w:szCs w:val="28"/>
          <w:lang w:val="en-US"/>
        </w:rPr>
        <w:t xml:space="preserve"> </w:t>
      </w:r>
      <w:r w:rsidR="00F329A9" w:rsidRPr="00CF1E87">
        <w:rPr>
          <w:rFonts w:ascii="Times New Roman" w:hAnsi="Times New Roman" w:cs="Times New Roman"/>
          <w:b/>
          <w:bCs/>
          <w:i/>
          <w:iCs/>
          <w:w w:val="0"/>
          <w:sz w:val="28"/>
          <w:szCs w:val="28"/>
          <w:lang w:val="en-US"/>
        </w:rPr>
        <w:t>Production</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production of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includes two steps. Firstly, biogas has to be produced from feedstock sources. Secondly, the biogas has to be further processed and cleaned in order to receive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which is suitable for transport applications.</w:t>
      </w:r>
    </w:p>
    <w:p w:rsidR="00F329A9" w:rsidRPr="00E042D7" w:rsidRDefault="00F329A9" w:rsidP="00481DE3">
      <w:pPr>
        <w:pStyle w:val="3"/>
        <w:widowControl w:val="0"/>
        <w:tabs>
          <w:tab w:val="left" w:pos="1942"/>
          <w:tab w:val="left" w:pos="9498"/>
        </w:tabs>
        <w:ind w:firstLine="709"/>
        <w:jc w:val="both"/>
        <w:rPr>
          <w:rFonts w:ascii="Times New Roman" w:hAnsi="Times New Roman" w:cs="Times New Roman"/>
          <w:bCs/>
          <w:i/>
          <w:w w:val="0"/>
          <w:sz w:val="28"/>
          <w:szCs w:val="28"/>
          <w:lang w:val="en-US"/>
        </w:rPr>
      </w:pPr>
      <w:r w:rsidRPr="00E042D7">
        <w:rPr>
          <w:rFonts w:ascii="Times New Roman" w:hAnsi="Times New Roman" w:cs="Times New Roman"/>
          <w:bCs/>
          <w:i/>
          <w:w w:val="0"/>
          <w:sz w:val="28"/>
          <w:szCs w:val="28"/>
          <w:lang w:val="en-US"/>
        </w:rPr>
        <w:t>Digestion</w:t>
      </w:r>
      <w:r w:rsidRPr="00E042D7">
        <w:rPr>
          <w:rFonts w:ascii="Times New Roman" w:hAnsi="Times New Roman" w:cs="Times New Roman"/>
          <w:bCs/>
          <w:i/>
          <w:spacing w:val="-2"/>
          <w:w w:val="0"/>
          <w:sz w:val="28"/>
          <w:szCs w:val="28"/>
          <w:lang w:val="en-US"/>
        </w:rPr>
        <w:t xml:space="preserve"> </w:t>
      </w:r>
      <w:r w:rsidRPr="00E042D7">
        <w:rPr>
          <w:rFonts w:ascii="Times New Roman" w:hAnsi="Times New Roman" w:cs="Times New Roman"/>
          <w:bCs/>
          <w:i/>
          <w:w w:val="0"/>
          <w:sz w:val="28"/>
          <w:szCs w:val="28"/>
          <w:lang w:val="en-US"/>
        </w:rPr>
        <w:t>Process</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Biogas is produced by means of </w:t>
      </w:r>
      <w:r w:rsidRPr="00CF1E87">
        <w:rPr>
          <w:rFonts w:ascii="Times New Roman" w:hAnsi="Times New Roman" w:cs="Times New Roman"/>
          <w:b/>
          <w:bCs/>
          <w:w w:val="0"/>
          <w:sz w:val="28"/>
          <w:szCs w:val="28"/>
        </w:rPr>
        <w:t>anaerobic digestion</w:t>
      </w:r>
      <w:r w:rsidRPr="00CF1E87">
        <w:rPr>
          <w:rFonts w:ascii="Times New Roman" w:hAnsi="Times New Roman" w:cs="Times New Roman"/>
          <w:w w:val="0"/>
          <w:sz w:val="28"/>
          <w:szCs w:val="28"/>
        </w:rPr>
        <w:t xml:space="preserve">. Organic matter is broken down by microbiological activity and in the absence of air. Symbiotic groups of bacteria perform different functions at different stages of the digestion process in order to break down complex organic materials. There are four basic types of microorganisms involved. Hydrolytic bacteria break down complex organic wastes into sugars and amino acids. Fermentative bacteria then convert those products into organic acids. </w:t>
      </w:r>
      <w:proofErr w:type="spellStart"/>
      <w:r w:rsidRPr="00CF1E87">
        <w:rPr>
          <w:rFonts w:ascii="Times New Roman" w:hAnsi="Times New Roman" w:cs="Times New Roman"/>
          <w:w w:val="0"/>
          <w:sz w:val="28"/>
          <w:szCs w:val="28"/>
        </w:rPr>
        <w:t>Acidogenic</w:t>
      </w:r>
      <w:proofErr w:type="spellEnd"/>
      <w:r w:rsidRPr="00CF1E87">
        <w:rPr>
          <w:rFonts w:ascii="Times New Roman" w:hAnsi="Times New Roman" w:cs="Times New Roman"/>
          <w:w w:val="0"/>
          <w:sz w:val="28"/>
          <w:szCs w:val="28"/>
        </w:rPr>
        <w:t xml:space="preserve"> microorganisms convert the acids into hydrogen, carbon </w:t>
      </w:r>
      <w:r w:rsidRPr="00CF1E87">
        <w:rPr>
          <w:rFonts w:ascii="Times New Roman" w:hAnsi="Times New Roman" w:cs="Times New Roman"/>
          <w:w w:val="0"/>
          <w:sz w:val="28"/>
          <w:szCs w:val="28"/>
        </w:rPr>
        <w:lastRenderedPageBreak/>
        <w:t>dioxide and acetate. Finally, the methanogenic bacteria produce biogas from acetic acid, hydrogen and carbon dioxide.</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Since these bacteria are sensitive to </w:t>
      </w:r>
      <w:r w:rsidRPr="00CF1E87">
        <w:rPr>
          <w:rFonts w:ascii="Times New Roman" w:hAnsi="Times New Roman" w:cs="Times New Roman"/>
          <w:b/>
          <w:bCs/>
          <w:w w:val="0"/>
          <w:sz w:val="28"/>
          <w:szCs w:val="28"/>
        </w:rPr>
        <w:t>temperature</w:t>
      </w:r>
      <w:r w:rsidRPr="00CF1E87">
        <w:rPr>
          <w:rFonts w:ascii="Times New Roman" w:hAnsi="Times New Roman" w:cs="Times New Roman"/>
          <w:w w:val="0"/>
          <w:sz w:val="28"/>
          <w:szCs w:val="28"/>
        </w:rPr>
        <w:t xml:space="preserve">, this has to be considered in the digestion process. In order to promote bacterial activity, temperatures of at least 20° C are required. Generally, higher temperatures shorten processing time and reduce the required volume of the digester tank by 25 % to 40 %. Table 13 shows different classification options for digestion pathways. Regarding the temperature, bacteria of anaerobic digestion can be divided into </w:t>
      </w:r>
      <w:proofErr w:type="spellStart"/>
      <w:r w:rsidRPr="00CF1E87">
        <w:rPr>
          <w:rFonts w:ascii="Times New Roman" w:hAnsi="Times New Roman" w:cs="Times New Roman"/>
          <w:w w:val="0"/>
          <w:sz w:val="28"/>
          <w:szCs w:val="28"/>
        </w:rPr>
        <w:t>psychrophile</w:t>
      </w:r>
      <w:proofErr w:type="spellEnd"/>
      <w:r w:rsidRPr="00CF1E87">
        <w:rPr>
          <w:rFonts w:ascii="Times New Roman" w:hAnsi="Times New Roman" w:cs="Times New Roman"/>
          <w:w w:val="0"/>
          <w:sz w:val="28"/>
          <w:szCs w:val="28"/>
        </w:rPr>
        <w:t xml:space="preserve"> (25 °C), </w:t>
      </w:r>
      <w:proofErr w:type="spellStart"/>
      <w:r w:rsidRPr="00CF1E87">
        <w:rPr>
          <w:rFonts w:ascii="Times New Roman" w:hAnsi="Times New Roman" w:cs="Times New Roman"/>
          <w:w w:val="0"/>
          <w:sz w:val="28"/>
          <w:szCs w:val="28"/>
        </w:rPr>
        <w:t>mesophile</w:t>
      </w:r>
      <w:proofErr w:type="spellEnd"/>
      <w:r w:rsidRPr="00CF1E87">
        <w:rPr>
          <w:rFonts w:ascii="Times New Roman" w:hAnsi="Times New Roman" w:cs="Times New Roman"/>
          <w:w w:val="0"/>
          <w:sz w:val="28"/>
          <w:szCs w:val="28"/>
        </w:rPr>
        <w:t xml:space="preserve"> (32 – 38 °C) and </w:t>
      </w:r>
      <w:proofErr w:type="spellStart"/>
      <w:r w:rsidRPr="00CF1E87">
        <w:rPr>
          <w:rFonts w:ascii="Times New Roman" w:hAnsi="Times New Roman" w:cs="Times New Roman"/>
          <w:w w:val="0"/>
          <w:sz w:val="28"/>
          <w:szCs w:val="28"/>
        </w:rPr>
        <w:t>termophile</w:t>
      </w:r>
      <w:proofErr w:type="spellEnd"/>
      <w:r w:rsidRPr="00CF1E87">
        <w:rPr>
          <w:rFonts w:ascii="Times New Roman" w:hAnsi="Times New Roman" w:cs="Times New Roman"/>
          <w:w w:val="0"/>
          <w:sz w:val="28"/>
          <w:szCs w:val="28"/>
        </w:rPr>
        <w:t xml:space="preserve"> (42 – 55 °C) bacteria. The choice of the process temperature depends on the feedstock and of the utilized digester type. Thus, digesters have to be heated in colder climates in order to encourage the bacteria to carry out their</w:t>
      </w:r>
      <w:r w:rsidRPr="00CF1E87">
        <w:rPr>
          <w:rFonts w:ascii="Times New Roman" w:hAnsi="Times New Roman" w:cs="Times New Roman"/>
          <w:spacing w:val="-8"/>
          <w:w w:val="0"/>
          <w:sz w:val="28"/>
          <w:szCs w:val="28"/>
        </w:rPr>
        <w:t xml:space="preserve"> </w:t>
      </w:r>
      <w:r w:rsidRPr="00CF1E87">
        <w:rPr>
          <w:rFonts w:ascii="Times New Roman" w:hAnsi="Times New Roman" w:cs="Times New Roman"/>
          <w:w w:val="0"/>
          <w:sz w:val="28"/>
          <w:szCs w:val="28"/>
        </w:rPr>
        <w:t>function.</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b/>
          <w:bCs/>
          <w:w w:val="0"/>
          <w:sz w:val="28"/>
          <w:szCs w:val="28"/>
        </w:rPr>
        <w:t xml:space="preserve">Digestion time </w:t>
      </w:r>
      <w:r w:rsidRPr="00CF1E87">
        <w:rPr>
          <w:rFonts w:ascii="Times New Roman" w:hAnsi="Times New Roman" w:cs="Times New Roman"/>
          <w:w w:val="0"/>
          <w:sz w:val="28"/>
          <w:szCs w:val="28"/>
        </w:rPr>
        <w:t>ranges from a couple of weeks to a couple of months depending on feedstock and digester type as well as on the digestion temperature.</w:t>
      </w:r>
    </w:p>
    <w:p w:rsidR="00F329A9" w:rsidRPr="00CF1E87" w:rsidRDefault="00F329A9" w:rsidP="00481DE3">
      <w:pPr>
        <w:tabs>
          <w:tab w:val="left" w:pos="9498"/>
        </w:tabs>
        <w:ind w:firstLine="709"/>
        <w:jc w:val="both"/>
        <w:rPr>
          <w:rFonts w:ascii="Times New Roman" w:hAnsi="Times New Roman" w:cs="Times New Roman"/>
          <w:w w:val="0"/>
          <w:sz w:val="28"/>
          <w:szCs w:val="28"/>
        </w:rPr>
      </w:pPr>
    </w:p>
    <w:p w:rsidR="00F329A9" w:rsidRPr="00CF1E87" w:rsidRDefault="00E042D7" w:rsidP="00481DE3">
      <w:pPr>
        <w:pStyle w:val="3"/>
        <w:widowControl w:val="0"/>
        <w:tabs>
          <w:tab w:val="left" w:pos="1942"/>
          <w:tab w:val="left" w:pos="9498"/>
        </w:tabs>
        <w:ind w:firstLine="709"/>
        <w:jc w:val="both"/>
        <w:rPr>
          <w:rFonts w:ascii="Times New Roman" w:hAnsi="Times New Roman" w:cs="Times New Roman"/>
          <w:b/>
          <w:bCs/>
          <w:w w:val="0"/>
          <w:sz w:val="28"/>
          <w:szCs w:val="28"/>
          <w:lang w:val="en-US"/>
        </w:rPr>
      </w:pPr>
      <w:r w:rsidRPr="008A40ED">
        <w:rPr>
          <w:rFonts w:ascii="Times New Roman" w:hAnsi="Times New Roman" w:cs="Times New Roman"/>
          <w:b/>
          <w:bCs/>
          <w:w w:val="0"/>
          <w:sz w:val="28"/>
          <w:szCs w:val="28"/>
          <w:lang w:val="en-US"/>
        </w:rPr>
        <w:t xml:space="preserve">8.3 </w:t>
      </w:r>
      <w:r w:rsidR="00F329A9" w:rsidRPr="00CF1E87">
        <w:rPr>
          <w:rFonts w:ascii="Times New Roman" w:hAnsi="Times New Roman" w:cs="Times New Roman"/>
          <w:b/>
          <w:bCs/>
          <w:w w:val="0"/>
          <w:sz w:val="28"/>
          <w:szCs w:val="28"/>
          <w:lang w:val="en-US"/>
        </w:rPr>
        <w:t>Digester</w:t>
      </w:r>
      <w:r w:rsidR="00F329A9" w:rsidRPr="00CF1E87">
        <w:rPr>
          <w:rFonts w:ascii="Times New Roman" w:hAnsi="Times New Roman" w:cs="Times New Roman"/>
          <w:b/>
          <w:bCs/>
          <w:spacing w:val="-1"/>
          <w:w w:val="0"/>
          <w:sz w:val="28"/>
          <w:szCs w:val="28"/>
          <w:lang w:val="en-US"/>
        </w:rPr>
        <w:t xml:space="preserve"> </w:t>
      </w:r>
      <w:r w:rsidR="00F329A9" w:rsidRPr="00CF1E87">
        <w:rPr>
          <w:rFonts w:ascii="Times New Roman" w:hAnsi="Times New Roman" w:cs="Times New Roman"/>
          <w:b/>
          <w:bCs/>
          <w:w w:val="0"/>
          <w:sz w:val="28"/>
          <w:szCs w:val="28"/>
          <w:lang w:val="en-US"/>
        </w:rPr>
        <w:t>Types</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common technology for biogas production is the digestion of feedstock in specially designed digesters. These must be strong enough to withstand the buildup of pressure and must provide anaerobic conditions for the bacteria inside. In addition, anaerobic digester systems can reduce fecal coliform bacteria in manure by more than 99 %, virtually eliminating a major source of water pollution. Further, the ability of the digester to produce and capture methane from the manure reduces the amount of methane that otherwise would enter the atmosphere. Methane gas in the atmosphere is a contributor to global climate change.</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Today, there are many different technologies and digester types available. Generally, the </w:t>
      </w:r>
      <w:r w:rsidRPr="00CF1E87">
        <w:rPr>
          <w:rFonts w:ascii="Times New Roman" w:hAnsi="Times New Roman" w:cs="Times New Roman"/>
          <w:b/>
          <w:bCs/>
          <w:w w:val="0"/>
          <w:sz w:val="28"/>
          <w:szCs w:val="28"/>
        </w:rPr>
        <w:t xml:space="preserve">size of biogas plants </w:t>
      </w:r>
      <w:r w:rsidRPr="00CF1E87">
        <w:rPr>
          <w:rFonts w:ascii="Times New Roman" w:hAnsi="Times New Roman" w:cs="Times New Roman"/>
          <w:w w:val="0"/>
          <w:sz w:val="28"/>
          <w:szCs w:val="28"/>
        </w:rPr>
        <w:t>can vary from a small household system to large commercial plants of several thousand cubic meters. Digester size also influences logistics and vice versa. For instance,</w:t>
      </w:r>
      <w:r w:rsidRPr="00CF1E87">
        <w:rPr>
          <w:rFonts w:ascii="Times New Roman" w:hAnsi="Times New Roman" w:cs="Times New Roman"/>
          <w:spacing w:val="10"/>
          <w:w w:val="0"/>
          <w:sz w:val="28"/>
          <w:szCs w:val="28"/>
        </w:rPr>
        <w:t xml:space="preserve"> </w:t>
      </w:r>
      <w:r w:rsidRPr="00CF1E87">
        <w:rPr>
          <w:rFonts w:ascii="Times New Roman" w:hAnsi="Times New Roman" w:cs="Times New Roman"/>
          <w:w w:val="0"/>
          <w:sz w:val="28"/>
          <w:szCs w:val="28"/>
        </w:rPr>
        <w:t>for</w:t>
      </w:r>
      <w:r w:rsidRPr="00CF1E87">
        <w:rPr>
          <w:rFonts w:ascii="Times New Roman" w:hAnsi="Times New Roman" w:cs="Times New Roman"/>
          <w:spacing w:val="9"/>
          <w:w w:val="0"/>
          <w:sz w:val="28"/>
          <w:szCs w:val="28"/>
        </w:rPr>
        <w:t xml:space="preserve"> </w:t>
      </w:r>
      <w:r w:rsidRPr="00CF1E87">
        <w:rPr>
          <w:rFonts w:ascii="Times New Roman" w:hAnsi="Times New Roman" w:cs="Times New Roman"/>
          <w:w w:val="0"/>
          <w:sz w:val="28"/>
          <w:szCs w:val="28"/>
        </w:rPr>
        <w:t>larger</w:t>
      </w:r>
      <w:r w:rsidRPr="00CF1E87">
        <w:rPr>
          <w:rFonts w:ascii="Times New Roman" w:hAnsi="Times New Roman" w:cs="Times New Roman"/>
          <w:spacing w:val="10"/>
          <w:w w:val="0"/>
          <w:sz w:val="28"/>
          <w:szCs w:val="28"/>
        </w:rPr>
        <w:t xml:space="preserve"> </w:t>
      </w:r>
      <w:r w:rsidRPr="00CF1E87">
        <w:rPr>
          <w:rFonts w:ascii="Times New Roman" w:hAnsi="Times New Roman" w:cs="Times New Roman"/>
          <w:w w:val="0"/>
          <w:sz w:val="28"/>
          <w:szCs w:val="28"/>
        </w:rPr>
        <w:t>scale</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digesters</w:t>
      </w:r>
      <w:r w:rsidRPr="00CF1E87">
        <w:rPr>
          <w:rFonts w:ascii="Times New Roman" w:hAnsi="Times New Roman" w:cs="Times New Roman"/>
          <w:spacing w:val="8"/>
          <w:w w:val="0"/>
          <w:sz w:val="28"/>
          <w:szCs w:val="28"/>
        </w:rPr>
        <w:t xml:space="preserve"> </w:t>
      </w:r>
      <w:r w:rsidRPr="00CF1E87">
        <w:rPr>
          <w:rFonts w:ascii="Times New Roman" w:hAnsi="Times New Roman" w:cs="Times New Roman"/>
          <w:w w:val="0"/>
          <w:sz w:val="28"/>
          <w:szCs w:val="28"/>
        </w:rPr>
        <w:t>feedstock</w:t>
      </w:r>
      <w:r w:rsidRPr="00CF1E87">
        <w:rPr>
          <w:rFonts w:ascii="Times New Roman" w:hAnsi="Times New Roman" w:cs="Times New Roman"/>
          <w:spacing w:val="9"/>
          <w:w w:val="0"/>
          <w:sz w:val="28"/>
          <w:szCs w:val="28"/>
        </w:rPr>
        <w:t xml:space="preserve"> </w:t>
      </w:r>
      <w:r w:rsidRPr="00CF1E87">
        <w:rPr>
          <w:rFonts w:ascii="Times New Roman" w:hAnsi="Times New Roman" w:cs="Times New Roman"/>
          <w:w w:val="0"/>
          <w:sz w:val="28"/>
          <w:szCs w:val="28"/>
        </w:rPr>
        <w:t>has</w:t>
      </w:r>
      <w:r w:rsidRPr="00CF1E87">
        <w:rPr>
          <w:rFonts w:ascii="Times New Roman" w:hAnsi="Times New Roman" w:cs="Times New Roman"/>
          <w:spacing w:val="10"/>
          <w:w w:val="0"/>
          <w:sz w:val="28"/>
          <w:szCs w:val="28"/>
        </w:rPr>
        <w:t xml:space="preserve"> </w:t>
      </w:r>
      <w:r w:rsidRPr="00CF1E87">
        <w:rPr>
          <w:rFonts w:ascii="Times New Roman" w:hAnsi="Times New Roman" w:cs="Times New Roman"/>
          <w:w w:val="0"/>
          <w:sz w:val="28"/>
          <w:szCs w:val="28"/>
        </w:rPr>
        <w:t>to</w:t>
      </w:r>
      <w:r w:rsidRPr="00CF1E87">
        <w:rPr>
          <w:rFonts w:ascii="Times New Roman" w:hAnsi="Times New Roman" w:cs="Times New Roman"/>
          <w:spacing w:val="9"/>
          <w:w w:val="0"/>
          <w:sz w:val="28"/>
          <w:szCs w:val="28"/>
        </w:rPr>
        <w:t xml:space="preserve"> </w:t>
      </w:r>
      <w:r w:rsidRPr="00CF1E87">
        <w:rPr>
          <w:rFonts w:ascii="Times New Roman" w:hAnsi="Times New Roman" w:cs="Times New Roman"/>
          <w:w w:val="0"/>
          <w:sz w:val="28"/>
          <w:szCs w:val="28"/>
        </w:rPr>
        <w:t>be</w:t>
      </w:r>
      <w:r w:rsidRPr="00CF1E87">
        <w:rPr>
          <w:rFonts w:ascii="Times New Roman" w:hAnsi="Times New Roman" w:cs="Times New Roman"/>
          <w:spacing w:val="9"/>
          <w:w w:val="0"/>
          <w:sz w:val="28"/>
          <w:szCs w:val="28"/>
        </w:rPr>
        <w:t xml:space="preserve"> </w:t>
      </w:r>
      <w:r w:rsidRPr="00CF1E87">
        <w:rPr>
          <w:rFonts w:ascii="Times New Roman" w:hAnsi="Times New Roman" w:cs="Times New Roman"/>
          <w:w w:val="0"/>
          <w:sz w:val="28"/>
          <w:szCs w:val="28"/>
        </w:rPr>
        <w:t>collected</w:t>
      </w:r>
      <w:r w:rsidRPr="00CF1E87">
        <w:rPr>
          <w:rFonts w:ascii="Times New Roman" w:hAnsi="Times New Roman" w:cs="Times New Roman"/>
          <w:spacing w:val="10"/>
          <w:w w:val="0"/>
          <w:sz w:val="28"/>
          <w:szCs w:val="28"/>
        </w:rPr>
        <w:t xml:space="preserve"> </w:t>
      </w:r>
      <w:r w:rsidRPr="00CF1E87">
        <w:rPr>
          <w:rFonts w:ascii="Times New Roman" w:hAnsi="Times New Roman" w:cs="Times New Roman"/>
          <w:w w:val="0"/>
          <w:sz w:val="28"/>
          <w:szCs w:val="28"/>
        </w:rPr>
        <w:t>from</w:t>
      </w:r>
      <w:r w:rsidRPr="00CF1E87">
        <w:rPr>
          <w:rFonts w:ascii="Times New Roman" w:hAnsi="Times New Roman" w:cs="Times New Roman"/>
          <w:spacing w:val="7"/>
          <w:w w:val="0"/>
          <w:sz w:val="28"/>
          <w:szCs w:val="28"/>
        </w:rPr>
        <w:t xml:space="preserve"> </w:t>
      </w:r>
      <w:r w:rsidRPr="00CF1E87">
        <w:rPr>
          <w:rFonts w:ascii="Times New Roman" w:hAnsi="Times New Roman" w:cs="Times New Roman"/>
          <w:w w:val="0"/>
          <w:sz w:val="28"/>
          <w:szCs w:val="28"/>
        </w:rPr>
        <w:t>individual</w:t>
      </w:r>
      <w:r w:rsidRPr="00CF1E87">
        <w:rPr>
          <w:rFonts w:ascii="Times New Roman" w:hAnsi="Times New Roman" w:cs="Times New Roman"/>
          <w:spacing w:val="9"/>
          <w:w w:val="0"/>
          <w:sz w:val="28"/>
          <w:szCs w:val="28"/>
        </w:rPr>
        <w:t xml:space="preserve"> </w:t>
      </w:r>
      <w:r w:rsidRPr="00CF1E87">
        <w:rPr>
          <w:rFonts w:ascii="Times New Roman" w:hAnsi="Times New Roman" w:cs="Times New Roman"/>
          <w:w w:val="0"/>
          <w:sz w:val="28"/>
          <w:szCs w:val="28"/>
        </w:rPr>
        <w:t>farms</w:t>
      </w:r>
      <w:r w:rsidRPr="00CF1E87">
        <w:rPr>
          <w:rFonts w:ascii="Times New Roman" w:hAnsi="Times New Roman" w:cs="Times New Roman"/>
          <w:spacing w:val="10"/>
          <w:w w:val="0"/>
          <w:sz w:val="28"/>
          <w:szCs w:val="28"/>
        </w:rPr>
        <w:t xml:space="preserve"> </w:t>
      </w:r>
      <w:r w:rsidRPr="00CF1E87">
        <w:rPr>
          <w:rFonts w:ascii="Times New Roman" w:hAnsi="Times New Roman" w:cs="Times New Roman"/>
          <w:w w:val="0"/>
          <w:sz w:val="28"/>
          <w:szCs w:val="28"/>
        </w:rPr>
        <w:t>and</w:t>
      </w:r>
      <w:r w:rsidR="00481DE3">
        <w:rPr>
          <w:rFonts w:ascii="Times New Roman" w:hAnsi="Times New Roman" w:cs="Times New Roman"/>
          <w:w w:val="0"/>
          <w:sz w:val="28"/>
          <w:szCs w:val="28"/>
        </w:rPr>
        <w:t xml:space="preserve"> </w:t>
      </w:r>
      <w:r w:rsidRPr="00CF1E87">
        <w:rPr>
          <w:rFonts w:ascii="Times New Roman" w:hAnsi="Times New Roman" w:cs="Times New Roman"/>
          <w:w w:val="0"/>
          <w:sz w:val="28"/>
          <w:szCs w:val="28"/>
        </w:rPr>
        <w:t xml:space="preserve">transported to central digester facilities. However, independent from the type of digester, they are often built near the source of the feedstock, and several are often used together to provide a continuous gas </w:t>
      </w:r>
      <w:proofErr w:type="spellStart"/>
      <w:r w:rsidRPr="00CF1E87">
        <w:rPr>
          <w:rFonts w:ascii="Times New Roman" w:hAnsi="Times New Roman" w:cs="Times New Roman"/>
          <w:w w:val="0"/>
          <w:sz w:val="28"/>
          <w:szCs w:val="28"/>
        </w:rPr>
        <w:t>supply.Nevertheless</w:t>
      </w:r>
      <w:proofErr w:type="spellEnd"/>
      <w:r w:rsidRPr="00CF1E87">
        <w:rPr>
          <w:rFonts w:ascii="Times New Roman" w:hAnsi="Times New Roman" w:cs="Times New Roman"/>
          <w:w w:val="0"/>
          <w:sz w:val="28"/>
          <w:szCs w:val="28"/>
        </w:rPr>
        <w:t xml:space="preserve">, apart from their size, digester types can be classified by using several criteria as it is shown in Table </w:t>
      </w:r>
      <w:r w:rsidR="00E042D7" w:rsidRPr="00E042D7">
        <w:rPr>
          <w:rFonts w:ascii="Times New Roman" w:hAnsi="Times New Roman" w:cs="Times New Roman"/>
          <w:w w:val="0"/>
          <w:sz w:val="28"/>
          <w:szCs w:val="28"/>
        </w:rPr>
        <w:t>20</w:t>
      </w:r>
      <w:r w:rsidRPr="00CF1E87">
        <w:rPr>
          <w:rFonts w:ascii="Times New Roman" w:hAnsi="Times New Roman" w:cs="Times New Roman"/>
          <w:w w:val="0"/>
          <w:sz w:val="28"/>
          <w:szCs w:val="28"/>
        </w:rPr>
        <w:t>.</w:t>
      </w:r>
    </w:p>
    <w:p w:rsidR="00E042D7" w:rsidRPr="00CF1E87" w:rsidRDefault="00E042D7" w:rsidP="00E042D7">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A classification after the </w:t>
      </w:r>
      <w:r w:rsidRPr="00CF1E87">
        <w:rPr>
          <w:rFonts w:ascii="Times New Roman" w:hAnsi="Times New Roman" w:cs="Times New Roman"/>
          <w:b/>
          <w:bCs/>
          <w:w w:val="0"/>
          <w:sz w:val="28"/>
          <w:szCs w:val="28"/>
        </w:rPr>
        <w:t xml:space="preserve">process temperature </w:t>
      </w:r>
      <w:r w:rsidRPr="00CF1E87">
        <w:rPr>
          <w:rFonts w:ascii="Times New Roman" w:hAnsi="Times New Roman" w:cs="Times New Roman"/>
          <w:w w:val="0"/>
          <w:sz w:val="28"/>
          <w:szCs w:val="28"/>
        </w:rPr>
        <w:t>was already described in the previous chapter. Digesters have to fulfill requirements in order to guarantee a certain process temperature which should be as continuous as possible. Therefore the digester has to be insulated and equipped with heaters, especially in colder climates.</w:t>
      </w:r>
    </w:p>
    <w:p w:rsidR="00F329A9" w:rsidRPr="008A40ED" w:rsidRDefault="00F329A9" w:rsidP="00F329A9">
      <w:pPr>
        <w:tabs>
          <w:tab w:val="left" w:pos="9498"/>
        </w:tabs>
        <w:ind w:hanging="1"/>
        <w:rPr>
          <w:rFonts w:ascii="Times New Roman" w:hAnsi="Times New Roman" w:cs="Times New Roman"/>
          <w:w w:val="0"/>
          <w:sz w:val="28"/>
          <w:szCs w:val="28"/>
        </w:rPr>
      </w:pPr>
    </w:p>
    <w:p w:rsidR="00E042D7" w:rsidRPr="008A40ED" w:rsidRDefault="00E042D7" w:rsidP="00F329A9">
      <w:pPr>
        <w:tabs>
          <w:tab w:val="left" w:pos="9498"/>
        </w:tabs>
        <w:ind w:hanging="1"/>
        <w:rPr>
          <w:rFonts w:ascii="Times New Roman" w:hAnsi="Times New Roman" w:cs="Times New Roman"/>
          <w:w w:val="0"/>
          <w:sz w:val="28"/>
          <w:szCs w:val="28"/>
        </w:rPr>
      </w:pPr>
    </w:p>
    <w:p w:rsidR="00E042D7" w:rsidRPr="008A40ED" w:rsidRDefault="00E042D7" w:rsidP="00F329A9">
      <w:pPr>
        <w:tabs>
          <w:tab w:val="left" w:pos="9498"/>
        </w:tabs>
        <w:ind w:hanging="1"/>
        <w:rPr>
          <w:rFonts w:ascii="Times New Roman" w:hAnsi="Times New Roman" w:cs="Times New Roman"/>
          <w:w w:val="0"/>
          <w:sz w:val="28"/>
          <w:szCs w:val="28"/>
        </w:rPr>
      </w:pPr>
    </w:p>
    <w:p w:rsidR="00E042D7" w:rsidRPr="008A40ED" w:rsidRDefault="00E042D7" w:rsidP="00F329A9">
      <w:pPr>
        <w:tabs>
          <w:tab w:val="left" w:pos="9498"/>
        </w:tabs>
        <w:ind w:hanging="1"/>
        <w:rPr>
          <w:rFonts w:ascii="Times New Roman" w:hAnsi="Times New Roman" w:cs="Times New Roman"/>
          <w:w w:val="0"/>
          <w:sz w:val="28"/>
          <w:szCs w:val="28"/>
        </w:rPr>
      </w:pPr>
    </w:p>
    <w:p w:rsidR="00E042D7" w:rsidRPr="008A40ED" w:rsidRDefault="00E042D7" w:rsidP="00F329A9">
      <w:pPr>
        <w:tabs>
          <w:tab w:val="left" w:pos="9498"/>
        </w:tabs>
        <w:ind w:hanging="1"/>
        <w:rPr>
          <w:rFonts w:ascii="Times New Roman" w:hAnsi="Times New Roman" w:cs="Times New Roman"/>
          <w:w w:val="0"/>
          <w:sz w:val="28"/>
          <w:szCs w:val="28"/>
        </w:rPr>
      </w:pPr>
    </w:p>
    <w:p w:rsidR="00E042D7" w:rsidRPr="008A40ED" w:rsidRDefault="00E042D7" w:rsidP="00F329A9">
      <w:pPr>
        <w:tabs>
          <w:tab w:val="left" w:pos="9498"/>
        </w:tabs>
        <w:ind w:hanging="1"/>
        <w:rPr>
          <w:rFonts w:ascii="Times New Roman" w:hAnsi="Times New Roman" w:cs="Times New Roman"/>
          <w:w w:val="0"/>
          <w:sz w:val="28"/>
          <w:szCs w:val="28"/>
        </w:rPr>
      </w:pPr>
    </w:p>
    <w:p w:rsidR="00E042D7" w:rsidRPr="008A40ED" w:rsidRDefault="00E042D7" w:rsidP="00F329A9">
      <w:pPr>
        <w:tabs>
          <w:tab w:val="left" w:pos="9498"/>
        </w:tabs>
        <w:ind w:hanging="1"/>
        <w:rPr>
          <w:rFonts w:ascii="Times New Roman" w:hAnsi="Times New Roman" w:cs="Times New Roman"/>
          <w:w w:val="0"/>
          <w:sz w:val="28"/>
          <w:szCs w:val="28"/>
        </w:rPr>
      </w:pPr>
    </w:p>
    <w:p w:rsidR="00481DE3" w:rsidRPr="00CF1E87" w:rsidRDefault="00481DE3" w:rsidP="00F329A9">
      <w:pPr>
        <w:tabs>
          <w:tab w:val="left" w:pos="9498"/>
        </w:tabs>
        <w:ind w:hanging="1"/>
        <w:rPr>
          <w:rFonts w:ascii="Times New Roman" w:hAnsi="Times New Roman" w:cs="Times New Roman"/>
          <w:w w:val="0"/>
          <w:sz w:val="28"/>
          <w:szCs w:val="28"/>
        </w:rPr>
      </w:pPr>
      <w:r>
        <w:rPr>
          <w:rFonts w:ascii="Times New Roman" w:hAnsi="Times New Roman" w:cs="Times New Roman"/>
          <w:w w:val="0"/>
          <w:sz w:val="28"/>
          <w:szCs w:val="28"/>
        </w:rPr>
        <w:t>.</w:t>
      </w:r>
    </w:p>
    <w:p w:rsidR="00F329A9" w:rsidRPr="00CF1E87" w:rsidRDefault="00F329A9" w:rsidP="00F329A9">
      <w:pPr>
        <w:tabs>
          <w:tab w:val="left" w:pos="9498"/>
        </w:tabs>
        <w:ind w:hanging="1"/>
        <w:jc w:val="both"/>
        <w:rPr>
          <w:rFonts w:ascii="Times New Roman" w:hAnsi="Times New Roman" w:cs="Times New Roman"/>
          <w:b/>
          <w:bCs/>
          <w:w w:val="0"/>
          <w:sz w:val="28"/>
          <w:szCs w:val="28"/>
        </w:rPr>
      </w:pPr>
      <w:r w:rsidRPr="00CF1E87">
        <w:rPr>
          <w:rFonts w:ascii="Times New Roman" w:hAnsi="Times New Roman" w:cs="Times New Roman"/>
          <w:b/>
          <w:bCs/>
          <w:w w:val="0"/>
          <w:sz w:val="28"/>
          <w:szCs w:val="28"/>
        </w:rPr>
        <w:lastRenderedPageBreak/>
        <w:t xml:space="preserve">Table </w:t>
      </w:r>
      <w:r w:rsidR="00C774BA" w:rsidRPr="00C774BA">
        <w:rPr>
          <w:rFonts w:ascii="Times New Roman" w:hAnsi="Times New Roman" w:cs="Times New Roman"/>
          <w:b/>
          <w:bCs/>
          <w:w w:val="0"/>
          <w:sz w:val="28"/>
          <w:szCs w:val="28"/>
        </w:rPr>
        <w:t>20-</w:t>
      </w:r>
      <w:r w:rsidRPr="00CF1E87">
        <w:rPr>
          <w:rFonts w:ascii="Times New Roman" w:hAnsi="Times New Roman" w:cs="Times New Roman"/>
          <w:b/>
          <w:bCs/>
          <w:w w:val="0"/>
          <w:sz w:val="28"/>
          <w:szCs w:val="28"/>
        </w:rPr>
        <w:t xml:space="preserve"> Digestion classification by several criteria</w:t>
      </w:r>
    </w:p>
    <w:p w:rsidR="00F329A9" w:rsidRPr="00CF1E87" w:rsidRDefault="00F329A9" w:rsidP="00F329A9">
      <w:pPr>
        <w:tabs>
          <w:tab w:val="left" w:pos="9498"/>
        </w:tabs>
        <w:ind w:hanging="1"/>
        <w:rPr>
          <w:rFonts w:ascii="Times New Roman" w:hAnsi="Times New Roman" w:cs="Times New Roman"/>
          <w:b/>
          <w:bCs/>
          <w:w w:val="0"/>
          <w:sz w:val="28"/>
          <w:szCs w:val="28"/>
        </w:rPr>
      </w:pPr>
    </w:p>
    <w:tbl>
      <w:tblPr>
        <w:tblW w:w="0" w:type="auto"/>
        <w:tblInd w:w="1731" w:type="dxa"/>
        <w:tblBorders>
          <w:top w:val="single" w:sz="4" w:space="0" w:color="000000"/>
          <w:left w:val="single" w:sz="4" w:space="0" w:color="000000"/>
          <w:bottom w:val="single" w:sz="4" w:space="0" w:color="000000"/>
          <w:right w:val="single" w:sz="4" w:space="0" w:color="000000"/>
        </w:tblBorders>
        <w:tblLayout w:type="fixed"/>
        <w:tblCellMar>
          <w:left w:w="10" w:type="dxa"/>
          <w:right w:w="10" w:type="dxa"/>
        </w:tblCellMar>
        <w:tblLook w:val="0000" w:firstRow="0" w:lastRow="0" w:firstColumn="0" w:lastColumn="0" w:noHBand="0" w:noVBand="0"/>
      </w:tblPr>
      <w:tblGrid>
        <w:gridCol w:w="2722"/>
        <w:gridCol w:w="4204"/>
      </w:tblGrid>
      <w:tr w:rsidR="00F329A9" w:rsidRPr="00CF1E87" w:rsidTr="00481DE3">
        <w:trPr>
          <w:trHeight w:val="423"/>
        </w:trPr>
        <w:tc>
          <w:tcPr>
            <w:tcW w:w="2722"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b/>
                <w:bCs/>
                <w:w w:val="0"/>
                <w:sz w:val="28"/>
                <w:szCs w:val="28"/>
              </w:rPr>
            </w:pPr>
            <w:r w:rsidRPr="00CF1E87">
              <w:rPr>
                <w:rFonts w:ascii="Times New Roman" w:hAnsi="Times New Roman" w:cs="Times New Roman"/>
                <w:b/>
                <w:bCs/>
                <w:w w:val="0"/>
                <w:sz w:val="28"/>
                <w:szCs w:val="28"/>
              </w:rPr>
              <w:t>criterion</w:t>
            </w:r>
          </w:p>
        </w:tc>
        <w:tc>
          <w:tcPr>
            <w:tcW w:w="4204"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rPr>
                <w:rFonts w:ascii="Times New Roman" w:hAnsi="Times New Roman" w:cs="Times New Roman"/>
                <w:b/>
                <w:bCs/>
                <w:w w:val="0"/>
                <w:sz w:val="28"/>
                <w:szCs w:val="28"/>
              </w:rPr>
            </w:pPr>
            <w:r w:rsidRPr="00CF1E87">
              <w:rPr>
                <w:rFonts w:ascii="Times New Roman" w:hAnsi="Times New Roman" w:cs="Times New Roman"/>
                <w:b/>
                <w:bCs/>
                <w:w w:val="0"/>
                <w:sz w:val="28"/>
                <w:szCs w:val="28"/>
              </w:rPr>
              <w:t>classification characteristics</w:t>
            </w:r>
          </w:p>
        </w:tc>
      </w:tr>
      <w:tr w:rsidR="00F329A9" w:rsidRPr="00CF1E87" w:rsidTr="00481DE3">
        <w:trPr>
          <w:trHeight w:val="1145"/>
        </w:trPr>
        <w:tc>
          <w:tcPr>
            <w:tcW w:w="2722"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w w:val="0"/>
                <w:sz w:val="28"/>
                <w:szCs w:val="28"/>
              </w:rPr>
            </w:pPr>
            <w:r w:rsidRPr="00CF1E87">
              <w:rPr>
                <w:rFonts w:ascii="Times New Roman" w:hAnsi="Times New Roman" w:cs="Times New Roman"/>
                <w:w w:val="0"/>
                <w:sz w:val="28"/>
                <w:szCs w:val="28"/>
              </w:rPr>
              <w:t>Process temperature</w:t>
            </w:r>
          </w:p>
        </w:tc>
        <w:tc>
          <w:tcPr>
            <w:tcW w:w="4204" w:type="dxa"/>
            <w:tcBorders>
              <w:top w:val="single" w:sz="4" w:space="0" w:color="000000"/>
              <w:left w:val="single" w:sz="4" w:space="0" w:color="000000"/>
              <w:bottom w:val="single" w:sz="4" w:space="0" w:color="000000"/>
            </w:tcBorders>
          </w:tcPr>
          <w:p w:rsidR="00F329A9" w:rsidRPr="00CF1E87" w:rsidRDefault="00F329A9" w:rsidP="00F329A9">
            <w:pPr>
              <w:numPr>
                <w:ilvl w:val="0"/>
                <w:numId w:val="24"/>
              </w:numPr>
              <w:tabs>
                <w:tab w:val="left" w:pos="223"/>
                <w:tab w:val="left" w:pos="9498"/>
              </w:tabs>
              <w:autoSpaceDE w:val="0"/>
              <w:autoSpaceDN w:val="0"/>
              <w:adjustRightInd w:val="0"/>
              <w:ind w:hanging="1"/>
              <w:rPr>
                <w:rFonts w:ascii="Times New Roman" w:hAnsi="Times New Roman" w:cs="Times New Roman"/>
                <w:w w:val="0"/>
                <w:sz w:val="28"/>
                <w:szCs w:val="28"/>
              </w:rPr>
            </w:pPr>
            <w:proofErr w:type="spellStart"/>
            <w:r w:rsidRPr="00CF1E87">
              <w:rPr>
                <w:rFonts w:ascii="Times New Roman" w:hAnsi="Times New Roman" w:cs="Times New Roman"/>
                <w:w w:val="0"/>
                <w:sz w:val="28"/>
                <w:szCs w:val="28"/>
              </w:rPr>
              <w:t>psychrophile</w:t>
            </w:r>
            <w:proofErr w:type="spellEnd"/>
            <w:r w:rsidRPr="00CF1E87">
              <w:rPr>
                <w:rFonts w:ascii="Times New Roman" w:hAnsi="Times New Roman" w:cs="Times New Roman"/>
                <w:w w:val="0"/>
                <w:sz w:val="28"/>
                <w:szCs w:val="28"/>
              </w:rPr>
              <w:t xml:space="preserve"> (optimum: 25</w:t>
            </w:r>
            <w:r w:rsidRPr="00CF1E87">
              <w:rPr>
                <w:rFonts w:ascii="Times New Roman" w:hAnsi="Times New Roman" w:cs="Times New Roman"/>
                <w:spacing w:val="-4"/>
                <w:w w:val="0"/>
                <w:sz w:val="28"/>
                <w:szCs w:val="28"/>
              </w:rPr>
              <w:t xml:space="preserve"> </w:t>
            </w:r>
            <w:r w:rsidRPr="00CF1E87">
              <w:rPr>
                <w:rFonts w:ascii="Times New Roman" w:hAnsi="Times New Roman" w:cs="Times New Roman"/>
                <w:w w:val="0"/>
                <w:sz w:val="28"/>
                <w:szCs w:val="28"/>
              </w:rPr>
              <w:t>°C)</w:t>
            </w:r>
          </w:p>
          <w:p w:rsidR="00F329A9" w:rsidRPr="00CF1E87" w:rsidRDefault="00F329A9" w:rsidP="00F329A9">
            <w:pPr>
              <w:numPr>
                <w:ilvl w:val="0"/>
                <w:numId w:val="24"/>
              </w:numPr>
              <w:tabs>
                <w:tab w:val="left" w:pos="226"/>
                <w:tab w:val="left" w:pos="9498"/>
              </w:tabs>
              <w:autoSpaceDE w:val="0"/>
              <w:autoSpaceDN w:val="0"/>
              <w:adjustRightInd w:val="0"/>
              <w:ind w:hanging="1"/>
              <w:rPr>
                <w:rFonts w:ascii="Times New Roman" w:hAnsi="Times New Roman" w:cs="Times New Roman"/>
                <w:w w:val="0"/>
                <w:sz w:val="28"/>
                <w:szCs w:val="28"/>
              </w:rPr>
            </w:pPr>
            <w:proofErr w:type="spellStart"/>
            <w:r w:rsidRPr="00CF1E87">
              <w:rPr>
                <w:rFonts w:ascii="Times New Roman" w:hAnsi="Times New Roman" w:cs="Times New Roman"/>
                <w:w w:val="0"/>
                <w:sz w:val="28"/>
                <w:szCs w:val="28"/>
              </w:rPr>
              <w:t>mesophile</w:t>
            </w:r>
            <w:proofErr w:type="spellEnd"/>
            <w:r w:rsidRPr="00CF1E87">
              <w:rPr>
                <w:rFonts w:ascii="Times New Roman" w:hAnsi="Times New Roman" w:cs="Times New Roman"/>
                <w:w w:val="0"/>
                <w:sz w:val="28"/>
                <w:szCs w:val="28"/>
              </w:rPr>
              <w:t xml:space="preserve"> (optimum: 32 - 38</w:t>
            </w:r>
            <w:r w:rsidRPr="00CF1E87">
              <w:rPr>
                <w:rFonts w:ascii="Times New Roman" w:hAnsi="Times New Roman" w:cs="Times New Roman"/>
                <w:spacing w:val="-7"/>
                <w:w w:val="0"/>
                <w:sz w:val="28"/>
                <w:szCs w:val="28"/>
              </w:rPr>
              <w:t xml:space="preserve"> </w:t>
            </w:r>
            <w:r w:rsidRPr="00CF1E87">
              <w:rPr>
                <w:rFonts w:ascii="Times New Roman" w:hAnsi="Times New Roman" w:cs="Times New Roman"/>
                <w:w w:val="0"/>
                <w:sz w:val="28"/>
                <w:szCs w:val="28"/>
              </w:rPr>
              <w:t>°C)</w:t>
            </w:r>
          </w:p>
          <w:p w:rsidR="00F329A9" w:rsidRPr="00CF1E87" w:rsidRDefault="00F329A9" w:rsidP="00F329A9">
            <w:pPr>
              <w:numPr>
                <w:ilvl w:val="0"/>
                <w:numId w:val="24"/>
              </w:numPr>
              <w:tabs>
                <w:tab w:val="left" w:pos="226"/>
                <w:tab w:val="left" w:pos="9498"/>
              </w:tabs>
              <w:autoSpaceDE w:val="0"/>
              <w:autoSpaceDN w:val="0"/>
              <w:adjustRightInd w:val="0"/>
              <w:ind w:hanging="1"/>
              <w:rPr>
                <w:rFonts w:ascii="Times New Roman" w:hAnsi="Times New Roman" w:cs="Times New Roman"/>
                <w:w w:val="0"/>
                <w:sz w:val="28"/>
                <w:szCs w:val="28"/>
              </w:rPr>
            </w:pPr>
            <w:proofErr w:type="spellStart"/>
            <w:r w:rsidRPr="00CF1E87">
              <w:rPr>
                <w:rFonts w:ascii="Times New Roman" w:hAnsi="Times New Roman" w:cs="Times New Roman"/>
                <w:w w:val="0"/>
                <w:sz w:val="28"/>
                <w:szCs w:val="28"/>
              </w:rPr>
              <w:t>termophile</w:t>
            </w:r>
            <w:proofErr w:type="spellEnd"/>
            <w:r w:rsidRPr="00CF1E87">
              <w:rPr>
                <w:rFonts w:ascii="Times New Roman" w:hAnsi="Times New Roman" w:cs="Times New Roman"/>
                <w:w w:val="0"/>
                <w:sz w:val="28"/>
                <w:szCs w:val="28"/>
              </w:rPr>
              <w:t xml:space="preserve"> (optimum: 42 - 55</w:t>
            </w:r>
            <w:r w:rsidRPr="00CF1E87">
              <w:rPr>
                <w:rFonts w:ascii="Times New Roman" w:hAnsi="Times New Roman" w:cs="Times New Roman"/>
                <w:spacing w:val="-5"/>
                <w:w w:val="0"/>
                <w:sz w:val="28"/>
                <w:szCs w:val="28"/>
              </w:rPr>
              <w:t xml:space="preserve"> </w:t>
            </w:r>
            <w:r w:rsidRPr="00CF1E87">
              <w:rPr>
                <w:rFonts w:ascii="Times New Roman" w:hAnsi="Times New Roman" w:cs="Times New Roman"/>
                <w:w w:val="0"/>
                <w:sz w:val="28"/>
                <w:szCs w:val="28"/>
              </w:rPr>
              <w:t>°C)</w:t>
            </w:r>
          </w:p>
        </w:tc>
      </w:tr>
      <w:tr w:rsidR="00F329A9" w:rsidRPr="00CF1E87" w:rsidTr="00481DE3">
        <w:trPr>
          <w:trHeight w:val="784"/>
        </w:trPr>
        <w:tc>
          <w:tcPr>
            <w:tcW w:w="2722"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w w:val="0"/>
                <w:sz w:val="28"/>
                <w:szCs w:val="28"/>
              </w:rPr>
            </w:pPr>
            <w:r w:rsidRPr="00CF1E87">
              <w:rPr>
                <w:rFonts w:ascii="Times New Roman" w:hAnsi="Times New Roman" w:cs="Times New Roman"/>
                <w:w w:val="0"/>
                <w:sz w:val="28"/>
                <w:szCs w:val="28"/>
              </w:rPr>
              <w:t>Water content of substrate</w:t>
            </w:r>
          </w:p>
        </w:tc>
        <w:tc>
          <w:tcPr>
            <w:tcW w:w="4204" w:type="dxa"/>
            <w:tcBorders>
              <w:top w:val="single" w:sz="4" w:space="0" w:color="000000"/>
              <w:left w:val="single" w:sz="4" w:space="0" w:color="000000"/>
              <w:bottom w:val="single" w:sz="4" w:space="0" w:color="000000"/>
            </w:tcBorders>
          </w:tcPr>
          <w:p w:rsidR="00F329A9" w:rsidRPr="00CF1E87" w:rsidRDefault="00F329A9" w:rsidP="00F329A9">
            <w:pPr>
              <w:numPr>
                <w:ilvl w:val="0"/>
                <w:numId w:val="24"/>
              </w:numPr>
              <w:tabs>
                <w:tab w:val="left" w:pos="227"/>
                <w:tab w:val="left" w:pos="9498"/>
              </w:tabs>
              <w:autoSpaceDE w:val="0"/>
              <w:autoSpaceDN w:val="0"/>
              <w:adjustRightInd w:val="0"/>
              <w:ind w:hanging="1"/>
              <w:rPr>
                <w:rFonts w:ascii="Times New Roman" w:hAnsi="Times New Roman" w:cs="Times New Roman"/>
                <w:w w:val="0"/>
                <w:sz w:val="28"/>
                <w:szCs w:val="28"/>
              </w:rPr>
            </w:pPr>
            <w:proofErr w:type="gramStart"/>
            <w:r w:rsidRPr="00CF1E87">
              <w:rPr>
                <w:rFonts w:ascii="Times New Roman" w:hAnsi="Times New Roman" w:cs="Times New Roman"/>
                <w:w w:val="0"/>
                <w:sz w:val="28"/>
                <w:szCs w:val="28"/>
              </w:rPr>
              <w:t>wet</w:t>
            </w:r>
            <w:proofErr w:type="gramEnd"/>
            <w:r w:rsidRPr="00CF1E87">
              <w:rPr>
                <w:rFonts w:ascii="Times New Roman" w:hAnsi="Times New Roman" w:cs="Times New Roman"/>
                <w:w w:val="0"/>
                <w:sz w:val="28"/>
                <w:szCs w:val="28"/>
              </w:rPr>
              <w:t xml:space="preserve"> digestion (dry mass: &lt; 15</w:t>
            </w:r>
            <w:r w:rsidRPr="00CF1E87">
              <w:rPr>
                <w:rFonts w:ascii="Times New Roman" w:hAnsi="Times New Roman" w:cs="Times New Roman"/>
                <w:spacing w:val="-5"/>
                <w:w w:val="0"/>
                <w:sz w:val="28"/>
                <w:szCs w:val="28"/>
              </w:rPr>
              <w:t xml:space="preserve"> </w:t>
            </w:r>
            <w:r w:rsidRPr="00CF1E87">
              <w:rPr>
                <w:rFonts w:ascii="Times New Roman" w:hAnsi="Times New Roman" w:cs="Times New Roman"/>
                <w:w w:val="0"/>
                <w:sz w:val="28"/>
                <w:szCs w:val="28"/>
              </w:rPr>
              <w:t>%)</w:t>
            </w:r>
          </w:p>
          <w:p w:rsidR="00F329A9" w:rsidRPr="00CF1E87" w:rsidRDefault="00F329A9" w:rsidP="00F329A9">
            <w:pPr>
              <w:numPr>
                <w:ilvl w:val="0"/>
                <w:numId w:val="24"/>
              </w:numPr>
              <w:tabs>
                <w:tab w:val="left" w:pos="225"/>
                <w:tab w:val="left" w:pos="9498"/>
              </w:tabs>
              <w:autoSpaceDE w:val="0"/>
              <w:autoSpaceDN w:val="0"/>
              <w:adjustRightInd w:val="0"/>
              <w:ind w:hanging="1"/>
              <w:rPr>
                <w:rFonts w:ascii="Times New Roman" w:hAnsi="Times New Roman" w:cs="Times New Roman"/>
                <w:w w:val="0"/>
                <w:sz w:val="28"/>
                <w:szCs w:val="28"/>
              </w:rPr>
            </w:pPr>
            <w:proofErr w:type="gramStart"/>
            <w:r w:rsidRPr="00CF1E87">
              <w:rPr>
                <w:rFonts w:ascii="Times New Roman" w:hAnsi="Times New Roman" w:cs="Times New Roman"/>
                <w:w w:val="0"/>
                <w:sz w:val="28"/>
                <w:szCs w:val="28"/>
              </w:rPr>
              <w:t>dry</w:t>
            </w:r>
            <w:proofErr w:type="gramEnd"/>
            <w:r w:rsidRPr="00CF1E87">
              <w:rPr>
                <w:rFonts w:ascii="Times New Roman" w:hAnsi="Times New Roman" w:cs="Times New Roman"/>
                <w:w w:val="0"/>
                <w:sz w:val="28"/>
                <w:szCs w:val="28"/>
              </w:rPr>
              <w:t xml:space="preserve"> digestion (dry mass: 20 – 40</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w:t>
            </w:r>
          </w:p>
        </w:tc>
      </w:tr>
      <w:tr w:rsidR="00F329A9" w:rsidRPr="00CF1E87" w:rsidTr="00481DE3">
        <w:trPr>
          <w:trHeight w:val="1145"/>
        </w:trPr>
        <w:tc>
          <w:tcPr>
            <w:tcW w:w="2722"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w w:val="0"/>
                <w:sz w:val="28"/>
                <w:szCs w:val="28"/>
              </w:rPr>
            </w:pPr>
            <w:r w:rsidRPr="00CF1E87">
              <w:rPr>
                <w:rFonts w:ascii="Times New Roman" w:hAnsi="Times New Roman" w:cs="Times New Roman"/>
                <w:w w:val="0"/>
                <w:sz w:val="28"/>
                <w:szCs w:val="28"/>
              </w:rPr>
              <w:t>Number of process steps</w:t>
            </w:r>
          </w:p>
        </w:tc>
        <w:tc>
          <w:tcPr>
            <w:tcW w:w="4204" w:type="dxa"/>
            <w:tcBorders>
              <w:top w:val="single" w:sz="4" w:space="0" w:color="000000"/>
              <w:left w:val="single" w:sz="4" w:space="0" w:color="000000"/>
              <w:bottom w:val="single" w:sz="4" w:space="0" w:color="000000"/>
            </w:tcBorders>
          </w:tcPr>
          <w:p w:rsidR="00F329A9" w:rsidRPr="00CF1E87" w:rsidRDefault="00F329A9" w:rsidP="00F329A9">
            <w:pPr>
              <w:numPr>
                <w:ilvl w:val="0"/>
                <w:numId w:val="24"/>
              </w:numPr>
              <w:tabs>
                <w:tab w:val="left" w:pos="226"/>
                <w:tab w:val="left" w:pos="9498"/>
              </w:tabs>
              <w:autoSpaceDE w:val="0"/>
              <w:autoSpaceDN w:val="0"/>
              <w:adjustRightInd w:val="0"/>
              <w:ind w:hanging="1"/>
              <w:rPr>
                <w:rFonts w:ascii="Times New Roman" w:hAnsi="Times New Roman" w:cs="Times New Roman"/>
                <w:w w:val="0"/>
                <w:sz w:val="28"/>
                <w:szCs w:val="28"/>
              </w:rPr>
            </w:pPr>
            <w:r w:rsidRPr="00CF1E87">
              <w:rPr>
                <w:rFonts w:ascii="Times New Roman" w:hAnsi="Times New Roman" w:cs="Times New Roman"/>
                <w:w w:val="0"/>
                <w:sz w:val="28"/>
                <w:szCs w:val="28"/>
              </w:rPr>
              <w:t>single-stage</w:t>
            </w:r>
          </w:p>
          <w:p w:rsidR="00F329A9" w:rsidRPr="00CF1E87" w:rsidRDefault="00F329A9" w:rsidP="00F329A9">
            <w:pPr>
              <w:numPr>
                <w:ilvl w:val="0"/>
                <w:numId w:val="24"/>
              </w:numPr>
              <w:tabs>
                <w:tab w:val="left" w:pos="226"/>
                <w:tab w:val="left" w:pos="9498"/>
              </w:tabs>
              <w:autoSpaceDE w:val="0"/>
              <w:autoSpaceDN w:val="0"/>
              <w:adjustRightInd w:val="0"/>
              <w:ind w:hanging="1"/>
              <w:rPr>
                <w:rFonts w:ascii="Times New Roman" w:hAnsi="Times New Roman" w:cs="Times New Roman"/>
                <w:w w:val="0"/>
                <w:sz w:val="28"/>
                <w:szCs w:val="28"/>
              </w:rPr>
            </w:pPr>
            <w:r w:rsidRPr="00CF1E87">
              <w:rPr>
                <w:rFonts w:ascii="Times New Roman" w:hAnsi="Times New Roman" w:cs="Times New Roman"/>
                <w:w w:val="0"/>
                <w:sz w:val="28"/>
                <w:szCs w:val="28"/>
              </w:rPr>
              <w:t>two-stage</w:t>
            </w:r>
          </w:p>
          <w:p w:rsidR="00F329A9" w:rsidRPr="00CF1E87" w:rsidRDefault="00F329A9" w:rsidP="00F329A9">
            <w:pPr>
              <w:numPr>
                <w:ilvl w:val="0"/>
                <w:numId w:val="24"/>
              </w:numPr>
              <w:tabs>
                <w:tab w:val="left" w:pos="226"/>
                <w:tab w:val="left" w:pos="9498"/>
              </w:tabs>
              <w:autoSpaceDE w:val="0"/>
              <w:autoSpaceDN w:val="0"/>
              <w:adjustRightInd w:val="0"/>
              <w:ind w:hanging="1"/>
              <w:rPr>
                <w:rFonts w:ascii="Times New Roman" w:hAnsi="Times New Roman" w:cs="Times New Roman"/>
                <w:w w:val="0"/>
                <w:sz w:val="28"/>
                <w:szCs w:val="28"/>
              </w:rPr>
            </w:pPr>
            <w:r w:rsidRPr="00CF1E87">
              <w:rPr>
                <w:rFonts w:ascii="Times New Roman" w:hAnsi="Times New Roman" w:cs="Times New Roman"/>
                <w:w w:val="0"/>
                <w:sz w:val="28"/>
                <w:szCs w:val="28"/>
              </w:rPr>
              <w:t>multi-stage</w:t>
            </w:r>
          </w:p>
        </w:tc>
      </w:tr>
      <w:tr w:rsidR="00F329A9" w:rsidRPr="00CF1E87" w:rsidTr="00481DE3">
        <w:trPr>
          <w:trHeight w:val="1146"/>
        </w:trPr>
        <w:tc>
          <w:tcPr>
            <w:tcW w:w="2722"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w w:val="0"/>
                <w:sz w:val="28"/>
                <w:szCs w:val="28"/>
              </w:rPr>
            </w:pPr>
            <w:r w:rsidRPr="00CF1E87">
              <w:rPr>
                <w:rFonts w:ascii="Times New Roman" w:hAnsi="Times New Roman" w:cs="Times New Roman"/>
                <w:w w:val="0"/>
                <w:sz w:val="28"/>
                <w:szCs w:val="28"/>
              </w:rPr>
              <w:t>Filling procedure</w:t>
            </w:r>
          </w:p>
        </w:tc>
        <w:tc>
          <w:tcPr>
            <w:tcW w:w="4204" w:type="dxa"/>
            <w:tcBorders>
              <w:top w:val="single" w:sz="4" w:space="0" w:color="000000"/>
              <w:left w:val="single" w:sz="4" w:space="0" w:color="000000"/>
              <w:bottom w:val="single" w:sz="4" w:space="0" w:color="000000"/>
            </w:tcBorders>
          </w:tcPr>
          <w:p w:rsidR="00F329A9" w:rsidRPr="00CF1E87" w:rsidRDefault="00F329A9" w:rsidP="00F329A9">
            <w:pPr>
              <w:numPr>
                <w:ilvl w:val="0"/>
                <w:numId w:val="24"/>
              </w:numPr>
              <w:tabs>
                <w:tab w:val="left" w:pos="224"/>
                <w:tab w:val="left" w:pos="9498"/>
              </w:tabs>
              <w:autoSpaceDE w:val="0"/>
              <w:autoSpaceDN w:val="0"/>
              <w:adjustRightInd w:val="0"/>
              <w:ind w:hanging="1"/>
              <w:rPr>
                <w:rFonts w:ascii="Times New Roman" w:hAnsi="Times New Roman" w:cs="Times New Roman"/>
                <w:w w:val="0"/>
                <w:sz w:val="28"/>
                <w:szCs w:val="28"/>
              </w:rPr>
            </w:pPr>
            <w:r w:rsidRPr="00CF1E87">
              <w:rPr>
                <w:rFonts w:ascii="Times New Roman" w:hAnsi="Times New Roman" w:cs="Times New Roman"/>
                <w:w w:val="0"/>
                <w:sz w:val="28"/>
                <w:szCs w:val="28"/>
              </w:rPr>
              <w:t>discontinuous</w:t>
            </w:r>
          </w:p>
          <w:p w:rsidR="00F329A9" w:rsidRPr="00CF1E87" w:rsidRDefault="00F329A9" w:rsidP="00F329A9">
            <w:pPr>
              <w:numPr>
                <w:ilvl w:val="0"/>
                <w:numId w:val="24"/>
              </w:numPr>
              <w:tabs>
                <w:tab w:val="left" w:pos="225"/>
                <w:tab w:val="left" w:pos="9498"/>
              </w:tabs>
              <w:autoSpaceDE w:val="0"/>
              <w:autoSpaceDN w:val="0"/>
              <w:adjustRightInd w:val="0"/>
              <w:ind w:hanging="1"/>
              <w:rPr>
                <w:rFonts w:ascii="Times New Roman" w:hAnsi="Times New Roman" w:cs="Times New Roman"/>
                <w:w w:val="0"/>
                <w:sz w:val="28"/>
                <w:szCs w:val="28"/>
              </w:rPr>
            </w:pPr>
            <w:r w:rsidRPr="00CF1E87">
              <w:rPr>
                <w:rFonts w:ascii="Times New Roman" w:hAnsi="Times New Roman" w:cs="Times New Roman"/>
                <w:w w:val="0"/>
                <w:sz w:val="28"/>
                <w:szCs w:val="28"/>
              </w:rPr>
              <w:t>quasi-continuous</w:t>
            </w:r>
          </w:p>
          <w:p w:rsidR="00F329A9" w:rsidRPr="00CF1E87" w:rsidRDefault="00F329A9" w:rsidP="00F329A9">
            <w:pPr>
              <w:numPr>
                <w:ilvl w:val="0"/>
                <w:numId w:val="24"/>
              </w:numPr>
              <w:tabs>
                <w:tab w:val="left" w:pos="226"/>
                <w:tab w:val="left" w:pos="9498"/>
              </w:tabs>
              <w:autoSpaceDE w:val="0"/>
              <w:autoSpaceDN w:val="0"/>
              <w:adjustRightInd w:val="0"/>
              <w:ind w:hanging="1"/>
              <w:rPr>
                <w:rFonts w:ascii="Times New Roman" w:hAnsi="Times New Roman" w:cs="Times New Roman"/>
                <w:w w:val="0"/>
                <w:sz w:val="28"/>
                <w:szCs w:val="28"/>
              </w:rPr>
            </w:pPr>
            <w:r w:rsidRPr="00CF1E87">
              <w:rPr>
                <w:rFonts w:ascii="Times New Roman" w:hAnsi="Times New Roman" w:cs="Times New Roman"/>
                <w:w w:val="0"/>
                <w:sz w:val="28"/>
                <w:szCs w:val="28"/>
              </w:rPr>
              <w:t>continuous</w:t>
            </w:r>
          </w:p>
        </w:tc>
      </w:tr>
    </w:tbl>
    <w:p w:rsidR="00F329A9" w:rsidRPr="00CF1E87" w:rsidRDefault="00F329A9" w:rsidP="00F329A9">
      <w:pPr>
        <w:tabs>
          <w:tab w:val="left" w:pos="9498"/>
        </w:tabs>
        <w:ind w:hanging="1"/>
        <w:rPr>
          <w:rFonts w:ascii="Times New Roman" w:hAnsi="Times New Roman" w:cs="Times New Roman"/>
          <w:b/>
          <w:bCs/>
          <w:w w:val="0"/>
          <w:sz w:val="28"/>
          <w:szCs w:val="28"/>
        </w:rPr>
      </w:pP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w:t>
      </w:r>
      <w:r w:rsidRPr="00CF1E87">
        <w:rPr>
          <w:rFonts w:ascii="Times New Roman" w:hAnsi="Times New Roman" w:cs="Times New Roman"/>
          <w:b/>
          <w:bCs/>
          <w:w w:val="0"/>
          <w:sz w:val="28"/>
          <w:szCs w:val="28"/>
        </w:rPr>
        <w:t xml:space="preserve">water content of substrate </w:t>
      </w:r>
      <w:r w:rsidRPr="00CF1E87">
        <w:rPr>
          <w:rFonts w:ascii="Times New Roman" w:hAnsi="Times New Roman" w:cs="Times New Roman"/>
          <w:w w:val="0"/>
          <w:sz w:val="28"/>
          <w:szCs w:val="28"/>
        </w:rPr>
        <w:t>also influences the design and type of digester. One of the most common classifications regarding the water content of the substrate is the classification into wet digestion which is fed with dry mass contents lower than 15 % and into dry digestion which is fed with dry mass content between 20 and 40 %. Wet digestion usually is applied to manure and sewage sludge, whereas dry digestion is often applied to the fermentation of energy crops.</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Digesters can be classified after the </w:t>
      </w:r>
      <w:r w:rsidRPr="00CF1E87">
        <w:rPr>
          <w:rFonts w:ascii="Times New Roman" w:hAnsi="Times New Roman" w:cs="Times New Roman"/>
          <w:b/>
          <w:bCs/>
          <w:w w:val="0"/>
          <w:sz w:val="28"/>
          <w:szCs w:val="28"/>
        </w:rPr>
        <w:t>number of process steps</w:t>
      </w:r>
      <w:r w:rsidRPr="00CF1E87">
        <w:rPr>
          <w:rFonts w:ascii="Times New Roman" w:hAnsi="Times New Roman" w:cs="Times New Roman"/>
          <w:w w:val="0"/>
          <w:sz w:val="28"/>
          <w:szCs w:val="28"/>
        </w:rPr>
        <w:t xml:space="preserve">. Single-stage and two-stage digesters are the most common technologies today whereas the focus is on single-stage digesters. These are characterized by no special separation of different process steps (hydrolysis, acidification, </w:t>
      </w:r>
      <w:proofErr w:type="spellStart"/>
      <w:r w:rsidRPr="00CF1E87">
        <w:rPr>
          <w:rFonts w:ascii="Times New Roman" w:hAnsi="Times New Roman" w:cs="Times New Roman"/>
          <w:w w:val="0"/>
          <w:sz w:val="28"/>
          <w:szCs w:val="28"/>
        </w:rPr>
        <w:t>methanisation</w:t>
      </w:r>
      <w:proofErr w:type="spellEnd"/>
      <w:r w:rsidRPr="00CF1E87">
        <w:rPr>
          <w:rFonts w:ascii="Times New Roman" w:hAnsi="Times New Roman" w:cs="Times New Roman"/>
          <w:w w:val="0"/>
          <w:sz w:val="28"/>
          <w:szCs w:val="28"/>
        </w:rPr>
        <w:t>). All process steps are conducted in one single digester. Process steps of two-stage and multi-stage technologies are conducted in two or more different digesters (SCHOLWIN et al. 2006 p. 36).</w:t>
      </w:r>
    </w:p>
    <w:p w:rsidR="00F329A9" w:rsidRPr="00CF1E87" w:rsidRDefault="00F329A9" w:rsidP="00481DE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However, digesters can be also classified after their </w:t>
      </w:r>
      <w:r w:rsidRPr="00CF1E87">
        <w:rPr>
          <w:rFonts w:ascii="Times New Roman" w:hAnsi="Times New Roman" w:cs="Times New Roman"/>
          <w:b/>
          <w:bCs/>
          <w:w w:val="0"/>
          <w:sz w:val="28"/>
          <w:szCs w:val="28"/>
        </w:rPr>
        <w:t xml:space="preserve">filling procedure </w:t>
      </w:r>
      <w:r w:rsidRPr="00CF1E87">
        <w:rPr>
          <w:rFonts w:ascii="Times New Roman" w:hAnsi="Times New Roman" w:cs="Times New Roman"/>
          <w:w w:val="0"/>
          <w:sz w:val="28"/>
          <w:szCs w:val="28"/>
        </w:rPr>
        <w:t>and after the filling interval. Digester types include following technologies:</w:t>
      </w:r>
    </w:p>
    <w:p w:rsidR="00F329A9" w:rsidRPr="00CF1E87" w:rsidRDefault="00F329A9" w:rsidP="00F329A9">
      <w:pPr>
        <w:numPr>
          <w:ilvl w:val="2"/>
          <w:numId w:val="18"/>
        </w:numPr>
        <w:tabs>
          <w:tab w:val="left" w:pos="1222"/>
          <w:tab w:val="left" w:pos="9498"/>
        </w:tabs>
        <w:autoSpaceDE w:val="0"/>
        <w:autoSpaceDN w:val="0"/>
        <w:adjustRightInd w:val="0"/>
        <w:ind w:hanging="1"/>
        <w:rPr>
          <w:rFonts w:ascii="Times New Roman" w:hAnsi="Times New Roman" w:cs="Times New Roman"/>
          <w:w w:val="0"/>
          <w:sz w:val="28"/>
          <w:szCs w:val="28"/>
        </w:rPr>
      </w:pPr>
      <w:r w:rsidRPr="00CF1E87">
        <w:rPr>
          <w:rFonts w:ascii="Times New Roman" w:hAnsi="Times New Roman" w:cs="Times New Roman"/>
          <w:b/>
          <w:bCs/>
          <w:w w:val="0"/>
          <w:sz w:val="28"/>
          <w:szCs w:val="28"/>
        </w:rPr>
        <w:t>Batch type</w:t>
      </w:r>
      <w:r w:rsidRPr="00CF1E87">
        <w:rPr>
          <w:rFonts w:ascii="Times New Roman" w:hAnsi="Times New Roman" w:cs="Times New Roman"/>
          <w:w w:val="0"/>
          <w:sz w:val="28"/>
          <w:szCs w:val="28"/>
        </w:rPr>
        <w:t>: the digester is filled at once, the feedstock digests and subsequently the whole system is</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emptied</w:t>
      </w:r>
    </w:p>
    <w:p w:rsidR="00F329A9" w:rsidRPr="00CF1E87" w:rsidRDefault="00F329A9" w:rsidP="00F329A9">
      <w:pPr>
        <w:numPr>
          <w:ilvl w:val="2"/>
          <w:numId w:val="18"/>
        </w:numPr>
        <w:tabs>
          <w:tab w:val="left" w:pos="1222"/>
          <w:tab w:val="left" w:pos="9498"/>
        </w:tabs>
        <w:autoSpaceDE w:val="0"/>
        <w:autoSpaceDN w:val="0"/>
        <w:adjustRightInd w:val="0"/>
        <w:ind w:hanging="1"/>
        <w:rPr>
          <w:rFonts w:ascii="Times New Roman" w:hAnsi="Times New Roman" w:cs="Times New Roman"/>
          <w:w w:val="0"/>
          <w:sz w:val="28"/>
          <w:szCs w:val="28"/>
        </w:rPr>
      </w:pPr>
      <w:r w:rsidRPr="00CF1E87">
        <w:rPr>
          <w:rFonts w:ascii="Times New Roman" w:hAnsi="Times New Roman" w:cs="Times New Roman"/>
          <w:b/>
          <w:bCs/>
          <w:w w:val="0"/>
          <w:sz w:val="28"/>
          <w:szCs w:val="28"/>
        </w:rPr>
        <w:t>Continuously expanding type</w:t>
      </w:r>
      <w:r w:rsidRPr="00CF1E87">
        <w:rPr>
          <w:rFonts w:ascii="Times New Roman" w:hAnsi="Times New Roman" w:cs="Times New Roman"/>
          <w:w w:val="0"/>
          <w:sz w:val="28"/>
          <w:szCs w:val="28"/>
        </w:rPr>
        <w:t>: firstly, the digester is filled up to 1/3, then it is continuously filled until it is full and finally the digester is</w:t>
      </w:r>
      <w:r w:rsidRPr="00CF1E87">
        <w:rPr>
          <w:rFonts w:ascii="Times New Roman" w:hAnsi="Times New Roman" w:cs="Times New Roman"/>
          <w:spacing w:val="-4"/>
          <w:w w:val="0"/>
          <w:sz w:val="28"/>
          <w:szCs w:val="28"/>
        </w:rPr>
        <w:t xml:space="preserve"> </w:t>
      </w:r>
      <w:r w:rsidRPr="00CF1E87">
        <w:rPr>
          <w:rFonts w:ascii="Times New Roman" w:hAnsi="Times New Roman" w:cs="Times New Roman"/>
          <w:w w:val="0"/>
          <w:sz w:val="28"/>
          <w:szCs w:val="28"/>
        </w:rPr>
        <w:t>emptied</w:t>
      </w:r>
    </w:p>
    <w:p w:rsidR="00F329A9" w:rsidRPr="00CF1E87" w:rsidRDefault="00F329A9" w:rsidP="00F329A9">
      <w:pPr>
        <w:numPr>
          <w:ilvl w:val="2"/>
          <w:numId w:val="18"/>
        </w:numPr>
        <w:tabs>
          <w:tab w:val="left" w:pos="1222"/>
          <w:tab w:val="left" w:pos="9498"/>
        </w:tabs>
        <w:autoSpaceDE w:val="0"/>
        <w:autoSpaceDN w:val="0"/>
        <w:adjustRightInd w:val="0"/>
        <w:ind w:hanging="1"/>
        <w:rPr>
          <w:rFonts w:ascii="Times New Roman" w:hAnsi="Times New Roman" w:cs="Times New Roman"/>
          <w:w w:val="0"/>
          <w:sz w:val="28"/>
          <w:szCs w:val="28"/>
        </w:rPr>
      </w:pPr>
      <w:r w:rsidRPr="00CF1E87">
        <w:rPr>
          <w:rFonts w:ascii="Times New Roman" w:hAnsi="Times New Roman" w:cs="Times New Roman"/>
          <w:b/>
          <w:bCs/>
          <w:w w:val="0"/>
          <w:sz w:val="28"/>
          <w:szCs w:val="28"/>
        </w:rPr>
        <w:t>Continuously flow type</w:t>
      </w:r>
      <w:r w:rsidRPr="00CF1E87">
        <w:rPr>
          <w:rFonts w:ascii="Times New Roman" w:hAnsi="Times New Roman" w:cs="Times New Roman"/>
          <w:w w:val="0"/>
          <w:sz w:val="28"/>
          <w:szCs w:val="28"/>
        </w:rPr>
        <w:t>: the digester is initially filled completely, then the feedstock is continuously added and digested material is continuously</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removed</w:t>
      </w:r>
    </w:p>
    <w:p w:rsidR="00F329A9" w:rsidRPr="00CF1E87" w:rsidRDefault="00F329A9" w:rsidP="00F329A9">
      <w:pPr>
        <w:numPr>
          <w:ilvl w:val="2"/>
          <w:numId w:val="18"/>
        </w:numPr>
        <w:tabs>
          <w:tab w:val="left" w:pos="1222"/>
          <w:tab w:val="left" w:pos="9498"/>
        </w:tabs>
        <w:autoSpaceDE w:val="0"/>
        <w:autoSpaceDN w:val="0"/>
        <w:adjustRightInd w:val="0"/>
        <w:ind w:hanging="1"/>
        <w:rPr>
          <w:rFonts w:ascii="Times New Roman" w:hAnsi="Times New Roman" w:cs="Times New Roman"/>
          <w:w w:val="0"/>
          <w:sz w:val="28"/>
          <w:szCs w:val="28"/>
        </w:rPr>
      </w:pPr>
      <w:r w:rsidRPr="00CF1E87">
        <w:rPr>
          <w:rFonts w:ascii="Times New Roman" w:hAnsi="Times New Roman" w:cs="Times New Roman"/>
          <w:b/>
          <w:bCs/>
          <w:w w:val="0"/>
          <w:sz w:val="28"/>
          <w:szCs w:val="28"/>
        </w:rPr>
        <w:t>Pug flow type</w:t>
      </w:r>
      <w:r w:rsidRPr="00CF1E87">
        <w:rPr>
          <w:rFonts w:ascii="Times New Roman" w:hAnsi="Times New Roman" w:cs="Times New Roman"/>
          <w:w w:val="0"/>
          <w:sz w:val="28"/>
          <w:szCs w:val="28"/>
        </w:rPr>
        <w:t>: the feedstock is added regularly at one end and overflows the other end</w:t>
      </w:r>
    </w:p>
    <w:p w:rsidR="00F329A9" w:rsidRPr="00CF1E87" w:rsidRDefault="00F329A9" w:rsidP="00F329A9">
      <w:pPr>
        <w:numPr>
          <w:ilvl w:val="2"/>
          <w:numId w:val="18"/>
        </w:numPr>
        <w:tabs>
          <w:tab w:val="left" w:pos="1222"/>
          <w:tab w:val="left" w:pos="9498"/>
        </w:tabs>
        <w:autoSpaceDE w:val="0"/>
        <w:autoSpaceDN w:val="0"/>
        <w:adjustRightInd w:val="0"/>
        <w:ind w:hanging="1"/>
        <w:rPr>
          <w:rFonts w:ascii="Times New Roman" w:hAnsi="Times New Roman" w:cs="Times New Roman"/>
          <w:w w:val="0"/>
          <w:sz w:val="28"/>
          <w:szCs w:val="28"/>
        </w:rPr>
      </w:pPr>
      <w:r w:rsidRPr="00CF1E87">
        <w:rPr>
          <w:rFonts w:ascii="Times New Roman" w:hAnsi="Times New Roman" w:cs="Times New Roman"/>
          <w:b/>
          <w:bCs/>
          <w:w w:val="0"/>
          <w:sz w:val="28"/>
          <w:szCs w:val="28"/>
        </w:rPr>
        <w:t>Contact type</w:t>
      </w:r>
      <w:r w:rsidRPr="00CF1E87">
        <w:rPr>
          <w:rFonts w:ascii="Times New Roman" w:hAnsi="Times New Roman" w:cs="Times New Roman"/>
          <w:w w:val="0"/>
          <w:sz w:val="28"/>
          <w:szCs w:val="28"/>
        </w:rPr>
        <w:t>: this is a continuous type, but a support medium is provided for the bacteria</w:t>
      </w:r>
    </w:p>
    <w:p w:rsidR="00EE4F28" w:rsidRDefault="00EE4F28" w:rsidP="00F329A9">
      <w:pPr>
        <w:tabs>
          <w:tab w:val="left" w:pos="9498"/>
        </w:tabs>
        <w:ind w:hanging="1"/>
        <w:rPr>
          <w:rFonts w:ascii="Times New Roman" w:hAnsi="Times New Roman" w:cs="Times New Roman"/>
          <w:w w:val="0"/>
          <w:sz w:val="28"/>
          <w:szCs w:val="28"/>
        </w:rPr>
      </w:pPr>
    </w:p>
    <w:p w:rsidR="00EE4F28" w:rsidRDefault="007B0E63" w:rsidP="00F329A9">
      <w:pPr>
        <w:tabs>
          <w:tab w:val="left" w:pos="9498"/>
        </w:tabs>
        <w:ind w:hanging="1"/>
        <w:rPr>
          <w:rFonts w:ascii="Times New Roman" w:hAnsi="Times New Roman" w:cs="Times New Roman"/>
          <w:w w:val="0"/>
          <w:sz w:val="28"/>
          <w:szCs w:val="28"/>
        </w:rPr>
      </w:pPr>
      <w:r>
        <w:rPr>
          <w:rFonts w:ascii="Times New Roman" w:hAnsi="Times New Roman" w:cs="Times New Roman"/>
          <w:noProof/>
          <w:sz w:val="28"/>
          <w:szCs w:val="28"/>
          <w:lang w:val="ru-RU" w:eastAsia="ru-RU" w:bidi="ar-SA"/>
        </w:rPr>
        <w:lastRenderedPageBreak/>
        <w:drawing>
          <wp:anchor distT="0" distB="0" distL="0" distR="0" simplePos="0" relativeHeight="251739136" behindDoc="0" locked="0" layoutInCell="1" allowOverlap="1">
            <wp:simplePos x="0" y="0"/>
            <wp:positionH relativeFrom="page">
              <wp:posOffset>965200</wp:posOffset>
            </wp:positionH>
            <wp:positionV relativeFrom="paragraph">
              <wp:posOffset>127000</wp:posOffset>
            </wp:positionV>
            <wp:extent cx="5626100" cy="2628900"/>
            <wp:effectExtent l="19050" t="0" r="0" b="0"/>
            <wp:wrapTopAndBottom/>
            <wp:docPr id="117"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01.jpeg"/>
                    <pic:cNvPicPr/>
                  </pic:nvPicPr>
                  <pic:blipFill>
                    <a:blip r:embed="rId75" cstate="print"/>
                    <a:stretch>
                      <a:fillRect/>
                    </a:stretch>
                  </pic:blipFill>
                  <pic:spPr>
                    <a:xfrm>
                      <a:off x="0" y="0"/>
                      <a:ext cx="5626100" cy="2628900"/>
                    </a:xfrm>
                    <a:prstGeom prst="rect">
                      <a:avLst/>
                    </a:prstGeom>
                  </pic:spPr>
                </pic:pic>
              </a:graphicData>
            </a:graphic>
          </wp:anchor>
        </w:drawing>
      </w:r>
    </w:p>
    <w:p w:rsidR="00F329A9" w:rsidRPr="00CF1E87" w:rsidRDefault="00F329A9" w:rsidP="00F329A9">
      <w:pPr>
        <w:tabs>
          <w:tab w:val="left" w:pos="9498"/>
        </w:tabs>
        <w:ind w:hanging="1"/>
        <w:rPr>
          <w:rFonts w:ascii="Times New Roman" w:hAnsi="Times New Roman" w:cs="Times New Roman"/>
          <w:b/>
          <w:bCs/>
          <w:w w:val="0"/>
          <w:sz w:val="28"/>
          <w:szCs w:val="28"/>
        </w:rPr>
      </w:pPr>
      <w:r w:rsidRPr="00CF1E87">
        <w:rPr>
          <w:rFonts w:ascii="Times New Roman" w:hAnsi="Times New Roman" w:cs="Times New Roman"/>
          <w:b/>
          <w:bCs/>
          <w:w w:val="0"/>
          <w:sz w:val="28"/>
          <w:szCs w:val="28"/>
        </w:rPr>
        <w:t>Figure 4</w:t>
      </w:r>
      <w:r w:rsidR="00C774BA" w:rsidRPr="00C774BA">
        <w:rPr>
          <w:rFonts w:ascii="Times New Roman" w:hAnsi="Times New Roman" w:cs="Times New Roman"/>
          <w:b/>
          <w:bCs/>
          <w:w w:val="0"/>
          <w:sz w:val="28"/>
          <w:szCs w:val="28"/>
        </w:rPr>
        <w:t>0</w:t>
      </w:r>
      <w:r w:rsidRPr="00CF1E87">
        <w:rPr>
          <w:rFonts w:ascii="Times New Roman" w:hAnsi="Times New Roman" w:cs="Times New Roman"/>
          <w:b/>
          <w:bCs/>
          <w:w w:val="0"/>
          <w:sz w:val="28"/>
          <w:szCs w:val="28"/>
        </w:rPr>
        <w:t>: Biogas installation with two digesters (continuously flow type on the left and pug flow type container on the right) in Germany</w:t>
      </w:r>
    </w:p>
    <w:p w:rsidR="00F329A9" w:rsidRPr="00CF1E87" w:rsidRDefault="00F329A9" w:rsidP="00F329A9">
      <w:pPr>
        <w:tabs>
          <w:tab w:val="left" w:pos="9498"/>
        </w:tabs>
        <w:ind w:hanging="1"/>
        <w:rPr>
          <w:rFonts w:ascii="Times New Roman" w:hAnsi="Times New Roman" w:cs="Times New Roman"/>
          <w:b/>
          <w:bCs/>
          <w:w w:val="0"/>
          <w:sz w:val="28"/>
          <w:szCs w:val="28"/>
        </w:rPr>
      </w:pPr>
    </w:p>
    <w:p w:rsidR="00F329A9" w:rsidRPr="00CF1E87" w:rsidRDefault="00E042D7" w:rsidP="007B0E63">
      <w:pPr>
        <w:pStyle w:val="3"/>
        <w:widowControl w:val="0"/>
        <w:tabs>
          <w:tab w:val="left" w:pos="1942"/>
          <w:tab w:val="left" w:pos="9498"/>
        </w:tabs>
        <w:ind w:firstLine="709"/>
        <w:jc w:val="both"/>
        <w:rPr>
          <w:rFonts w:ascii="Times New Roman" w:hAnsi="Times New Roman" w:cs="Times New Roman"/>
          <w:b/>
          <w:bCs/>
          <w:w w:val="0"/>
          <w:sz w:val="28"/>
          <w:szCs w:val="28"/>
          <w:lang w:val="en-US"/>
        </w:rPr>
      </w:pPr>
      <w:r w:rsidRPr="008A40ED">
        <w:rPr>
          <w:rFonts w:ascii="Times New Roman" w:hAnsi="Times New Roman" w:cs="Times New Roman"/>
          <w:b/>
          <w:bCs/>
          <w:w w:val="0"/>
          <w:sz w:val="28"/>
          <w:szCs w:val="28"/>
          <w:lang w:val="en-US"/>
        </w:rPr>
        <w:t xml:space="preserve">8.4 </w:t>
      </w:r>
      <w:r w:rsidR="00F329A9" w:rsidRPr="00CF1E87">
        <w:rPr>
          <w:rFonts w:ascii="Times New Roman" w:hAnsi="Times New Roman" w:cs="Times New Roman"/>
          <w:b/>
          <w:bCs/>
          <w:w w:val="0"/>
          <w:sz w:val="28"/>
          <w:szCs w:val="28"/>
          <w:lang w:val="en-US"/>
        </w:rPr>
        <w:t>Biogas</w:t>
      </w:r>
      <w:r w:rsidR="00F329A9" w:rsidRPr="00CF1E87">
        <w:rPr>
          <w:rFonts w:ascii="Times New Roman" w:hAnsi="Times New Roman" w:cs="Times New Roman"/>
          <w:b/>
          <w:bCs/>
          <w:spacing w:val="-2"/>
          <w:w w:val="0"/>
          <w:sz w:val="28"/>
          <w:szCs w:val="28"/>
          <w:lang w:val="en-US"/>
        </w:rPr>
        <w:t xml:space="preserve"> </w:t>
      </w:r>
      <w:r w:rsidR="00F329A9" w:rsidRPr="00CF1E87">
        <w:rPr>
          <w:rFonts w:ascii="Times New Roman" w:hAnsi="Times New Roman" w:cs="Times New Roman"/>
          <w:b/>
          <w:bCs/>
          <w:w w:val="0"/>
          <w:sz w:val="28"/>
          <w:szCs w:val="28"/>
          <w:lang w:val="en-US"/>
        </w:rPr>
        <w:t>purification</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product of digestion is Biogas, a combination of methane and carbon dioxide</w:t>
      </w:r>
      <w:proofErr w:type="gramStart"/>
      <w:r w:rsidRPr="00CF1E87">
        <w:rPr>
          <w:rFonts w:ascii="Times New Roman" w:hAnsi="Times New Roman" w:cs="Times New Roman"/>
          <w:w w:val="0"/>
          <w:sz w:val="28"/>
          <w:szCs w:val="28"/>
        </w:rPr>
        <w:t>,  typically</w:t>
      </w:r>
      <w:proofErr w:type="gramEnd"/>
      <w:r w:rsidRPr="00CF1E87">
        <w:rPr>
          <w:rFonts w:ascii="Times New Roman" w:hAnsi="Times New Roman" w:cs="Times New Roman"/>
          <w:w w:val="0"/>
          <w:sz w:val="28"/>
          <w:szCs w:val="28"/>
        </w:rPr>
        <w:t xml:space="preserve"> in the ratio of 6:4 (55-80 % methane). In addition, there are small quantities of hydrogen sulfide and other trace gases. Since only the methane is usable as transport fuel, methane has to be separated from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and the remaining components of biogas. The final product is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which has methane content between 95 and 100%. Therefore it is very similar to natural gas and suitable for all natural gas</w:t>
      </w:r>
      <w:r w:rsidRPr="00CF1E87">
        <w:rPr>
          <w:rFonts w:ascii="Times New Roman" w:hAnsi="Times New Roman" w:cs="Times New Roman"/>
          <w:spacing w:val="-6"/>
          <w:w w:val="0"/>
          <w:sz w:val="28"/>
          <w:szCs w:val="28"/>
        </w:rPr>
        <w:t xml:space="preserve"> </w:t>
      </w:r>
      <w:r w:rsidRPr="00CF1E87">
        <w:rPr>
          <w:rFonts w:ascii="Times New Roman" w:hAnsi="Times New Roman" w:cs="Times New Roman"/>
          <w:w w:val="0"/>
          <w:sz w:val="28"/>
          <w:szCs w:val="28"/>
        </w:rPr>
        <w:t>applications.</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most common technologies for biogas upgrading are the water scrubber technology and the PSA technology (pressure swing adsorption). Gas upgrading is normally performed in two steps where the main step is the process that removes the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from the gas. Minor contaminants (e.g. </w:t>
      </w:r>
      <w:proofErr w:type="spellStart"/>
      <w:r w:rsidRPr="00CF1E87">
        <w:rPr>
          <w:rFonts w:ascii="Times New Roman" w:hAnsi="Times New Roman" w:cs="Times New Roman"/>
          <w:w w:val="0"/>
          <w:sz w:val="28"/>
          <w:szCs w:val="28"/>
        </w:rPr>
        <w:t>sulphurcompounds</w:t>
      </w:r>
      <w:proofErr w:type="spellEnd"/>
      <w:r w:rsidRPr="00CF1E87">
        <w:rPr>
          <w:rFonts w:ascii="Times New Roman" w:hAnsi="Times New Roman" w:cs="Times New Roman"/>
          <w:w w:val="0"/>
          <w:sz w:val="28"/>
          <w:szCs w:val="28"/>
        </w:rPr>
        <w:t>) are normally removed before the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-removal and the</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water</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dew</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point</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can</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be</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adjusted</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before</w:t>
      </w:r>
      <w:r w:rsidRPr="00CF1E87">
        <w:rPr>
          <w:rFonts w:ascii="Times New Roman" w:hAnsi="Times New Roman" w:cs="Times New Roman"/>
          <w:spacing w:val="10"/>
          <w:w w:val="0"/>
          <w:sz w:val="28"/>
          <w:szCs w:val="28"/>
        </w:rPr>
        <w:t xml:space="preserve"> </w:t>
      </w:r>
      <w:r w:rsidRPr="00CF1E87">
        <w:rPr>
          <w:rFonts w:ascii="Times New Roman" w:hAnsi="Times New Roman" w:cs="Times New Roman"/>
          <w:w w:val="0"/>
          <w:sz w:val="28"/>
          <w:szCs w:val="28"/>
        </w:rPr>
        <w:t>or</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after</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the</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upgrading</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(depending</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on</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process).</w:t>
      </w:r>
      <w:r w:rsidR="007B0E63">
        <w:rPr>
          <w:rFonts w:ascii="Times New Roman" w:hAnsi="Times New Roman" w:cs="Times New Roman"/>
          <w:w w:val="0"/>
          <w:sz w:val="28"/>
          <w:szCs w:val="28"/>
        </w:rPr>
        <w:t xml:space="preserve"> </w:t>
      </w:r>
      <w:r w:rsidRPr="00CF1E87">
        <w:rPr>
          <w:rFonts w:ascii="Times New Roman" w:hAnsi="Times New Roman" w:cs="Times New Roman"/>
          <w:w w:val="0"/>
          <w:sz w:val="28"/>
          <w:szCs w:val="28"/>
        </w:rPr>
        <w:t>Another promising technology is the membrane technologies which has a potential to be energy efficient.</w:t>
      </w:r>
    </w:p>
    <w:p w:rsidR="00F329A9" w:rsidRPr="00CF1E87" w:rsidRDefault="00F329A9" w:rsidP="007B0E63">
      <w:pPr>
        <w:tabs>
          <w:tab w:val="left" w:pos="9498"/>
        </w:tabs>
        <w:ind w:firstLine="709"/>
        <w:jc w:val="both"/>
        <w:rPr>
          <w:rFonts w:ascii="Times New Roman" w:hAnsi="Times New Roman" w:cs="Times New Roman"/>
          <w:w w:val="0"/>
          <w:sz w:val="28"/>
          <w:szCs w:val="28"/>
        </w:rPr>
      </w:pP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can be also produced by the gasification process. Nevertheless, it has to be recognized that the process of biomass gasification is distinctly different form that of biogas production. Gasification is the process by which solid biomass materials are broken down using heat to produce a combustible gas, commonly known as producer gas. Since this process was already described in chapter 7, it will not be described here</w:t>
      </w:r>
      <w:r w:rsidRPr="00CF1E87">
        <w:rPr>
          <w:rFonts w:ascii="Times New Roman" w:hAnsi="Times New Roman" w:cs="Times New Roman"/>
          <w:spacing w:val="-14"/>
          <w:w w:val="0"/>
          <w:sz w:val="28"/>
          <w:szCs w:val="28"/>
        </w:rPr>
        <w:t xml:space="preserve"> </w:t>
      </w:r>
      <w:r w:rsidRPr="00CF1E87">
        <w:rPr>
          <w:rFonts w:ascii="Times New Roman" w:hAnsi="Times New Roman" w:cs="Times New Roman"/>
          <w:w w:val="0"/>
          <w:sz w:val="28"/>
          <w:szCs w:val="28"/>
        </w:rPr>
        <w:t>further.</w:t>
      </w:r>
    </w:p>
    <w:p w:rsidR="00F329A9" w:rsidRPr="00CF1E87" w:rsidRDefault="00F329A9" w:rsidP="007B0E63">
      <w:pPr>
        <w:pStyle w:val="2"/>
        <w:widowControl w:val="0"/>
        <w:tabs>
          <w:tab w:val="left" w:pos="1580"/>
          <w:tab w:val="left" w:pos="9498"/>
        </w:tabs>
        <w:ind w:firstLine="709"/>
        <w:jc w:val="both"/>
        <w:rPr>
          <w:rFonts w:ascii="Times New Roman" w:hAnsi="Times New Roman" w:cs="Times New Roman"/>
          <w:b/>
          <w:bCs/>
          <w:i/>
          <w:iCs/>
          <w:w w:val="0"/>
          <w:sz w:val="28"/>
          <w:szCs w:val="28"/>
          <w:lang w:val="en-US"/>
        </w:rPr>
      </w:pPr>
      <w:r w:rsidRPr="00CF1E87">
        <w:rPr>
          <w:rFonts w:ascii="Times New Roman" w:hAnsi="Times New Roman" w:cs="Times New Roman"/>
          <w:b/>
          <w:bCs/>
          <w:i/>
          <w:iCs/>
          <w:w w:val="0"/>
          <w:sz w:val="28"/>
          <w:szCs w:val="28"/>
          <w:lang w:val="en-US"/>
        </w:rPr>
        <w:t>Properties and Use of</w:t>
      </w:r>
      <w:r w:rsidRPr="00CF1E87">
        <w:rPr>
          <w:rFonts w:ascii="Times New Roman" w:hAnsi="Times New Roman" w:cs="Times New Roman"/>
          <w:b/>
          <w:bCs/>
          <w:i/>
          <w:iCs/>
          <w:spacing w:val="-5"/>
          <w:w w:val="0"/>
          <w:sz w:val="28"/>
          <w:szCs w:val="28"/>
          <w:lang w:val="en-US"/>
        </w:rPr>
        <w:t xml:space="preserve"> </w:t>
      </w:r>
      <w:proofErr w:type="spellStart"/>
      <w:r w:rsidRPr="00CF1E87">
        <w:rPr>
          <w:rFonts w:ascii="Times New Roman" w:hAnsi="Times New Roman" w:cs="Times New Roman"/>
          <w:b/>
          <w:bCs/>
          <w:i/>
          <w:iCs/>
          <w:w w:val="0"/>
          <w:sz w:val="28"/>
          <w:szCs w:val="28"/>
          <w:lang w:val="en-US"/>
        </w:rPr>
        <w:t>Biomethane</w:t>
      </w:r>
      <w:proofErr w:type="spellEnd"/>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simplest hydrocarbon, methane, is a gas at standard temperature and pressure (STP). Its chemical formula is CH</w:t>
      </w:r>
      <w:r w:rsidRPr="00CF1E87">
        <w:rPr>
          <w:rFonts w:ascii="Times New Roman" w:hAnsi="Times New Roman" w:cs="Times New Roman"/>
          <w:w w:val="0"/>
          <w:sz w:val="28"/>
          <w:szCs w:val="28"/>
          <w:vertAlign w:val="subscript"/>
        </w:rPr>
        <w:t>4</w:t>
      </w:r>
      <w:r w:rsidRPr="00CF1E87">
        <w:rPr>
          <w:rFonts w:ascii="Times New Roman" w:hAnsi="Times New Roman" w:cs="Times New Roman"/>
          <w:w w:val="0"/>
          <w:sz w:val="28"/>
          <w:szCs w:val="28"/>
        </w:rPr>
        <w:t>. Further, methane is a combustible and odorless gas. It is also a greenhouse gas with a global warming potential (GWP) of 23 in 100 years (IPCC 2001). That means that each kg of methane warms the earth 23 times as much as the same mass of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when averaged over 100</w:t>
      </w:r>
      <w:r w:rsidRPr="00CF1E87">
        <w:rPr>
          <w:rFonts w:ascii="Times New Roman" w:hAnsi="Times New Roman" w:cs="Times New Roman"/>
          <w:spacing w:val="-2"/>
          <w:w w:val="0"/>
          <w:sz w:val="28"/>
          <w:szCs w:val="28"/>
        </w:rPr>
        <w:t xml:space="preserve"> </w:t>
      </w:r>
      <w:r w:rsidRPr="00CF1E87">
        <w:rPr>
          <w:rFonts w:ascii="Times New Roman" w:hAnsi="Times New Roman" w:cs="Times New Roman"/>
          <w:w w:val="0"/>
          <w:sz w:val="28"/>
          <w:szCs w:val="28"/>
        </w:rPr>
        <w:t>years.</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lastRenderedPageBreak/>
        <w:t xml:space="preserve">After the digestion and purification process of biomass,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is obtained. In contrast to neat NH</w:t>
      </w:r>
      <w:r w:rsidRPr="00CF1E87">
        <w:rPr>
          <w:rFonts w:ascii="Times New Roman" w:hAnsi="Times New Roman" w:cs="Times New Roman"/>
          <w:w w:val="0"/>
          <w:sz w:val="28"/>
          <w:szCs w:val="28"/>
          <w:vertAlign w:val="subscript"/>
        </w:rPr>
        <w:t>4</w:t>
      </w:r>
      <w:r w:rsidRPr="00CF1E87">
        <w:rPr>
          <w:rFonts w:ascii="Times New Roman" w:hAnsi="Times New Roman" w:cs="Times New Roman"/>
          <w:w w:val="0"/>
          <w:sz w:val="28"/>
          <w:szCs w:val="28"/>
        </w:rPr>
        <w:t xml:space="preserve">,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also has small amounts of other compounds than NH</w:t>
      </w:r>
      <w:r w:rsidRPr="00CF1E87">
        <w:rPr>
          <w:rFonts w:ascii="Times New Roman" w:hAnsi="Times New Roman" w:cs="Times New Roman"/>
          <w:w w:val="0"/>
          <w:sz w:val="28"/>
          <w:szCs w:val="28"/>
          <w:vertAlign w:val="subscript"/>
        </w:rPr>
        <w:t>4</w:t>
      </w:r>
      <w:r w:rsidRPr="00CF1E87">
        <w:rPr>
          <w:rFonts w:ascii="Times New Roman" w:hAnsi="Times New Roman" w:cs="Times New Roman"/>
          <w:w w:val="0"/>
          <w:sz w:val="28"/>
          <w:szCs w:val="28"/>
        </w:rPr>
        <w:t xml:space="preserve">. Nevertheless, the methane content of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is 95-100%. For fuel purposes it can be concluded, that the higher the methane content the higher is the fuel quality.</w:t>
      </w:r>
    </w:p>
    <w:p w:rsidR="00F329A9" w:rsidRPr="00CF1E87" w:rsidRDefault="00F329A9" w:rsidP="007B0E63">
      <w:pPr>
        <w:tabs>
          <w:tab w:val="left" w:pos="9498"/>
        </w:tabs>
        <w:ind w:firstLine="709"/>
        <w:jc w:val="both"/>
        <w:rPr>
          <w:rFonts w:ascii="Times New Roman" w:hAnsi="Times New Roman" w:cs="Times New Roman"/>
          <w:w w:val="0"/>
          <w:sz w:val="28"/>
          <w:szCs w:val="28"/>
        </w:rPr>
      </w:pP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from biogas is chemically identical with natural gas and therefore does not differ in parameters. The most important characteristic values are listed in Table 14.</w:t>
      </w:r>
    </w:p>
    <w:p w:rsidR="00F329A9" w:rsidRPr="00CF1E87" w:rsidRDefault="00F329A9" w:rsidP="00F329A9">
      <w:pPr>
        <w:tabs>
          <w:tab w:val="left" w:pos="9498"/>
        </w:tabs>
        <w:ind w:hanging="1"/>
        <w:rPr>
          <w:rFonts w:ascii="Times New Roman" w:hAnsi="Times New Roman" w:cs="Times New Roman"/>
          <w:w w:val="0"/>
          <w:sz w:val="28"/>
          <w:szCs w:val="28"/>
        </w:rPr>
      </w:pPr>
    </w:p>
    <w:p w:rsidR="00F329A9" w:rsidRPr="00CF1E87" w:rsidRDefault="00F329A9" w:rsidP="007B0E63">
      <w:pPr>
        <w:tabs>
          <w:tab w:val="left" w:pos="9498"/>
        </w:tabs>
        <w:ind w:firstLine="709"/>
        <w:jc w:val="both"/>
        <w:rPr>
          <w:rFonts w:ascii="Times New Roman" w:hAnsi="Times New Roman" w:cs="Times New Roman"/>
          <w:b/>
          <w:bCs/>
          <w:w w:val="0"/>
          <w:sz w:val="28"/>
          <w:szCs w:val="28"/>
        </w:rPr>
      </w:pPr>
      <w:r w:rsidRPr="00CF1E87">
        <w:rPr>
          <w:rFonts w:ascii="Times New Roman" w:hAnsi="Times New Roman" w:cs="Times New Roman"/>
          <w:b/>
          <w:bCs/>
          <w:w w:val="0"/>
          <w:sz w:val="28"/>
          <w:szCs w:val="28"/>
        </w:rPr>
        <w:t xml:space="preserve">Table </w:t>
      </w:r>
      <w:r w:rsidR="00C774BA" w:rsidRPr="00C774BA">
        <w:rPr>
          <w:rFonts w:ascii="Times New Roman" w:hAnsi="Times New Roman" w:cs="Times New Roman"/>
          <w:b/>
          <w:bCs/>
          <w:w w:val="0"/>
          <w:sz w:val="28"/>
          <w:szCs w:val="28"/>
        </w:rPr>
        <w:t>21-</w:t>
      </w:r>
      <w:r w:rsidRPr="00CF1E87">
        <w:rPr>
          <w:rFonts w:ascii="Times New Roman" w:hAnsi="Times New Roman" w:cs="Times New Roman"/>
          <w:b/>
          <w:bCs/>
          <w:w w:val="0"/>
          <w:sz w:val="28"/>
          <w:szCs w:val="28"/>
        </w:rPr>
        <w:t xml:space="preserve"> Parameters of methane (from biogas or natural gas) (PAUL &amp; KEMNITZ 2006)</w:t>
      </w:r>
    </w:p>
    <w:p w:rsidR="00F329A9" w:rsidRPr="00CF1E87" w:rsidRDefault="00F329A9" w:rsidP="00F329A9">
      <w:pPr>
        <w:tabs>
          <w:tab w:val="left" w:pos="9498"/>
        </w:tabs>
        <w:ind w:hanging="1"/>
        <w:rPr>
          <w:rFonts w:ascii="Times New Roman" w:hAnsi="Times New Roman" w:cs="Times New Roman"/>
          <w:b/>
          <w:bCs/>
          <w:w w:val="0"/>
          <w:sz w:val="28"/>
          <w:szCs w:val="28"/>
        </w:rPr>
      </w:pPr>
    </w:p>
    <w:tbl>
      <w:tblPr>
        <w:tblW w:w="0" w:type="auto"/>
        <w:tblInd w:w="120" w:type="dxa"/>
        <w:tblBorders>
          <w:top w:val="single" w:sz="4" w:space="0" w:color="000000"/>
          <w:left w:val="single" w:sz="4" w:space="0" w:color="000000"/>
          <w:bottom w:val="single" w:sz="4" w:space="0" w:color="000000"/>
          <w:right w:val="single" w:sz="4" w:space="0" w:color="000000"/>
        </w:tblBorders>
        <w:tblLayout w:type="fixed"/>
        <w:tblCellMar>
          <w:left w:w="10" w:type="dxa"/>
          <w:right w:w="10" w:type="dxa"/>
        </w:tblCellMar>
        <w:tblLook w:val="0000" w:firstRow="0" w:lastRow="0" w:firstColumn="0" w:lastColumn="0" w:noHBand="0" w:noVBand="0"/>
      </w:tblPr>
      <w:tblGrid>
        <w:gridCol w:w="1490"/>
        <w:gridCol w:w="1490"/>
        <w:gridCol w:w="1490"/>
        <w:gridCol w:w="1490"/>
        <w:gridCol w:w="1490"/>
        <w:gridCol w:w="1491"/>
      </w:tblGrid>
      <w:tr w:rsidR="00F329A9" w:rsidRPr="00CF1E87" w:rsidTr="00E15262">
        <w:trPr>
          <w:trHeight w:val="547"/>
        </w:trPr>
        <w:tc>
          <w:tcPr>
            <w:tcW w:w="1490"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w w:val="0"/>
                <w:sz w:val="28"/>
                <w:szCs w:val="28"/>
              </w:rPr>
            </w:pPr>
          </w:p>
        </w:tc>
        <w:tc>
          <w:tcPr>
            <w:tcW w:w="1490"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b/>
                <w:bCs/>
                <w:w w:val="0"/>
                <w:sz w:val="28"/>
                <w:szCs w:val="28"/>
              </w:rPr>
            </w:pPr>
            <w:r w:rsidRPr="00CF1E87">
              <w:rPr>
                <w:rFonts w:ascii="Times New Roman" w:hAnsi="Times New Roman" w:cs="Times New Roman"/>
                <w:b/>
                <w:bCs/>
                <w:w w:val="0"/>
                <w:sz w:val="28"/>
                <w:szCs w:val="28"/>
              </w:rPr>
              <w:t>Density [kg/l]</w:t>
            </w:r>
          </w:p>
        </w:tc>
        <w:tc>
          <w:tcPr>
            <w:tcW w:w="1490"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b/>
                <w:bCs/>
                <w:w w:val="0"/>
                <w:sz w:val="28"/>
                <w:szCs w:val="28"/>
              </w:rPr>
            </w:pPr>
            <w:r w:rsidRPr="00CF1E87">
              <w:rPr>
                <w:rFonts w:ascii="Times New Roman" w:hAnsi="Times New Roman" w:cs="Times New Roman"/>
                <w:b/>
                <w:bCs/>
                <w:w w:val="0"/>
                <w:sz w:val="28"/>
                <w:szCs w:val="28"/>
              </w:rPr>
              <w:t>Caloric value at 20°C [MJ/kg]</w:t>
            </w:r>
          </w:p>
        </w:tc>
        <w:tc>
          <w:tcPr>
            <w:tcW w:w="1490"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b/>
                <w:bCs/>
                <w:w w:val="0"/>
                <w:sz w:val="28"/>
                <w:szCs w:val="28"/>
              </w:rPr>
            </w:pPr>
            <w:r w:rsidRPr="00CF1E87">
              <w:rPr>
                <w:rFonts w:ascii="Times New Roman" w:hAnsi="Times New Roman" w:cs="Times New Roman"/>
                <w:b/>
                <w:bCs/>
                <w:w w:val="0"/>
                <w:sz w:val="28"/>
                <w:szCs w:val="28"/>
              </w:rPr>
              <w:t>Caloric value at [MJ/l]</w:t>
            </w:r>
          </w:p>
        </w:tc>
        <w:tc>
          <w:tcPr>
            <w:tcW w:w="1490"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b/>
                <w:bCs/>
                <w:w w:val="0"/>
                <w:sz w:val="28"/>
                <w:szCs w:val="28"/>
              </w:rPr>
            </w:pPr>
            <w:r w:rsidRPr="00CF1E87">
              <w:rPr>
                <w:rFonts w:ascii="Times New Roman" w:hAnsi="Times New Roman" w:cs="Times New Roman"/>
                <w:b/>
                <w:bCs/>
                <w:w w:val="0"/>
                <w:sz w:val="28"/>
                <w:szCs w:val="28"/>
              </w:rPr>
              <w:t>Octane number (ROZ)</w:t>
            </w:r>
          </w:p>
        </w:tc>
        <w:tc>
          <w:tcPr>
            <w:tcW w:w="1491"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rPr>
                <w:rFonts w:ascii="Times New Roman" w:hAnsi="Times New Roman" w:cs="Times New Roman"/>
                <w:b/>
                <w:bCs/>
                <w:w w:val="0"/>
                <w:sz w:val="28"/>
                <w:szCs w:val="28"/>
              </w:rPr>
            </w:pPr>
            <w:r w:rsidRPr="00CF1E87">
              <w:rPr>
                <w:rFonts w:ascii="Times New Roman" w:hAnsi="Times New Roman" w:cs="Times New Roman"/>
                <w:b/>
                <w:bCs/>
                <w:w w:val="0"/>
                <w:sz w:val="28"/>
                <w:szCs w:val="28"/>
              </w:rPr>
              <w:t>Fuel-equivalence [l]</w:t>
            </w:r>
          </w:p>
        </w:tc>
      </w:tr>
      <w:tr w:rsidR="00F329A9" w:rsidRPr="00CF1E87" w:rsidTr="00E15262">
        <w:trPr>
          <w:trHeight w:val="364"/>
        </w:trPr>
        <w:tc>
          <w:tcPr>
            <w:tcW w:w="1490"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rPr>
                <w:rFonts w:ascii="Times New Roman" w:hAnsi="Times New Roman" w:cs="Times New Roman"/>
                <w:b/>
                <w:bCs/>
                <w:w w:val="0"/>
                <w:sz w:val="28"/>
                <w:szCs w:val="28"/>
              </w:rPr>
            </w:pPr>
            <w:r w:rsidRPr="00CF1E87">
              <w:rPr>
                <w:rFonts w:ascii="Times New Roman" w:hAnsi="Times New Roman" w:cs="Times New Roman"/>
                <w:b/>
                <w:bCs/>
                <w:w w:val="0"/>
                <w:sz w:val="28"/>
                <w:szCs w:val="28"/>
              </w:rPr>
              <w:t>Methane</w:t>
            </w:r>
          </w:p>
        </w:tc>
        <w:tc>
          <w:tcPr>
            <w:tcW w:w="1490"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0.72</w:t>
            </w:r>
          </w:p>
        </w:tc>
        <w:tc>
          <w:tcPr>
            <w:tcW w:w="1490"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50</w:t>
            </w:r>
          </w:p>
        </w:tc>
        <w:tc>
          <w:tcPr>
            <w:tcW w:w="1490"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36</w:t>
            </w:r>
          </w:p>
        </w:tc>
        <w:tc>
          <w:tcPr>
            <w:tcW w:w="1490"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130</w:t>
            </w:r>
          </w:p>
        </w:tc>
        <w:tc>
          <w:tcPr>
            <w:tcW w:w="1491"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1.4</w:t>
            </w:r>
          </w:p>
        </w:tc>
      </w:tr>
    </w:tbl>
    <w:p w:rsidR="00F329A9" w:rsidRPr="00CF1E87" w:rsidRDefault="00F329A9" w:rsidP="00F329A9">
      <w:pPr>
        <w:tabs>
          <w:tab w:val="left" w:pos="9498"/>
        </w:tabs>
        <w:ind w:hanging="1"/>
        <w:rPr>
          <w:rFonts w:ascii="Times New Roman" w:hAnsi="Times New Roman" w:cs="Times New Roman"/>
          <w:b/>
          <w:bCs/>
          <w:w w:val="0"/>
          <w:sz w:val="28"/>
          <w:szCs w:val="28"/>
        </w:rPr>
      </w:pPr>
    </w:p>
    <w:p w:rsidR="00F329A9" w:rsidRPr="00CF1E87" w:rsidRDefault="00F329A9" w:rsidP="007B0E63">
      <w:pPr>
        <w:pStyle w:val="2"/>
        <w:widowControl w:val="0"/>
        <w:tabs>
          <w:tab w:val="left" w:pos="1580"/>
          <w:tab w:val="left" w:pos="9498"/>
        </w:tabs>
        <w:ind w:firstLine="709"/>
        <w:jc w:val="both"/>
        <w:rPr>
          <w:rFonts w:ascii="Times New Roman" w:hAnsi="Times New Roman" w:cs="Times New Roman"/>
          <w:b/>
          <w:bCs/>
          <w:i/>
          <w:iCs/>
          <w:w w:val="0"/>
          <w:sz w:val="28"/>
          <w:szCs w:val="28"/>
          <w:lang w:val="en-US"/>
        </w:rPr>
      </w:pPr>
      <w:r w:rsidRPr="00CF1E87">
        <w:rPr>
          <w:rFonts w:ascii="Times New Roman" w:hAnsi="Times New Roman" w:cs="Times New Roman"/>
          <w:b/>
          <w:bCs/>
          <w:i/>
          <w:iCs/>
          <w:w w:val="0"/>
          <w:sz w:val="28"/>
          <w:szCs w:val="28"/>
          <w:lang w:val="en-US"/>
        </w:rPr>
        <w:t>Technology Applications for</w:t>
      </w:r>
      <w:r w:rsidRPr="00CF1E87">
        <w:rPr>
          <w:rFonts w:ascii="Times New Roman" w:hAnsi="Times New Roman" w:cs="Times New Roman"/>
          <w:b/>
          <w:bCs/>
          <w:i/>
          <w:iCs/>
          <w:spacing w:val="-4"/>
          <w:w w:val="0"/>
          <w:sz w:val="28"/>
          <w:szCs w:val="28"/>
          <w:lang w:val="en-US"/>
        </w:rPr>
        <w:t xml:space="preserve"> </w:t>
      </w:r>
      <w:proofErr w:type="spellStart"/>
      <w:r w:rsidRPr="00CF1E87">
        <w:rPr>
          <w:rFonts w:ascii="Times New Roman" w:hAnsi="Times New Roman" w:cs="Times New Roman"/>
          <w:b/>
          <w:bCs/>
          <w:i/>
          <w:iCs/>
          <w:w w:val="0"/>
          <w:sz w:val="28"/>
          <w:szCs w:val="28"/>
          <w:lang w:val="en-US"/>
        </w:rPr>
        <w:t>Biomethane</w:t>
      </w:r>
      <w:proofErr w:type="spellEnd"/>
    </w:p>
    <w:p w:rsidR="00F329A9" w:rsidRDefault="00F329A9" w:rsidP="007B0E63">
      <w:pPr>
        <w:pStyle w:val="3"/>
        <w:widowControl w:val="0"/>
        <w:tabs>
          <w:tab w:val="left" w:pos="1659"/>
          <w:tab w:val="left" w:pos="9498"/>
        </w:tabs>
        <w:ind w:firstLine="709"/>
        <w:jc w:val="both"/>
        <w:rPr>
          <w:rFonts w:ascii="Times New Roman" w:hAnsi="Times New Roman" w:cs="Times New Roman"/>
          <w:b/>
          <w:bCs/>
          <w:w w:val="0"/>
          <w:sz w:val="28"/>
          <w:szCs w:val="28"/>
          <w:lang w:val="en-US"/>
        </w:rPr>
      </w:pPr>
      <w:r w:rsidRPr="00CF1E87">
        <w:rPr>
          <w:rFonts w:ascii="Times New Roman" w:hAnsi="Times New Roman" w:cs="Times New Roman"/>
          <w:b/>
          <w:bCs/>
          <w:w w:val="0"/>
          <w:sz w:val="28"/>
          <w:szCs w:val="28"/>
          <w:lang w:val="en-US"/>
        </w:rPr>
        <w:t>Infrastructure Requirements for</w:t>
      </w:r>
      <w:r w:rsidRPr="00CF1E87">
        <w:rPr>
          <w:rFonts w:ascii="Times New Roman" w:hAnsi="Times New Roman" w:cs="Times New Roman"/>
          <w:b/>
          <w:bCs/>
          <w:spacing w:val="-1"/>
          <w:w w:val="0"/>
          <w:sz w:val="28"/>
          <w:szCs w:val="28"/>
          <w:lang w:val="en-US"/>
        </w:rPr>
        <w:t xml:space="preserve"> </w:t>
      </w:r>
      <w:proofErr w:type="spellStart"/>
      <w:r w:rsidRPr="00CF1E87">
        <w:rPr>
          <w:rFonts w:ascii="Times New Roman" w:hAnsi="Times New Roman" w:cs="Times New Roman"/>
          <w:b/>
          <w:bCs/>
          <w:w w:val="0"/>
          <w:sz w:val="28"/>
          <w:szCs w:val="28"/>
          <w:lang w:val="en-US"/>
        </w:rPr>
        <w:t>Biomethane</w:t>
      </w:r>
      <w:proofErr w:type="spellEnd"/>
    </w:p>
    <w:p w:rsidR="007B0E63" w:rsidRPr="007B0E63" w:rsidRDefault="007B0E63" w:rsidP="007B0E63">
      <w:pPr>
        <w:ind w:firstLine="709"/>
        <w:jc w:val="both"/>
        <w:rPr>
          <w:lang w:bidi="ar-SA"/>
        </w:rPr>
      </w:pP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Gaseous energy sources are far more difficult to store and transport than liquid fuels and require more storage space due to their substantially lower energy density. For transport purposes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must be stored in specially installed pressure tanks at a pressure of 200 bars. However, these fundamental disadvantages are offset by positive combustion properties. In comparison with petrol and diesel, the emission of several toxic substances such as nitrogen oxides and reactive hydrocarbons can be reduced by up to 80 % (PAUL &amp; KEMNITZ 2006).</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Generally,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can reach the consumer by two routes. One means is to feed it into the existing natural gas network, to which the natural gas filling stations are connected.</w:t>
      </w:r>
      <w:r w:rsidR="007B0E63">
        <w:rPr>
          <w:rFonts w:ascii="Times New Roman" w:hAnsi="Times New Roman" w:cs="Times New Roman"/>
          <w:w w:val="0"/>
          <w:sz w:val="28"/>
          <w:szCs w:val="28"/>
        </w:rPr>
        <w:t xml:space="preserve"> </w:t>
      </w:r>
      <w:r w:rsidRPr="00CF1E87">
        <w:rPr>
          <w:rFonts w:ascii="Times New Roman" w:hAnsi="Times New Roman" w:cs="Times New Roman"/>
          <w:w w:val="0"/>
          <w:sz w:val="28"/>
          <w:szCs w:val="28"/>
        </w:rPr>
        <w:t xml:space="preserve">The difficulty of this are the technical barriers, as treatment to reach the quality of natural gas and supply into the natural gas network still present high requirements. Also, the gas infeed must be provided with a stable legal basis. Biogas plant operators therefore currently choose a second route: the construction of decentralized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filling stations directly at biogas plants. (PAUL &amp; KEMNITZ</w:t>
      </w:r>
      <w:r w:rsidRPr="00CF1E87">
        <w:rPr>
          <w:rFonts w:ascii="Times New Roman" w:hAnsi="Times New Roman" w:cs="Times New Roman"/>
          <w:spacing w:val="-6"/>
          <w:w w:val="0"/>
          <w:sz w:val="28"/>
          <w:szCs w:val="28"/>
        </w:rPr>
        <w:t xml:space="preserve"> </w:t>
      </w:r>
      <w:r w:rsidRPr="00CF1E87">
        <w:rPr>
          <w:rFonts w:ascii="Times New Roman" w:hAnsi="Times New Roman" w:cs="Times New Roman"/>
          <w:w w:val="0"/>
          <w:sz w:val="28"/>
          <w:szCs w:val="28"/>
        </w:rPr>
        <w:t>2006)</w:t>
      </w:r>
    </w:p>
    <w:p w:rsidR="00F329A9" w:rsidRPr="00CF1E87" w:rsidRDefault="00F329A9" w:rsidP="007B0E63">
      <w:pPr>
        <w:pStyle w:val="3"/>
        <w:widowControl w:val="0"/>
        <w:tabs>
          <w:tab w:val="left" w:pos="1942"/>
          <w:tab w:val="left" w:pos="9498"/>
        </w:tabs>
        <w:ind w:firstLine="709"/>
        <w:jc w:val="both"/>
        <w:rPr>
          <w:rFonts w:ascii="Times New Roman" w:hAnsi="Times New Roman" w:cs="Times New Roman"/>
          <w:b/>
          <w:bCs/>
          <w:w w:val="0"/>
          <w:sz w:val="28"/>
          <w:szCs w:val="28"/>
          <w:lang w:val="en-US"/>
        </w:rPr>
      </w:pPr>
      <w:r w:rsidRPr="00CF1E87">
        <w:rPr>
          <w:rFonts w:ascii="Times New Roman" w:hAnsi="Times New Roman" w:cs="Times New Roman"/>
          <w:b/>
          <w:bCs/>
          <w:w w:val="0"/>
          <w:sz w:val="28"/>
          <w:szCs w:val="28"/>
          <w:lang w:val="en-US"/>
        </w:rPr>
        <w:t>Vehicle Technologies for</w:t>
      </w:r>
      <w:r w:rsidRPr="00CF1E87">
        <w:rPr>
          <w:rFonts w:ascii="Times New Roman" w:hAnsi="Times New Roman" w:cs="Times New Roman"/>
          <w:b/>
          <w:bCs/>
          <w:spacing w:val="-1"/>
          <w:w w:val="0"/>
          <w:sz w:val="28"/>
          <w:szCs w:val="28"/>
          <w:lang w:val="en-US"/>
        </w:rPr>
        <w:t xml:space="preserve"> </w:t>
      </w:r>
      <w:proofErr w:type="spellStart"/>
      <w:r w:rsidRPr="00CF1E87">
        <w:rPr>
          <w:rFonts w:ascii="Times New Roman" w:hAnsi="Times New Roman" w:cs="Times New Roman"/>
          <w:b/>
          <w:bCs/>
          <w:w w:val="0"/>
          <w:sz w:val="28"/>
          <w:szCs w:val="28"/>
          <w:lang w:val="en-US"/>
        </w:rPr>
        <w:t>Biomethane</w:t>
      </w:r>
      <w:proofErr w:type="spellEnd"/>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Untreated biogas is usually unsuitable for transport applications as its methane content is relatively low (60–70 %). Additionally, untreated biogas typically has high concentrations of contaminants. Therefore biogas is purified and the resulting fuel is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(see chapter 8.2.3).</w:t>
      </w:r>
    </w:p>
    <w:p w:rsidR="00F329A9" w:rsidRPr="00CF1E87" w:rsidRDefault="00F329A9" w:rsidP="007B0E63">
      <w:pPr>
        <w:tabs>
          <w:tab w:val="left" w:pos="9498"/>
        </w:tabs>
        <w:ind w:firstLine="709"/>
        <w:jc w:val="both"/>
        <w:rPr>
          <w:rFonts w:ascii="Times New Roman" w:hAnsi="Times New Roman" w:cs="Times New Roman"/>
          <w:w w:val="0"/>
          <w:sz w:val="28"/>
          <w:szCs w:val="28"/>
        </w:rPr>
      </w:pP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can be used in engines for all types of vehicles which are suitable for natural gas, since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is very similar to natural gas. The real methane content of both fuels,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and natural </w:t>
      </w:r>
      <w:proofErr w:type="gramStart"/>
      <w:r w:rsidRPr="00CF1E87">
        <w:rPr>
          <w:rFonts w:ascii="Times New Roman" w:hAnsi="Times New Roman" w:cs="Times New Roman"/>
          <w:w w:val="0"/>
          <w:sz w:val="28"/>
          <w:szCs w:val="28"/>
        </w:rPr>
        <w:t>gas,</w:t>
      </w:r>
      <w:proofErr w:type="gramEnd"/>
      <w:r w:rsidRPr="00CF1E87">
        <w:rPr>
          <w:rFonts w:ascii="Times New Roman" w:hAnsi="Times New Roman" w:cs="Times New Roman"/>
          <w:w w:val="0"/>
          <w:sz w:val="28"/>
          <w:szCs w:val="28"/>
        </w:rPr>
        <w:t xml:space="preserve"> is above 95%. Also engine performance, drivability, emissions, and maintenance are considered to be equivalent. </w:t>
      </w:r>
      <w:r w:rsidRPr="00CF1E87">
        <w:rPr>
          <w:rFonts w:ascii="Times New Roman" w:hAnsi="Times New Roman" w:cs="Times New Roman"/>
          <w:w w:val="0"/>
          <w:sz w:val="28"/>
          <w:szCs w:val="28"/>
        </w:rPr>
        <w:lastRenderedPageBreak/>
        <w:t xml:space="preserve">Moreover, no differentiation in warranty coverage is required as long as the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characteristics </w:t>
      </w:r>
      <w:proofErr w:type="gramStart"/>
      <w:r w:rsidRPr="00CF1E87">
        <w:rPr>
          <w:rFonts w:ascii="Times New Roman" w:hAnsi="Times New Roman" w:cs="Times New Roman"/>
          <w:w w:val="0"/>
          <w:sz w:val="28"/>
          <w:szCs w:val="28"/>
        </w:rPr>
        <w:t>fulfill  the</w:t>
      </w:r>
      <w:proofErr w:type="gramEnd"/>
      <w:r w:rsidRPr="00CF1E87">
        <w:rPr>
          <w:rFonts w:ascii="Times New Roman" w:hAnsi="Times New Roman" w:cs="Times New Roman"/>
          <w:w w:val="0"/>
          <w:sz w:val="28"/>
          <w:szCs w:val="28"/>
        </w:rPr>
        <w:t xml:space="preserve"> vehicle manufacturer’s</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requirements.</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A number of vehicle options can therefore be considered: dedicated compressed natural gas (CNG) or liquefied natural gas (LNG) vehicles, bi-fuel (gasoline/CNG) vehicles, and dual-fuel (LNG/diesel or CNG/diesel) vehicles. Sweden is currently the leading user of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in transportation. Its CNG/</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urban bus fleet comprises approximately 4.500 vehicles (WWI 2006 p.</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222).</w:t>
      </w:r>
    </w:p>
    <w:p w:rsidR="00F329A9" w:rsidRPr="00CF1E87" w:rsidRDefault="00F329A9" w:rsidP="007B0E63">
      <w:pPr>
        <w:tabs>
          <w:tab w:val="left" w:pos="9498"/>
        </w:tabs>
        <w:ind w:firstLine="709"/>
        <w:jc w:val="both"/>
        <w:rPr>
          <w:rFonts w:ascii="Times New Roman" w:hAnsi="Times New Roman" w:cs="Times New Roman"/>
          <w:w w:val="0"/>
          <w:sz w:val="28"/>
          <w:szCs w:val="28"/>
        </w:rPr>
      </w:pPr>
    </w:p>
    <w:p w:rsidR="00F329A9" w:rsidRPr="00CF1E87" w:rsidRDefault="00E042D7" w:rsidP="007B0E63">
      <w:pPr>
        <w:pStyle w:val="2"/>
        <w:widowControl w:val="0"/>
        <w:tabs>
          <w:tab w:val="left" w:pos="1863"/>
          <w:tab w:val="left" w:pos="9498"/>
        </w:tabs>
        <w:ind w:firstLine="709"/>
        <w:jc w:val="both"/>
        <w:rPr>
          <w:rFonts w:ascii="Times New Roman" w:hAnsi="Times New Roman" w:cs="Times New Roman"/>
          <w:b/>
          <w:bCs/>
          <w:i/>
          <w:iCs/>
          <w:w w:val="0"/>
          <w:sz w:val="28"/>
          <w:szCs w:val="28"/>
          <w:lang w:val="en-US"/>
        </w:rPr>
      </w:pPr>
      <w:r w:rsidRPr="00043A41">
        <w:rPr>
          <w:rFonts w:ascii="Times New Roman" w:hAnsi="Times New Roman" w:cs="Times New Roman"/>
          <w:b/>
          <w:bCs/>
          <w:i/>
          <w:iCs/>
          <w:w w:val="0"/>
          <w:sz w:val="28"/>
          <w:szCs w:val="28"/>
          <w:lang w:val="en-US"/>
        </w:rPr>
        <w:t xml:space="preserve">8.5 </w:t>
      </w:r>
      <w:r w:rsidR="00F329A9" w:rsidRPr="00CF1E87">
        <w:rPr>
          <w:rFonts w:ascii="Times New Roman" w:hAnsi="Times New Roman" w:cs="Times New Roman"/>
          <w:b/>
          <w:bCs/>
          <w:i/>
          <w:iCs/>
          <w:w w:val="0"/>
          <w:sz w:val="28"/>
          <w:szCs w:val="28"/>
          <w:lang w:val="en-US"/>
        </w:rPr>
        <w:t>Standardization of</w:t>
      </w:r>
      <w:r w:rsidR="00F329A9" w:rsidRPr="00CF1E87">
        <w:rPr>
          <w:rFonts w:ascii="Times New Roman" w:hAnsi="Times New Roman" w:cs="Times New Roman"/>
          <w:b/>
          <w:bCs/>
          <w:i/>
          <w:iCs/>
          <w:spacing w:val="-3"/>
          <w:w w:val="0"/>
          <w:sz w:val="28"/>
          <w:szCs w:val="28"/>
          <w:lang w:val="en-US"/>
        </w:rPr>
        <w:t xml:space="preserve"> </w:t>
      </w:r>
      <w:proofErr w:type="spellStart"/>
      <w:r w:rsidR="00F329A9" w:rsidRPr="00CF1E87">
        <w:rPr>
          <w:rFonts w:ascii="Times New Roman" w:hAnsi="Times New Roman" w:cs="Times New Roman"/>
          <w:b/>
          <w:bCs/>
          <w:i/>
          <w:iCs/>
          <w:w w:val="0"/>
          <w:sz w:val="28"/>
          <w:szCs w:val="28"/>
          <w:lang w:val="en-US"/>
        </w:rPr>
        <w:t>Biomethane</w:t>
      </w:r>
      <w:proofErr w:type="spellEnd"/>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For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as transport fuel no common standardization in the European Union exists. This is attributed to the low level of applications and on the lower complexity of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compared to bioethanol or biodiesel.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consists, after different purification treatments, mainly of methane (&gt; 80 %Vol) and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Nevertheless there is a Swedish Standard (SS) on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w:t>
      </w:r>
      <w:r w:rsidRPr="00CF1E87">
        <w:rPr>
          <w:rFonts w:ascii="Times New Roman" w:hAnsi="Times New Roman" w:cs="Times New Roman"/>
          <w:b/>
          <w:bCs/>
          <w:w w:val="0"/>
          <w:sz w:val="28"/>
          <w:szCs w:val="28"/>
        </w:rPr>
        <w:t xml:space="preserve">SS 155438 </w:t>
      </w:r>
      <w:r w:rsidRPr="00CF1E87">
        <w:rPr>
          <w:rFonts w:ascii="Times New Roman" w:hAnsi="Times New Roman" w:cs="Times New Roman"/>
          <w:w w:val="0"/>
          <w:sz w:val="28"/>
          <w:szCs w:val="28"/>
        </w:rPr>
        <w:t xml:space="preserve">“Motor fuels – Biogas as fuel for high-speed </w:t>
      </w:r>
      <w:proofErr w:type="spellStart"/>
      <w:r w:rsidRPr="00CF1E87">
        <w:rPr>
          <w:rFonts w:ascii="Times New Roman" w:hAnsi="Times New Roman" w:cs="Times New Roman"/>
          <w:w w:val="0"/>
          <w:sz w:val="28"/>
          <w:szCs w:val="28"/>
        </w:rPr>
        <w:t>otto</w:t>
      </w:r>
      <w:proofErr w:type="spellEnd"/>
      <w:r w:rsidRPr="00CF1E87">
        <w:rPr>
          <w:rFonts w:ascii="Times New Roman" w:hAnsi="Times New Roman" w:cs="Times New Roman"/>
          <w:w w:val="0"/>
          <w:sz w:val="28"/>
          <w:szCs w:val="28"/>
        </w:rPr>
        <w:t xml:space="preserve"> engines” as a reaction to the growing demand of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in Sweden. The methane content of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according to this standard is 97 % (+/- 1-2 %). This Swedish standard was developed by STG Technical Group number 85 (TK 85). It is applied for the use in </w:t>
      </w:r>
      <w:proofErr w:type="spellStart"/>
      <w:r w:rsidRPr="00CF1E87">
        <w:rPr>
          <w:rFonts w:ascii="Times New Roman" w:hAnsi="Times New Roman" w:cs="Times New Roman"/>
          <w:w w:val="0"/>
          <w:sz w:val="28"/>
          <w:szCs w:val="28"/>
        </w:rPr>
        <w:t>otto</w:t>
      </w:r>
      <w:proofErr w:type="spellEnd"/>
      <w:r w:rsidRPr="00CF1E87">
        <w:rPr>
          <w:rFonts w:ascii="Times New Roman" w:hAnsi="Times New Roman" w:cs="Times New Roman"/>
          <w:w w:val="0"/>
          <w:sz w:val="28"/>
          <w:szCs w:val="28"/>
        </w:rPr>
        <w:t xml:space="preserve"> engines, which includes converted diesel engines provided with glows or spark plugs. A high-speed engine is defined as an engine with at least 16 revolutions per minute, at maximum performance (ATRAX ENERGI 2005). This Swedish standard has been adapted in such a way that, from a material-technical point of view, </w:t>
      </w:r>
      <w:proofErr w:type="spellStart"/>
      <w:r w:rsidRPr="00CF1E87">
        <w:rPr>
          <w:rFonts w:ascii="Times New Roman" w:hAnsi="Times New Roman" w:cs="Times New Roman"/>
          <w:w w:val="0"/>
          <w:sz w:val="28"/>
          <w:szCs w:val="28"/>
        </w:rPr>
        <w:t>fuelling</w:t>
      </w:r>
      <w:proofErr w:type="spellEnd"/>
      <w:r w:rsidRPr="00CF1E87">
        <w:rPr>
          <w:rFonts w:ascii="Times New Roman" w:hAnsi="Times New Roman" w:cs="Times New Roman"/>
          <w:w w:val="0"/>
          <w:sz w:val="28"/>
          <w:szCs w:val="28"/>
        </w:rPr>
        <w:t xml:space="preserve"> and engine equipment developed for natural gas may also be used for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In this standard,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is defined as: “gas produced from microbial fermentation of organic material in an anaerobic (oxygen free) environment” (ATRAX ENERGI</w:t>
      </w:r>
      <w:r w:rsidRPr="00CF1E87">
        <w:rPr>
          <w:rFonts w:ascii="Times New Roman" w:hAnsi="Times New Roman" w:cs="Times New Roman"/>
          <w:spacing w:val="12"/>
          <w:w w:val="0"/>
          <w:sz w:val="28"/>
          <w:szCs w:val="28"/>
        </w:rPr>
        <w:t xml:space="preserve"> </w:t>
      </w:r>
      <w:r w:rsidRPr="00CF1E87">
        <w:rPr>
          <w:rFonts w:ascii="Times New Roman" w:hAnsi="Times New Roman" w:cs="Times New Roman"/>
          <w:w w:val="0"/>
          <w:sz w:val="28"/>
          <w:szCs w:val="28"/>
        </w:rPr>
        <w:t>2005).</w:t>
      </w:r>
      <w:r w:rsidR="007B0E63">
        <w:rPr>
          <w:rFonts w:ascii="Times New Roman" w:hAnsi="Times New Roman" w:cs="Times New Roman"/>
          <w:w w:val="0"/>
          <w:sz w:val="28"/>
          <w:szCs w:val="28"/>
        </w:rPr>
        <w:t xml:space="preserve"> </w:t>
      </w:r>
      <w:r w:rsidRPr="00CF1E87">
        <w:rPr>
          <w:rFonts w:ascii="Times New Roman" w:hAnsi="Times New Roman" w:cs="Times New Roman"/>
          <w:w w:val="0"/>
          <w:sz w:val="28"/>
          <w:szCs w:val="28"/>
        </w:rPr>
        <w:t xml:space="preserve">In Germany already 650 filling stations for natural gas are field tested. There, natural gas for transport is divided by the German Technical and Scientific Association for Gas and Water (DVGW Deutsche </w:t>
      </w:r>
      <w:proofErr w:type="spellStart"/>
      <w:r w:rsidRPr="00CF1E87">
        <w:rPr>
          <w:rFonts w:ascii="Times New Roman" w:hAnsi="Times New Roman" w:cs="Times New Roman"/>
          <w:w w:val="0"/>
          <w:sz w:val="28"/>
          <w:szCs w:val="28"/>
        </w:rPr>
        <w:t>Vereinigung</w:t>
      </w:r>
      <w:proofErr w:type="spellEnd"/>
      <w:r w:rsidRPr="00CF1E87">
        <w:rPr>
          <w:rFonts w:ascii="Times New Roman" w:hAnsi="Times New Roman" w:cs="Times New Roman"/>
          <w:w w:val="0"/>
          <w:sz w:val="28"/>
          <w:szCs w:val="28"/>
        </w:rPr>
        <w:t xml:space="preserve"> des Gas- und </w:t>
      </w:r>
      <w:proofErr w:type="spellStart"/>
      <w:r w:rsidRPr="00CF1E87">
        <w:rPr>
          <w:rFonts w:ascii="Times New Roman" w:hAnsi="Times New Roman" w:cs="Times New Roman"/>
          <w:w w:val="0"/>
          <w:sz w:val="28"/>
          <w:szCs w:val="28"/>
        </w:rPr>
        <w:t>Wasserfaches</w:t>
      </w:r>
      <w:proofErr w:type="spellEnd"/>
      <w:r w:rsidRPr="00CF1E87">
        <w:rPr>
          <w:rFonts w:ascii="Times New Roman" w:hAnsi="Times New Roman" w:cs="Times New Roman"/>
          <w:w w:val="0"/>
          <w:sz w:val="28"/>
          <w:szCs w:val="28"/>
        </w:rPr>
        <w:t xml:space="preserve"> </w:t>
      </w:r>
      <w:proofErr w:type="spellStart"/>
      <w:r w:rsidRPr="00CF1E87">
        <w:rPr>
          <w:rFonts w:ascii="Times New Roman" w:hAnsi="Times New Roman" w:cs="Times New Roman"/>
          <w:w w:val="0"/>
          <w:sz w:val="28"/>
          <w:szCs w:val="28"/>
        </w:rPr>
        <w:t>e.V</w:t>
      </w:r>
      <w:proofErr w:type="spellEnd"/>
      <w:r w:rsidRPr="00CF1E87">
        <w:rPr>
          <w:rFonts w:ascii="Times New Roman" w:hAnsi="Times New Roman" w:cs="Times New Roman"/>
          <w:w w:val="0"/>
          <w:sz w:val="28"/>
          <w:szCs w:val="28"/>
        </w:rPr>
        <w:t xml:space="preserve">.) into two classifications: natural gas of </w:t>
      </w:r>
      <w:r w:rsidRPr="00CF1E87">
        <w:rPr>
          <w:rFonts w:ascii="Times New Roman" w:hAnsi="Times New Roman" w:cs="Times New Roman"/>
          <w:b/>
          <w:bCs/>
          <w:w w:val="0"/>
          <w:sz w:val="28"/>
          <w:szCs w:val="28"/>
        </w:rPr>
        <w:t xml:space="preserve">group H </w:t>
      </w:r>
      <w:r w:rsidRPr="00CF1E87">
        <w:rPr>
          <w:rFonts w:ascii="Times New Roman" w:hAnsi="Times New Roman" w:cs="Times New Roman"/>
          <w:w w:val="0"/>
          <w:sz w:val="28"/>
          <w:szCs w:val="28"/>
        </w:rPr>
        <w:t xml:space="preserve">(high caloric gas) which contains 87 – 99.1 </w:t>
      </w:r>
      <w:proofErr w:type="spellStart"/>
      <w:r w:rsidRPr="00CF1E87">
        <w:rPr>
          <w:rFonts w:ascii="Times New Roman" w:hAnsi="Times New Roman" w:cs="Times New Roman"/>
          <w:w w:val="0"/>
          <w:sz w:val="28"/>
          <w:szCs w:val="28"/>
        </w:rPr>
        <w:t>vol</w:t>
      </w:r>
      <w:proofErr w:type="spellEnd"/>
      <w:r w:rsidRPr="00CF1E87">
        <w:rPr>
          <w:rFonts w:ascii="Times New Roman" w:hAnsi="Times New Roman" w:cs="Times New Roman"/>
          <w:w w:val="0"/>
          <w:sz w:val="28"/>
          <w:szCs w:val="28"/>
        </w:rPr>
        <w:t xml:space="preserve">% methane and natural gas of </w:t>
      </w:r>
      <w:r w:rsidRPr="00CF1E87">
        <w:rPr>
          <w:rFonts w:ascii="Times New Roman" w:hAnsi="Times New Roman" w:cs="Times New Roman"/>
          <w:b/>
          <w:bCs/>
          <w:w w:val="0"/>
          <w:sz w:val="28"/>
          <w:szCs w:val="28"/>
        </w:rPr>
        <w:t xml:space="preserve">group L </w:t>
      </w:r>
      <w:r w:rsidRPr="00CF1E87">
        <w:rPr>
          <w:rFonts w:ascii="Times New Roman" w:hAnsi="Times New Roman" w:cs="Times New Roman"/>
          <w:w w:val="0"/>
          <w:sz w:val="28"/>
          <w:szCs w:val="28"/>
        </w:rPr>
        <w:t xml:space="preserve">(low caloric gas) which contains 79.8 – 87 </w:t>
      </w:r>
      <w:proofErr w:type="spellStart"/>
      <w:r w:rsidRPr="00CF1E87">
        <w:rPr>
          <w:rFonts w:ascii="Times New Roman" w:hAnsi="Times New Roman" w:cs="Times New Roman"/>
          <w:w w:val="0"/>
          <w:sz w:val="28"/>
          <w:szCs w:val="28"/>
        </w:rPr>
        <w:t>vol</w:t>
      </w:r>
      <w:proofErr w:type="spellEnd"/>
      <w:r w:rsidRPr="00CF1E87">
        <w:rPr>
          <w:rFonts w:ascii="Times New Roman" w:hAnsi="Times New Roman" w:cs="Times New Roman"/>
          <w:w w:val="0"/>
          <w:sz w:val="28"/>
          <w:szCs w:val="28"/>
        </w:rPr>
        <w:t>% methane (Figure 43).</w:t>
      </w:r>
    </w:p>
    <w:p w:rsidR="00F329A9" w:rsidRPr="00CF1E87" w:rsidRDefault="00F329A9" w:rsidP="00F329A9">
      <w:pPr>
        <w:tabs>
          <w:tab w:val="left" w:pos="9498"/>
        </w:tabs>
        <w:ind w:hanging="1"/>
        <w:rPr>
          <w:rFonts w:ascii="Times New Roman" w:hAnsi="Times New Roman" w:cs="Times New Roman"/>
          <w:w w:val="0"/>
          <w:sz w:val="28"/>
          <w:szCs w:val="28"/>
        </w:rPr>
      </w:pPr>
    </w:p>
    <w:p w:rsidR="00F329A9" w:rsidRPr="00CF1E87" w:rsidRDefault="00F329A9" w:rsidP="00F329A9">
      <w:pPr>
        <w:tabs>
          <w:tab w:val="left" w:pos="9498"/>
        </w:tabs>
        <w:ind w:hanging="1"/>
        <w:rPr>
          <w:rFonts w:ascii="Times New Roman" w:hAnsi="Times New Roman" w:cs="Times New Roman"/>
          <w:w w:val="0"/>
          <w:sz w:val="28"/>
          <w:szCs w:val="28"/>
        </w:rPr>
      </w:pPr>
    </w:p>
    <w:p w:rsidR="00F329A9" w:rsidRPr="00CF1E87" w:rsidRDefault="007B0E63" w:rsidP="00F329A9">
      <w:pPr>
        <w:tabs>
          <w:tab w:val="left" w:pos="9498"/>
        </w:tabs>
        <w:ind w:hanging="1"/>
        <w:rPr>
          <w:rFonts w:ascii="Times New Roman" w:hAnsi="Times New Roman" w:cs="Times New Roman"/>
          <w:w w:val="0"/>
          <w:sz w:val="28"/>
          <w:szCs w:val="28"/>
        </w:rPr>
      </w:pPr>
      <w:r w:rsidRPr="007B0E63">
        <w:rPr>
          <w:rFonts w:ascii="Times New Roman" w:hAnsi="Times New Roman" w:cs="Times New Roman"/>
          <w:noProof/>
          <w:w w:val="0"/>
          <w:sz w:val="28"/>
          <w:szCs w:val="28"/>
          <w:lang w:val="ru-RU" w:eastAsia="ru-RU" w:bidi="ar-SA"/>
        </w:rPr>
        <w:drawing>
          <wp:anchor distT="0" distB="0" distL="0" distR="0" simplePos="0" relativeHeight="251743232" behindDoc="0" locked="0" layoutInCell="1" allowOverlap="1">
            <wp:simplePos x="0" y="0"/>
            <wp:positionH relativeFrom="page">
              <wp:posOffset>3321050</wp:posOffset>
            </wp:positionH>
            <wp:positionV relativeFrom="paragraph">
              <wp:posOffset>207010</wp:posOffset>
            </wp:positionV>
            <wp:extent cx="1606550" cy="1600200"/>
            <wp:effectExtent l="19050" t="0" r="0" b="0"/>
            <wp:wrapTopAndBottom/>
            <wp:docPr id="121"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03.jpeg"/>
                    <pic:cNvPicPr/>
                  </pic:nvPicPr>
                  <pic:blipFill>
                    <a:blip r:embed="rId76" cstate="print"/>
                    <a:stretch>
                      <a:fillRect/>
                    </a:stretch>
                  </pic:blipFill>
                  <pic:spPr>
                    <a:xfrm>
                      <a:off x="0" y="0"/>
                      <a:ext cx="1606550" cy="1600200"/>
                    </a:xfrm>
                    <a:prstGeom prst="rect">
                      <a:avLst/>
                    </a:prstGeom>
                  </pic:spPr>
                </pic:pic>
              </a:graphicData>
            </a:graphic>
          </wp:anchor>
        </w:drawing>
      </w:r>
      <w:r>
        <w:rPr>
          <w:rFonts w:ascii="Times New Roman" w:hAnsi="Times New Roman" w:cs="Times New Roman"/>
          <w:noProof/>
          <w:sz w:val="28"/>
          <w:szCs w:val="28"/>
          <w:lang w:val="ru-RU" w:eastAsia="ru-RU" w:bidi="ar-SA"/>
        </w:rPr>
        <w:drawing>
          <wp:anchor distT="0" distB="0" distL="0" distR="0" simplePos="0" relativeHeight="251741184" behindDoc="0" locked="0" layoutInCell="1" allowOverlap="1">
            <wp:simplePos x="0" y="0"/>
            <wp:positionH relativeFrom="page">
              <wp:posOffset>971550</wp:posOffset>
            </wp:positionH>
            <wp:positionV relativeFrom="paragraph">
              <wp:posOffset>130810</wp:posOffset>
            </wp:positionV>
            <wp:extent cx="1612900" cy="1600200"/>
            <wp:effectExtent l="19050" t="0" r="6350" b="0"/>
            <wp:wrapTopAndBottom/>
            <wp:docPr id="119"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102.jpeg"/>
                    <pic:cNvPicPr/>
                  </pic:nvPicPr>
                  <pic:blipFill>
                    <a:blip r:embed="rId77" cstate="print"/>
                    <a:stretch>
                      <a:fillRect/>
                    </a:stretch>
                  </pic:blipFill>
                  <pic:spPr>
                    <a:xfrm>
                      <a:off x="0" y="0"/>
                      <a:ext cx="1612900" cy="1600200"/>
                    </a:xfrm>
                    <a:prstGeom prst="rect">
                      <a:avLst/>
                    </a:prstGeom>
                  </pic:spPr>
                </pic:pic>
              </a:graphicData>
            </a:graphic>
          </wp:anchor>
        </w:drawing>
      </w:r>
    </w:p>
    <w:p w:rsidR="00F329A9" w:rsidRPr="00CF1E87" w:rsidRDefault="00F329A9" w:rsidP="00F329A9">
      <w:pPr>
        <w:tabs>
          <w:tab w:val="left" w:pos="9498"/>
        </w:tabs>
        <w:ind w:hanging="1"/>
        <w:jc w:val="both"/>
        <w:rPr>
          <w:rFonts w:ascii="Times New Roman" w:hAnsi="Times New Roman" w:cs="Times New Roman"/>
          <w:b/>
          <w:bCs/>
          <w:w w:val="0"/>
          <w:sz w:val="28"/>
          <w:szCs w:val="28"/>
        </w:rPr>
      </w:pPr>
      <w:r w:rsidRPr="00CF1E87">
        <w:rPr>
          <w:rFonts w:ascii="Times New Roman" w:hAnsi="Times New Roman" w:cs="Times New Roman"/>
          <w:b/>
          <w:bCs/>
          <w:w w:val="0"/>
          <w:sz w:val="28"/>
          <w:szCs w:val="28"/>
        </w:rPr>
        <w:t>Figure 4</w:t>
      </w:r>
      <w:r w:rsidR="00C774BA" w:rsidRPr="00C774BA">
        <w:rPr>
          <w:rFonts w:ascii="Times New Roman" w:hAnsi="Times New Roman" w:cs="Times New Roman"/>
          <w:b/>
          <w:bCs/>
          <w:w w:val="0"/>
          <w:sz w:val="28"/>
          <w:szCs w:val="28"/>
        </w:rPr>
        <w:t>1</w:t>
      </w:r>
      <w:r w:rsidRPr="00CF1E87">
        <w:rPr>
          <w:rFonts w:ascii="Times New Roman" w:hAnsi="Times New Roman" w:cs="Times New Roman"/>
          <w:b/>
          <w:bCs/>
          <w:w w:val="0"/>
          <w:sz w:val="28"/>
          <w:szCs w:val="28"/>
        </w:rPr>
        <w:t>: Labels for gas pumps with natural gas in Germany</w:t>
      </w:r>
    </w:p>
    <w:p w:rsidR="00F329A9" w:rsidRPr="00CF1E87" w:rsidRDefault="00F329A9" w:rsidP="007B0E63">
      <w:pPr>
        <w:tabs>
          <w:tab w:val="left" w:pos="9498"/>
        </w:tabs>
        <w:ind w:firstLine="709"/>
        <w:jc w:val="both"/>
        <w:rPr>
          <w:rFonts w:ascii="Times New Roman" w:hAnsi="Times New Roman" w:cs="Times New Roman"/>
          <w:b/>
          <w:bCs/>
          <w:w w:val="0"/>
          <w:sz w:val="28"/>
          <w:szCs w:val="28"/>
        </w:rPr>
      </w:pP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Since the existing filling infrastructure for natural gas could be easily modified for the use of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a similar labeling for biogas would be useful. Such a standard for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does not exist at the moment, as the first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filling station in Germany opens in June 2006.</w:t>
      </w:r>
    </w:p>
    <w:p w:rsidR="00F329A9" w:rsidRPr="00CF1E87" w:rsidRDefault="00F329A9" w:rsidP="007B0E63">
      <w:pPr>
        <w:tabs>
          <w:tab w:val="left" w:pos="9498"/>
        </w:tabs>
        <w:ind w:firstLine="709"/>
        <w:jc w:val="both"/>
        <w:rPr>
          <w:rFonts w:ascii="Times New Roman" w:hAnsi="Times New Roman" w:cs="Times New Roman"/>
          <w:w w:val="0"/>
          <w:sz w:val="28"/>
          <w:szCs w:val="28"/>
        </w:rPr>
      </w:pPr>
    </w:p>
    <w:p w:rsidR="00F329A9" w:rsidRPr="00CF1E87" w:rsidRDefault="00E042D7" w:rsidP="00E042D7">
      <w:pPr>
        <w:pStyle w:val="2"/>
        <w:widowControl w:val="0"/>
        <w:tabs>
          <w:tab w:val="left" w:pos="1580"/>
          <w:tab w:val="left" w:pos="9498"/>
        </w:tabs>
        <w:ind w:firstLine="709"/>
        <w:jc w:val="both"/>
        <w:rPr>
          <w:rFonts w:ascii="Times New Roman" w:hAnsi="Times New Roman" w:cs="Times New Roman"/>
          <w:b/>
          <w:bCs/>
          <w:w w:val="0"/>
          <w:sz w:val="28"/>
          <w:szCs w:val="28"/>
          <w:lang w:val="en-US"/>
        </w:rPr>
      </w:pPr>
      <w:r w:rsidRPr="00E042D7">
        <w:rPr>
          <w:rFonts w:ascii="Times New Roman" w:hAnsi="Times New Roman" w:cs="Times New Roman"/>
          <w:b/>
          <w:bCs/>
          <w:i/>
          <w:iCs/>
          <w:w w:val="0"/>
          <w:sz w:val="28"/>
          <w:szCs w:val="28"/>
          <w:lang w:val="en-US"/>
        </w:rPr>
        <w:t xml:space="preserve">8.6 </w:t>
      </w:r>
      <w:proofErr w:type="spellStart"/>
      <w:r w:rsidR="00F329A9" w:rsidRPr="00CF1E87">
        <w:rPr>
          <w:rFonts w:ascii="Times New Roman" w:hAnsi="Times New Roman" w:cs="Times New Roman"/>
          <w:b/>
          <w:bCs/>
          <w:i/>
          <w:iCs/>
          <w:w w:val="0"/>
          <w:sz w:val="28"/>
          <w:szCs w:val="28"/>
          <w:lang w:val="en-US"/>
        </w:rPr>
        <w:t>Biomethane</w:t>
      </w:r>
      <w:proofErr w:type="spellEnd"/>
      <w:r w:rsidR="00F329A9" w:rsidRPr="00CF1E87">
        <w:rPr>
          <w:rFonts w:ascii="Times New Roman" w:hAnsi="Times New Roman" w:cs="Times New Roman"/>
          <w:b/>
          <w:bCs/>
          <w:i/>
          <w:iCs/>
          <w:spacing w:val="-2"/>
          <w:w w:val="0"/>
          <w:sz w:val="28"/>
          <w:szCs w:val="28"/>
          <w:lang w:val="en-US"/>
        </w:rPr>
        <w:t xml:space="preserve"> </w:t>
      </w:r>
      <w:r w:rsidR="00F329A9" w:rsidRPr="00CF1E87">
        <w:rPr>
          <w:rFonts w:ascii="Times New Roman" w:hAnsi="Times New Roman" w:cs="Times New Roman"/>
          <w:b/>
          <w:bCs/>
          <w:i/>
          <w:iCs/>
          <w:w w:val="0"/>
          <w:sz w:val="28"/>
          <w:szCs w:val="28"/>
          <w:lang w:val="en-US"/>
        </w:rPr>
        <w:t>Emissions</w:t>
      </w:r>
      <w:r w:rsidRPr="00E042D7">
        <w:rPr>
          <w:rFonts w:ascii="Times New Roman" w:hAnsi="Times New Roman" w:cs="Times New Roman"/>
          <w:b/>
          <w:bCs/>
          <w:i/>
          <w:iCs/>
          <w:w w:val="0"/>
          <w:sz w:val="28"/>
          <w:szCs w:val="28"/>
          <w:lang w:val="en-US"/>
        </w:rPr>
        <w:t xml:space="preserve">. </w:t>
      </w:r>
      <w:r w:rsidR="00F329A9" w:rsidRPr="00CF1E87">
        <w:rPr>
          <w:rFonts w:ascii="Times New Roman" w:hAnsi="Times New Roman" w:cs="Times New Roman"/>
          <w:b/>
          <w:bCs/>
          <w:w w:val="0"/>
          <w:sz w:val="28"/>
          <w:szCs w:val="28"/>
          <w:lang w:val="en-US"/>
        </w:rPr>
        <w:t>Greenhouse Gas</w:t>
      </w:r>
      <w:r w:rsidR="00F329A9" w:rsidRPr="00CF1E87">
        <w:rPr>
          <w:rFonts w:ascii="Times New Roman" w:hAnsi="Times New Roman" w:cs="Times New Roman"/>
          <w:b/>
          <w:bCs/>
          <w:spacing w:val="-1"/>
          <w:w w:val="0"/>
          <w:sz w:val="28"/>
          <w:szCs w:val="28"/>
          <w:lang w:val="en-US"/>
        </w:rPr>
        <w:t xml:space="preserve"> </w:t>
      </w:r>
      <w:r w:rsidR="00F329A9" w:rsidRPr="00CF1E87">
        <w:rPr>
          <w:rFonts w:ascii="Times New Roman" w:hAnsi="Times New Roman" w:cs="Times New Roman"/>
          <w:b/>
          <w:bCs/>
          <w:w w:val="0"/>
          <w:sz w:val="28"/>
          <w:szCs w:val="28"/>
          <w:lang w:val="en-US"/>
        </w:rPr>
        <w:t>Emissions</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There exist two types of GHG emissions which are influenced by the production and utilization of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methane and carbon dioxide.</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b/>
          <w:bCs/>
          <w:w w:val="0"/>
          <w:sz w:val="28"/>
          <w:szCs w:val="28"/>
        </w:rPr>
        <w:t xml:space="preserve">Methane </w:t>
      </w:r>
      <w:r w:rsidRPr="00CF1E87">
        <w:rPr>
          <w:rFonts w:ascii="Times New Roman" w:hAnsi="Times New Roman" w:cs="Times New Roman"/>
          <w:w w:val="0"/>
          <w:sz w:val="28"/>
          <w:szCs w:val="28"/>
        </w:rPr>
        <w:t>itself is a greenhouse gas with a relatively high global warming potential (GWP) of 23 in 100 years (IPCC 2001) (chapter 4.2.1). Each kg of methane warms up the earth 23 times as much as the same mass of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when averaged over 100 years.</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Methane is emitted from a variety of both human-related (anthropogenic) and natural sources. Human-related activities include fossil fuel production, animal husbandry (enteric fermentation in livestock and manure management), rice cultivation, biomass burning, and waste management. These activities release significant quantities of methane to the atmosphere. It is estimated that 60% of global methane emissions are related to human- related activities (IPCC 2001). Natural sources of methane include wetlands, gas hydrates, permafrost, termites, oceans, freshwater bodies, non-wetland soils, and other sources such as </w:t>
      </w:r>
      <w:proofErr w:type="spellStart"/>
      <w:r w:rsidRPr="00CF1E87">
        <w:rPr>
          <w:rFonts w:ascii="Times New Roman" w:hAnsi="Times New Roman" w:cs="Times New Roman"/>
          <w:w w:val="0"/>
          <w:sz w:val="28"/>
          <w:szCs w:val="28"/>
        </w:rPr>
        <w:t>wildfires.In</w:t>
      </w:r>
      <w:proofErr w:type="spellEnd"/>
      <w:r w:rsidRPr="00CF1E87">
        <w:rPr>
          <w:rFonts w:ascii="Times New Roman" w:hAnsi="Times New Roman" w:cs="Times New Roman"/>
          <w:w w:val="0"/>
          <w:sz w:val="28"/>
          <w:szCs w:val="28"/>
        </w:rPr>
        <w:t xml:space="preserve"> regard of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production for transport purposes, the natural fermentation of manure from livestock is of special interest as these methane emissions can be reduced by the controlled digestion process of manure in a digester. Manure which is stored in not covered agricultural storage tanks and manure which is deposited on fields and pastures emit methane. These emissions can be reduced by the use of a controlled digestion facility. Therefore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is not only a renewable energy source, but it also contributes to the reduction of agricultural methane emissions. Nevertheless, it always has to be guaranteed, that the digester does not leak.</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As for all other biofuels, </w:t>
      </w:r>
      <w:r w:rsidRPr="00CF1E87">
        <w:rPr>
          <w:rFonts w:ascii="Times New Roman" w:hAnsi="Times New Roman" w:cs="Times New Roman"/>
          <w:b/>
          <w:bCs/>
          <w:w w:val="0"/>
          <w:sz w:val="28"/>
          <w:szCs w:val="28"/>
        </w:rPr>
        <w:t xml:space="preserve">carbon dioxide </w:t>
      </w:r>
      <w:r w:rsidRPr="00CF1E87">
        <w:rPr>
          <w:rFonts w:ascii="Times New Roman" w:hAnsi="Times New Roman" w:cs="Times New Roman"/>
          <w:w w:val="0"/>
          <w:sz w:val="28"/>
          <w:szCs w:val="28"/>
        </w:rPr>
        <w:t xml:space="preserve">emissions have to be considered when evaluating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as transport fuel. Therefore emissions of all life cycle steps of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have to be included. These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emissions largely depend on the feedstock. If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is produced from waste materials such as manure, emissions during feedstock production can be kept minor. This advantage will be abolished if dedicated energy crops are used as feedstock</w:t>
      </w:r>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source.</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However, it can be concluded that the carbon dioxide reduction of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can be 65- 85 % when compared to fossil fuels (LINNÉ &amp; JÖNSSON 2004). It largely depends on the choice of the feedstock source.</w:t>
      </w:r>
    </w:p>
    <w:p w:rsidR="00F329A9" w:rsidRPr="00CF1E87" w:rsidRDefault="00F329A9" w:rsidP="007B0E63">
      <w:pPr>
        <w:pStyle w:val="3"/>
        <w:widowControl w:val="0"/>
        <w:tabs>
          <w:tab w:val="left" w:pos="1942"/>
          <w:tab w:val="left" w:pos="9498"/>
        </w:tabs>
        <w:ind w:firstLine="709"/>
        <w:jc w:val="both"/>
        <w:rPr>
          <w:rFonts w:ascii="Times New Roman" w:hAnsi="Times New Roman" w:cs="Times New Roman"/>
          <w:b/>
          <w:bCs/>
          <w:w w:val="0"/>
          <w:sz w:val="28"/>
          <w:szCs w:val="28"/>
          <w:lang w:val="en-US"/>
        </w:rPr>
      </w:pPr>
      <w:r w:rsidRPr="00CF1E87">
        <w:rPr>
          <w:rFonts w:ascii="Times New Roman" w:hAnsi="Times New Roman" w:cs="Times New Roman"/>
          <w:b/>
          <w:bCs/>
          <w:w w:val="0"/>
          <w:sz w:val="28"/>
          <w:szCs w:val="28"/>
          <w:lang w:val="en-US"/>
        </w:rPr>
        <w:t>Toxic Exhaust</w:t>
      </w:r>
      <w:r w:rsidRPr="00CF1E87">
        <w:rPr>
          <w:rFonts w:ascii="Times New Roman" w:hAnsi="Times New Roman" w:cs="Times New Roman"/>
          <w:b/>
          <w:bCs/>
          <w:spacing w:val="-3"/>
          <w:w w:val="0"/>
          <w:sz w:val="28"/>
          <w:szCs w:val="28"/>
          <w:lang w:val="en-US"/>
        </w:rPr>
        <w:t xml:space="preserve"> </w:t>
      </w:r>
      <w:r w:rsidRPr="00CF1E87">
        <w:rPr>
          <w:rFonts w:ascii="Times New Roman" w:hAnsi="Times New Roman" w:cs="Times New Roman"/>
          <w:b/>
          <w:bCs/>
          <w:w w:val="0"/>
          <w:sz w:val="28"/>
          <w:szCs w:val="28"/>
          <w:lang w:val="en-US"/>
        </w:rPr>
        <w:t>Emissions</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In addition to the positive greenhouse gas balance, also the toxic exhaust emissions from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combustion are reduced, when compared to liquid fuels. According to several sources</w:t>
      </w:r>
      <w:r w:rsidRPr="00CF1E87">
        <w:rPr>
          <w:rFonts w:ascii="Times New Roman" w:hAnsi="Times New Roman" w:cs="Times New Roman"/>
          <w:w w:val="0"/>
          <w:sz w:val="28"/>
          <w:szCs w:val="28"/>
          <w:vertAlign w:val="superscript"/>
        </w:rPr>
        <w:t>25</w:t>
      </w:r>
      <w:r w:rsidRPr="00CF1E87">
        <w:rPr>
          <w:rFonts w:ascii="Times New Roman" w:hAnsi="Times New Roman" w:cs="Times New Roman"/>
          <w:w w:val="0"/>
          <w:sz w:val="28"/>
          <w:szCs w:val="28"/>
        </w:rPr>
        <w:t xml:space="preserve"> visible reductions of exhaust emissions can be received. Table 15 shows these reductions of combusting natural gas in comparison to fossil diesel and petrol. Since natural gas and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have the same properties, the data can be used for both</w:t>
      </w:r>
      <w:r w:rsidRPr="00CF1E87">
        <w:rPr>
          <w:rFonts w:ascii="Times New Roman" w:hAnsi="Times New Roman" w:cs="Times New Roman"/>
          <w:spacing w:val="-15"/>
          <w:w w:val="0"/>
          <w:sz w:val="28"/>
          <w:szCs w:val="28"/>
        </w:rPr>
        <w:t xml:space="preserve"> </w:t>
      </w:r>
      <w:r w:rsidRPr="00CF1E87">
        <w:rPr>
          <w:rFonts w:ascii="Times New Roman" w:hAnsi="Times New Roman" w:cs="Times New Roman"/>
          <w:w w:val="0"/>
          <w:sz w:val="28"/>
          <w:szCs w:val="28"/>
        </w:rPr>
        <w:t>fuels.</w:t>
      </w:r>
    </w:p>
    <w:p w:rsidR="00F329A9" w:rsidRPr="00CF1E87" w:rsidRDefault="00F329A9" w:rsidP="007B0E63">
      <w:pPr>
        <w:tabs>
          <w:tab w:val="left" w:pos="9498"/>
        </w:tabs>
        <w:ind w:firstLine="709"/>
        <w:jc w:val="both"/>
        <w:rPr>
          <w:rFonts w:ascii="Times New Roman" w:hAnsi="Times New Roman" w:cs="Times New Roman"/>
          <w:w w:val="0"/>
          <w:sz w:val="28"/>
          <w:szCs w:val="28"/>
        </w:rPr>
      </w:pPr>
    </w:p>
    <w:p w:rsidR="00F329A9" w:rsidRPr="00CF1E87" w:rsidRDefault="00F329A9" w:rsidP="007B0E63">
      <w:pPr>
        <w:tabs>
          <w:tab w:val="left" w:pos="1579"/>
          <w:tab w:val="left" w:pos="9498"/>
        </w:tabs>
        <w:ind w:firstLine="709"/>
        <w:jc w:val="both"/>
        <w:rPr>
          <w:rFonts w:ascii="Times New Roman" w:hAnsi="Times New Roman" w:cs="Times New Roman"/>
          <w:b/>
          <w:bCs/>
          <w:w w:val="0"/>
          <w:sz w:val="28"/>
          <w:szCs w:val="28"/>
        </w:rPr>
      </w:pPr>
      <w:r w:rsidRPr="00CF1E87">
        <w:rPr>
          <w:rFonts w:ascii="Times New Roman" w:hAnsi="Times New Roman" w:cs="Times New Roman"/>
          <w:b/>
          <w:bCs/>
          <w:w w:val="0"/>
          <w:sz w:val="28"/>
          <w:szCs w:val="28"/>
        </w:rPr>
        <w:t>Table</w:t>
      </w:r>
      <w:r w:rsidRPr="00CF1E87">
        <w:rPr>
          <w:rFonts w:ascii="Times New Roman" w:hAnsi="Times New Roman" w:cs="Times New Roman"/>
          <w:b/>
          <w:bCs/>
          <w:spacing w:val="-1"/>
          <w:w w:val="0"/>
          <w:sz w:val="28"/>
          <w:szCs w:val="28"/>
        </w:rPr>
        <w:t xml:space="preserve"> </w:t>
      </w:r>
      <w:r w:rsidR="00C774BA" w:rsidRPr="00CF6CFF">
        <w:rPr>
          <w:rFonts w:ascii="Times New Roman" w:hAnsi="Times New Roman" w:cs="Times New Roman"/>
          <w:b/>
          <w:bCs/>
          <w:spacing w:val="-1"/>
          <w:w w:val="0"/>
          <w:sz w:val="28"/>
          <w:szCs w:val="28"/>
        </w:rPr>
        <w:t>22-</w:t>
      </w:r>
      <w:r w:rsidR="007B0E63">
        <w:rPr>
          <w:rFonts w:ascii="Times New Roman" w:hAnsi="Times New Roman" w:cs="Times New Roman"/>
          <w:b/>
          <w:bCs/>
          <w:w w:val="0"/>
          <w:sz w:val="28"/>
          <w:szCs w:val="28"/>
        </w:rPr>
        <w:t xml:space="preserve"> </w:t>
      </w:r>
      <w:r w:rsidRPr="00CF1E87">
        <w:rPr>
          <w:rFonts w:ascii="Times New Roman" w:hAnsi="Times New Roman" w:cs="Times New Roman"/>
          <w:b/>
          <w:bCs/>
          <w:w w:val="0"/>
          <w:sz w:val="28"/>
          <w:szCs w:val="28"/>
        </w:rPr>
        <w:t xml:space="preserve">Reductions of toxic emissions (in %) from </w:t>
      </w:r>
      <w:proofErr w:type="spellStart"/>
      <w:r w:rsidRPr="00CF1E87">
        <w:rPr>
          <w:rFonts w:ascii="Times New Roman" w:hAnsi="Times New Roman" w:cs="Times New Roman"/>
          <w:b/>
          <w:bCs/>
          <w:w w:val="0"/>
          <w:sz w:val="28"/>
          <w:szCs w:val="28"/>
        </w:rPr>
        <w:t>biomethane</w:t>
      </w:r>
      <w:proofErr w:type="spellEnd"/>
      <w:r w:rsidRPr="00CF1E87">
        <w:rPr>
          <w:rFonts w:ascii="Times New Roman" w:hAnsi="Times New Roman" w:cs="Times New Roman"/>
          <w:b/>
          <w:bCs/>
          <w:w w:val="0"/>
          <w:sz w:val="28"/>
          <w:szCs w:val="28"/>
        </w:rPr>
        <w:t xml:space="preserve"> combustion in comparison with petrol and</w:t>
      </w:r>
      <w:r w:rsidRPr="00CF1E87">
        <w:rPr>
          <w:rFonts w:ascii="Times New Roman" w:hAnsi="Times New Roman" w:cs="Times New Roman"/>
          <w:b/>
          <w:bCs/>
          <w:spacing w:val="-2"/>
          <w:w w:val="0"/>
          <w:sz w:val="28"/>
          <w:szCs w:val="28"/>
        </w:rPr>
        <w:t xml:space="preserve"> </w:t>
      </w:r>
      <w:r w:rsidRPr="00CF1E87">
        <w:rPr>
          <w:rFonts w:ascii="Times New Roman" w:hAnsi="Times New Roman" w:cs="Times New Roman"/>
          <w:b/>
          <w:bCs/>
          <w:w w:val="0"/>
          <w:sz w:val="28"/>
          <w:szCs w:val="28"/>
        </w:rPr>
        <w:t>diesel</w:t>
      </w:r>
    </w:p>
    <w:p w:rsidR="00F329A9" w:rsidRPr="00CF1E87" w:rsidRDefault="00F329A9" w:rsidP="00F329A9">
      <w:pPr>
        <w:tabs>
          <w:tab w:val="left" w:pos="9498"/>
        </w:tabs>
        <w:ind w:hanging="1"/>
        <w:rPr>
          <w:rFonts w:ascii="Times New Roman" w:hAnsi="Times New Roman" w:cs="Times New Roman"/>
          <w:b/>
          <w:bCs/>
          <w:w w:val="0"/>
          <w:sz w:val="28"/>
          <w:szCs w:val="28"/>
        </w:rPr>
      </w:pPr>
    </w:p>
    <w:tbl>
      <w:tblPr>
        <w:tblW w:w="0" w:type="auto"/>
        <w:tblInd w:w="1823" w:type="dxa"/>
        <w:tblBorders>
          <w:top w:val="single" w:sz="4" w:space="0" w:color="000000"/>
          <w:left w:val="single" w:sz="4" w:space="0" w:color="000000"/>
          <w:bottom w:val="single" w:sz="4" w:space="0" w:color="000000"/>
          <w:right w:val="single" w:sz="4" w:space="0" w:color="000000"/>
        </w:tblBorders>
        <w:tblLayout w:type="fixed"/>
        <w:tblCellMar>
          <w:left w:w="10" w:type="dxa"/>
          <w:right w:w="10" w:type="dxa"/>
        </w:tblCellMar>
        <w:tblLook w:val="0000" w:firstRow="0" w:lastRow="0" w:firstColumn="0" w:lastColumn="0" w:noHBand="0" w:noVBand="0"/>
      </w:tblPr>
      <w:tblGrid>
        <w:gridCol w:w="2030"/>
        <w:gridCol w:w="2031"/>
        <w:gridCol w:w="2032"/>
      </w:tblGrid>
      <w:tr w:rsidR="00F329A9" w:rsidRPr="00CF1E87" w:rsidTr="00E15262">
        <w:trPr>
          <w:trHeight w:val="409"/>
        </w:trPr>
        <w:tc>
          <w:tcPr>
            <w:tcW w:w="2030"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b/>
                <w:bCs/>
                <w:i/>
                <w:iCs/>
                <w:w w:val="0"/>
                <w:sz w:val="28"/>
                <w:szCs w:val="28"/>
              </w:rPr>
            </w:pPr>
            <w:r w:rsidRPr="00CF1E87">
              <w:rPr>
                <w:rFonts w:ascii="Times New Roman" w:hAnsi="Times New Roman" w:cs="Times New Roman"/>
                <w:b/>
                <w:bCs/>
                <w:i/>
                <w:iCs/>
                <w:w w:val="0"/>
                <w:sz w:val="28"/>
                <w:szCs w:val="28"/>
              </w:rPr>
              <w:t>emission</w:t>
            </w:r>
          </w:p>
        </w:tc>
        <w:tc>
          <w:tcPr>
            <w:tcW w:w="2031"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b/>
                <w:bCs/>
                <w:i/>
                <w:iCs/>
                <w:w w:val="0"/>
                <w:sz w:val="28"/>
                <w:szCs w:val="28"/>
              </w:rPr>
            </w:pPr>
            <w:r w:rsidRPr="00CF1E87">
              <w:rPr>
                <w:rFonts w:ascii="Times New Roman" w:hAnsi="Times New Roman" w:cs="Times New Roman"/>
                <w:b/>
                <w:bCs/>
                <w:i/>
                <w:iCs/>
                <w:w w:val="0"/>
                <w:sz w:val="28"/>
                <w:szCs w:val="28"/>
              </w:rPr>
              <w:t>petrol</w:t>
            </w:r>
          </w:p>
        </w:tc>
        <w:tc>
          <w:tcPr>
            <w:tcW w:w="2032"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jc w:val="center"/>
              <w:rPr>
                <w:rFonts w:ascii="Times New Roman" w:hAnsi="Times New Roman" w:cs="Times New Roman"/>
                <w:b/>
                <w:bCs/>
                <w:i/>
                <w:iCs/>
                <w:w w:val="0"/>
                <w:sz w:val="28"/>
                <w:szCs w:val="28"/>
              </w:rPr>
            </w:pPr>
            <w:r w:rsidRPr="00CF1E87">
              <w:rPr>
                <w:rFonts w:ascii="Times New Roman" w:hAnsi="Times New Roman" w:cs="Times New Roman"/>
                <w:b/>
                <w:bCs/>
                <w:i/>
                <w:iCs/>
                <w:w w:val="0"/>
                <w:sz w:val="28"/>
                <w:szCs w:val="28"/>
              </w:rPr>
              <w:t>diesel</w:t>
            </w:r>
          </w:p>
        </w:tc>
      </w:tr>
      <w:tr w:rsidR="00F329A9" w:rsidRPr="00CF1E87" w:rsidTr="00E15262">
        <w:trPr>
          <w:trHeight w:val="410"/>
        </w:trPr>
        <w:tc>
          <w:tcPr>
            <w:tcW w:w="2030"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NO</w:t>
            </w:r>
            <w:r w:rsidRPr="00CF1E87">
              <w:rPr>
                <w:rFonts w:ascii="Times New Roman" w:hAnsi="Times New Roman" w:cs="Times New Roman"/>
                <w:w w:val="0"/>
                <w:sz w:val="28"/>
                <w:szCs w:val="28"/>
                <w:vertAlign w:val="subscript"/>
              </w:rPr>
              <w:t>x</w:t>
            </w:r>
          </w:p>
        </w:tc>
        <w:tc>
          <w:tcPr>
            <w:tcW w:w="2031"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55 %</w:t>
            </w:r>
          </w:p>
        </w:tc>
        <w:tc>
          <w:tcPr>
            <w:tcW w:w="2032"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80 %</w:t>
            </w:r>
          </w:p>
        </w:tc>
      </w:tr>
      <w:tr w:rsidR="00F329A9" w:rsidRPr="00CF1E87" w:rsidTr="00E15262">
        <w:trPr>
          <w:trHeight w:val="410"/>
        </w:trPr>
        <w:tc>
          <w:tcPr>
            <w:tcW w:w="2030"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CO</w:t>
            </w:r>
          </w:p>
        </w:tc>
        <w:tc>
          <w:tcPr>
            <w:tcW w:w="2031"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55 %</w:t>
            </w:r>
          </w:p>
        </w:tc>
        <w:tc>
          <w:tcPr>
            <w:tcW w:w="2032"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50 %</w:t>
            </w:r>
          </w:p>
        </w:tc>
      </w:tr>
      <w:tr w:rsidR="00F329A9" w:rsidRPr="00CF1E87" w:rsidTr="00E15262">
        <w:trPr>
          <w:trHeight w:val="410"/>
        </w:trPr>
        <w:tc>
          <w:tcPr>
            <w:tcW w:w="2030"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PM</w:t>
            </w:r>
          </w:p>
        </w:tc>
        <w:tc>
          <w:tcPr>
            <w:tcW w:w="2031"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w:t>
            </w:r>
          </w:p>
        </w:tc>
        <w:tc>
          <w:tcPr>
            <w:tcW w:w="2032"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98 %</w:t>
            </w:r>
          </w:p>
        </w:tc>
      </w:tr>
      <w:tr w:rsidR="00F329A9" w:rsidRPr="00CF1E87" w:rsidTr="00E15262">
        <w:trPr>
          <w:trHeight w:val="410"/>
        </w:trPr>
        <w:tc>
          <w:tcPr>
            <w:tcW w:w="2030"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HC</w:t>
            </w:r>
          </w:p>
        </w:tc>
        <w:tc>
          <w:tcPr>
            <w:tcW w:w="2031"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80 %</w:t>
            </w:r>
          </w:p>
        </w:tc>
        <w:tc>
          <w:tcPr>
            <w:tcW w:w="2032"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80 %</w:t>
            </w:r>
          </w:p>
        </w:tc>
      </w:tr>
      <w:tr w:rsidR="00F329A9" w:rsidRPr="00CF1E87" w:rsidTr="00E15262">
        <w:trPr>
          <w:trHeight w:val="411"/>
        </w:trPr>
        <w:tc>
          <w:tcPr>
            <w:tcW w:w="2030" w:type="dxa"/>
            <w:tcBorders>
              <w:top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Ozone formation</w:t>
            </w:r>
          </w:p>
        </w:tc>
        <w:tc>
          <w:tcPr>
            <w:tcW w:w="2031" w:type="dxa"/>
            <w:tcBorders>
              <w:top w:val="single" w:sz="4" w:space="0" w:color="000000"/>
              <w:left w:val="single" w:sz="4" w:space="0" w:color="000000"/>
              <w:bottom w:val="single" w:sz="4" w:space="0" w:color="000000"/>
              <w:right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65 %</w:t>
            </w:r>
          </w:p>
        </w:tc>
        <w:tc>
          <w:tcPr>
            <w:tcW w:w="2032" w:type="dxa"/>
            <w:tcBorders>
              <w:top w:val="single" w:sz="4" w:space="0" w:color="000000"/>
              <w:left w:val="single" w:sz="4" w:space="0" w:color="000000"/>
              <w:bottom w:val="single" w:sz="4" w:space="0" w:color="000000"/>
            </w:tcBorders>
          </w:tcPr>
          <w:p w:rsidR="00F329A9" w:rsidRPr="00CF1E87" w:rsidRDefault="00F329A9" w:rsidP="00E15262">
            <w:pPr>
              <w:tabs>
                <w:tab w:val="left" w:pos="9498"/>
              </w:tabs>
              <w:ind w:hanging="1"/>
              <w:jc w:val="center"/>
              <w:rPr>
                <w:rFonts w:ascii="Times New Roman" w:hAnsi="Times New Roman" w:cs="Times New Roman"/>
                <w:w w:val="0"/>
                <w:sz w:val="28"/>
                <w:szCs w:val="28"/>
              </w:rPr>
            </w:pPr>
            <w:r w:rsidRPr="00CF1E87">
              <w:rPr>
                <w:rFonts w:ascii="Times New Roman" w:hAnsi="Times New Roman" w:cs="Times New Roman"/>
                <w:w w:val="0"/>
                <w:sz w:val="28"/>
                <w:szCs w:val="28"/>
              </w:rPr>
              <w:t>85 %</w:t>
            </w:r>
          </w:p>
        </w:tc>
      </w:tr>
    </w:tbl>
    <w:p w:rsidR="00F329A9" w:rsidRPr="00CF1E87" w:rsidRDefault="00F329A9" w:rsidP="00F329A9">
      <w:pPr>
        <w:tabs>
          <w:tab w:val="left" w:pos="9498"/>
        </w:tabs>
        <w:ind w:hanging="1"/>
        <w:rPr>
          <w:rFonts w:ascii="Times New Roman" w:hAnsi="Times New Roman" w:cs="Times New Roman"/>
          <w:w w:val="0"/>
          <w:sz w:val="28"/>
          <w:szCs w:val="28"/>
        </w:rPr>
      </w:pPr>
    </w:p>
    <w:p w:rsidR="00F329A9" w:rsidRPr="00CF1E87" w:rsidRDefault="00F329A9" w:rsidP="007B0E63">
      <w:pPr>
        <w:pStyle w:val="2"/>
        <w:widowControl w:val="0"/>
        <w:tabs>
          <w:tab w:val="left" w:pos="1580"/>
          <w:tab w:val="left" w:pos="9498"/>
        </w:tabs>
        <w:ind w:firstLine="709"/>
        <w:rPr>
          <w:rFonts w:ascii="Times New Roman" w:hAnsi="Times New Roman" w:cs="Times New Roman"/>
          <w:b/>
          <w:bCs/>
          <w:i/>
          <w:iCs/>
          <w:w w:val="0"/>
          <w:sz w:val="28"/>
          <w:szCs w:val="28"/>
          <w:lang w:val="en-US"/>
        </w:rPr>
      </w:pPr>
      <w:r w:rsidRPr="00CF1E87">
        <w:rPr>
          <w:rFonts w:ascii="Times New Roman" w:hAnsi="Times New Roman" w:cs="Times New Roman"/>
          <w:w w:val="0"/>
          <w:sz w:val="28"/>
          <w:szCs w:val="28"/>
          <w:lang w:val="en-US"/>
        </w:rPr>
        <w:tab/>
      </w:r>
      <w:r w:rsidRPr="00CF1E87">
        <w:rPr>
          <w:rFonts w:ascii="Times New Roman" w:hAnsi="Times New Roman" w:cs="Times New Roman"/>
          <w:b/>
          <w:bCs/>
          <w:i/>
          <w:iCs/>
          <w:w w:val="0"/>
          <w:sz w:val="28"/>
          <w:szCs w:val="28"/>
          <w:lang w:val="en-US"/>
        </w:rPr>
        <w:t>Sustainability of</w:t>
      </w:r>
      <w:r w:rsidRPr="00CF1E87">
        <w:rPr>
          <w:rFonts w:ascii="Times New Roman" w:hAnsi="Times New Roman" w:cs="Times New Roman"/>
          <w:b/>
          <w:bCs/>
          <w:i/>
          <w:iCs/>
          <w:spacing w:val="-3"/>
          <w:w w:val="0"/>
          <w:sz w:val="28"/>
          <w:szCs w:val="28"/>
          <w:lang w:val="en-US"/>
        </w:rPr>
        <w:t xml:space="preserve"> </w:t>
      </w:r>
      <w:proofErr w:type="spellStart"/>
      <w:r w:rsidRPr="00CF1E87">
        <w:rPr>
          <w:rFonts w:ascii="Times New Roman" w:hAnsi="Times New Roman" w:cs="Times New Roman"/>
          <w:b/>
          <w:bCs/>
          <w:i/>
          <w:iCs/>
          <w:w w:val="0"/>
          <w:sz w:val="28"/>
          <w:szCs w:val="28"/>
          <w:lang w:val="en-US"/>
        </w:rPr>
        <w:t>Biomethane</w:t>
      </w:r>
      <w:proofErr w:type="spellEnd"/>
    </w:p>
    <w:p w:rsidR="00F329A9" w:rsidRPr="00CF1E87" w:rsidRDefault="00F329A9" w:rsidP="007B0E63">
      <w:pPr>
        <w:tabs>
          <w:tab w:val="left" w:pos="9498"/>
        </w:tabs>
        <w:ind w:firstLine="709"/>
        <w:jc w:val="both"/>
        <w:rPr>
          <w:rFonts w:ascii="Times New Roman" w:hAnsi="Times New Roman" w:cs="Times New Roman"/>
          <w:w w:val="0"/>
          <w:sz w:val="28"/>
          <w:szCs w:val="28"/>
        </w:rPr>
      </w:pP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is not toxic to human health. Nevertheless,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is an </w:t>
      </w:r>
      <w:proofErr w:type="spellStart"/>
      <w:r w:rsidRPr="00CF1E87">
        <w:rPr>
          <w:rFonts w:ascii="Times New Roman" w:hAnsi="Times New Roman" w:cs="Times New Roman"/>
          <w:w w:val="0"/>
          <w:sz w:val="28"/>
          <w:szCs w:val="28"/>
        </w:rPr>
        <w:t>asphyxiant</w:t>
      </w:r>
      <w:proofErr w:type="spellEnd"/>
      <w:r w:rsidRPr="00CF1E87">
        <w:rPr>
          <w:rFonts w:ascii="Times New Roman" w:hAnsi="Times New Roman" w:cs="Times New Roman"/>
          <w:w w:val="0"/>
          <w:sz w:val="28"/>
          <w:szCs w:val="28"/>
        </w:rPr>
        <w:t xml:space="preserve"> and may displace oxygen in a workplace atmosphere. Asphyxia may result if the oxygen concentration is reduced to below 18 % by displacement.</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Since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is mostly produced from wastes, such as manure, it does not have any negative impact on land use and biodiversity. If dedicated energy crops are taken for bioethanol production, the impact on land use and biodiversity depends on the feedstock type. But as nearly any feedstock can be used for biogas production, biodiversity aspects can be easily considered. Figure 44 shows the energy yield of different biofuels in Germany for one hectare in transport </w:t>
      </w:r>
      <w:proofErr w:type="spellStart"/>
      <w:r w:rsidRPr="00CF1E87">
        <w:rPr>
          <w:rFonts w:ascii="Times New Roman" w:hAnsi="Times New Roman" w:cs="Times New Roman"/>
          <w:w w:val="0"/>
          <w:sz w:val="28"/>
          <w:szCs w:val="28"/>
        </w:rPr>
        <w:t>kilometres</w:t>
      </w:r>
      <w:proofErr w:type="spellEnd"/>
      <w:r w:rsidRPr="00CF1E87">
        <w:rPr>
          <w:rFonts w:ascii="Times New Roman" w:hAnsi="Times New Roman" w:cs="Times New Roman"/>
          <w:w w:val="0"/>
          <w:sz w:val="28"/>
          <w:szCs w:val="28"/>
        </w:rPr>
        <w:t xml:space="preserve">. When compared to biodiesel, bioethanol and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 xml:space="preserve">,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receives the most effective yields per hectare and thus is a very economical way in using agricultural land for energy</w:t>
      </w:r>
      <w:r w:rsidRPr="00CF1E87">
        <w:rPr>
          <w:rFonts w:ascii="Times New Roman" w:hAnsi="Times New Roman" w:cs="Times New Roman"/>
          <w:spacing w:val="-9"/>
          <w:w w:val="0"/>
          <w:sz w:val="28"/>
          <w:szCs w:val="28"/>
        </w:rPr>
        <w:t xml:space="preserve"> </w:t>
      </w:r>
      <w:r w:rsidRPr="00CF1E87">
        <w:rPr>
          <w:rFonts w:ascii="Times New Roman" w:hAnsi="Times New Roman" w:cs="Times New Roman"/>
          <w:w w:val="0"/>
          <w:sz w:val="28"/>
          <w:szCs w:val="28"/>
        </w:rPr>
        <w:t>purposes.</w:t>
      </w:r>
    </w:p>
    <w:p w:rsidR="00F329A9" w:rsidRPr="00CF1E87" w:rsidRDefault="00F329A9" w:rsidP="007B0E63">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Additionally, the use of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has several positive and comfortable side effects to humans. Firstly, due to the impermeability of digesters, far less odors are emitted than if animal manure is collected in open storage facilities. Secondly, vehicles running on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are generally not as noise intensive as other vehicles. </w:t>
      </w:r>
    </w:p>
    <w:p w:rsidR="00F329A9" w:rsidRPr="00CF1E87" w:rsidRDefault="00F329A9" w:rsidP="00F329A9">
      <w:pPr>
        <w:pStyle w:val="2"/>
        <w:widowControl w:val="0"/>
        <w:tabs>
          <w:tab w:val="left" w:pos="1863"/>
          <w:tab w:val="left" w:pos="9498"/>
        </w:tabs>
        <w:ind w:hanging="1"/>
        <w:rPr>
          <w:rFonts w:ascii="Times New Roman" w:hAnsi="Times New Roman" w:cs="Times New Roman"/>
          <w:b/>
          <w:bCs/>
          <w:i/>
          <w:iCs/>
          <w:w w:val="0"/>
          <w:sz w:val="28"/>
          <w:szCs w:val="28"/>
          <w:lang w:val="en-US"/>
        </w:rPr>
      </w:pPr>
      <w:r w:rsidRPr="00CF1E87">
        <w:rPr>
          <w:rFonts w:ascii="Times New Roman" w:hAnsi="Times New Roman" w:cs="Times New Roman"/>
          <w:b/>
          <w:bCs/>
          <w:w w:val="0"/>
          <w:sz w:val="28"/>
          <w:szCs w:val="28"/>
          <w:lang w:val="en-US"/>
        </w:rPr>
        <w:tab/>
      </w:r>
      <w:r w:rsidRPr="00CF1E87">
        <w:rPr>
          <w:rFonts w:ascii="Times New Roman" w:hAnsi="Times New Roman" w:cs="Times New Roman"/>
          <w:b/>
          <w:bCs/>
          <w:i/>
          <w:iCs/>
          <w:w w:val="0"/>
          <w:sz w:val="28"/>
          <w:szCs w:val="28"/>
          <w:lang w:val="en-US"/>
        </w:rPr>
        <w:t>Economy of</w:t>
      </w:r>
      <w:r w:rsidRPr="00CF1E87">
        <w:rPr>
          <w:rFonts w:ascii="Times New Roman" w:hAnsi="Times New Roman" w:cs="Times New Roman"/>
          <w:b/>
          <w:bCs/>
          <w:i/>
          <w:iCs/>
          <w:spacing w:val="-1"/>
          <w:w w:val="0"/>
          <w:sz w:val="28"/>
          <w:szCs w:val="28"/>
          <w:lang w:val="en-US"/>
        </w:rPr>
        <w:t xml:space="preserve"> </w:t>
      </w:r>
      <w:proofErr w:type="spellStart"/>
      <w:r w:rsidRPr="00CF1E87">
        <w:rPr>
          <w:rFonts w:ascii="Times New Roman" w:hAnsi="Times New Roman" w:cs="Times New Roman"/>
          <w:b/>
          <w:bCs/>
          <w:i/>
          <w:iCs/>
          <w:w w:val="0"/>
          <w:sz w:val="28"/>
          <w:szCs w:val="28"/>
          <w:lang w:val="en-US"/>
        </w:rPr>
        <w:t>Biomethane</w:t>
      </w:r>
      <w:proofErr w:type="spellEnd"/>
    </w:p>
    <w:p w:rsidR="00F329A9" w:rsidRPr="00CF1E87" w:rsidRDefault="00F329A9" w:rsidP="00F329A9">
      <w:pPr>
        <w:tabs>
          <w:tab w:val="left" w:pos="9498"/>
        </w:tabs>
        <w:ind w:hanging="1"/>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main problem of using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for transport is the lack of infrastructure. Vehicles running on biogas are not compatible with common vehicles running on liquid fuels. Nevertheless a remarkable infrastructure for natural gas was created in several European countries. This existing infrastructure can be used for natural gas and for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at the same time.</w:t>
      </w:r>
    </w:p>
    <w:p w:rsidR="00F329A9" w:rsidRPr="00CF1E87" w:rsidRDefault="00F329A9" w:rsidP="00F329A9">
      <w:pPr>
        <w:tabs>
          <w:tab w:val="left" w:pos="9498"/>
        </w:tabs>
        <w:ind w:hanging="1"/>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Upgrading of biogas into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is a relatively new technology but experience from Sweden and other countries shows that it is possible now to upgrade biogas with high reliability and at reasonable costs. The Swedish experience shows that biogas can be an economical sustainable fuel with a potential to drastically reduce emissions in urban transport (JÖNSSON &amp; PERSSON 2003).</w:t>
      </w:r>
    </w:p>
    <w:p w:rsidR="00F329A9" w:rsidRPr="00CF1E87" w:rsidRDefault="00F329A9" w:rsidP="00346F23">
      <w:pPr>
        <w:tabs>
          <w:tab w:val="left" w:pos="9498"/>
        </w:tabs>
        <w:ind w:hanging="1"/>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Today 8 000 vehicles use methane as fuel in the Sweden. During 2005 biogas accounted for 45 % of the total volume of methane delivered to vehicles, the rest being natural gas. The market for biogas as vehicle fuel is growing in Sweden. This is shown by the fact that the sale of biogas for vehicles was 25 % higher 2005 than 2004 </w:t>
      </w:r>
    </w:p>
    <w:p w:rsidR="00F329A9" w:rsidRPr="00CF1E87" w:rsidRDefault="007A00D0" w:rsidP="007A00D0">
      <w:pPr>
        <w:pStyle w:val="1"/>
        <w:widowControl w:val="0"/>
        <w:tabs>
          <w:tab w:val="left" w:pos="9498"/>
        </w:tabs>
        <w:ind w:hanging="1"/>
        <w:rPr>
          <w:rFonts w:ascii="Times New Roman" w:hAnsi="Times New Roman" w:cs="Times New Roman"/>
          <w:b/>
          <w:bCs/>
          <w:w w:val="0"/>
          <w:sz w:val="28"/>
          <w:szCs w:val="28"/>
          <w:lang w:val="en-US"/>
        </w:rPr>
      </w:pPr>
      <w:r>
        <w:rPr>
          <w:rFonts w:ascii="Times New Roman" w:hAnsi="Times New Roman" w:cs="Times New Roman"/>
          <w:b/>
          <w:bCs/>
          <w:spacing w:val="-27"/>
          <w:w w:val="0"/>
          <w:sz w:val="28"/>
          <w:szCs w:val="28"/>
          <w:lang w:val="en-US"/>
        </w:rPr>
        <w:lastRenderedPageBreak/>
        <w:t xml:space="preserve">               </w:t>
      </w:r>
      <w:proofErr w:type="gramStart"/>
      <w:r w:rsidR="00346F23" w:rsidRPr="008A40ED">
        <w:rPr>
          <w:rFonts w:ascii="Times New Roman" w:hAnsi="Times New Roman" w:cs="Times New Roman"/>
          <w:b/>
          <w:bCs/>
          <w:spacing w:val="-27"/>
          <w:w w:val="0"/>
          <w:sz w:val="28"/>
          <w:szCs w:val="28"/>
          <w:lang w:val="en-US"/>
        </w:rPr>
        <w:t>9</w:t>
      </w:r>
      <w:r w:rsidR="00F329A9" w:rsidRPr="00CF1E87">
        <w:rPr>
          <w:rFonts w:ascii="Times New Roman" w:hAnsi="Times New Roman" w:cs="Times New Roman"/>
          <w:b/>
          <w:bCs/>
          <w:spacing w:val="-27"/>
          <w:w w:val="0"/>
          <w:sz w:val="28"/>
          <w:szCs w:val="28"/>
          <w:lang w:val="en-US"/>
        </w:rPr>
        <w:t>.</w:t>
      </w:r>
      <w:r w:rsidR="00921C85" w:rsidRPr="00CF1E87">
        <w:rPr>
          <w:rFonts w:ascii="Times New Roman" w:hAnsi="Times New Roman" w:cs="Times New Roman"/>
          <w:b/>
          <w:bCs/>
          <w:w w:val="0"/>
          <w:sz w:val="28"/>
          <w:szCs w:val="28"/>
          <w:lang w:val="en-US"/>
        </w:rPr>
        <w:t>BIOHYDROGEN</w:t>
      </w:r>
      <w:proofErr w:type="gramEnd"/>
    </w:p>
    <w:p w:rsidR="007A00D0" w:rsidRDefault="007A00D0" w:rsidP="00921C85">
      <w:pPr>
        <w:tabs>
          <w:tab w:val="left" w:pos="9498"/>
        </w:tabs>
        <w:ind w:firstLine="709"/>
        <w:jc w:val="both"/>
        <w:rPr>
          <w:rFonts w:ascii="Times New Roman" w:hAnsi="Times New Roman" w:cs="Times New Roman"/>
          <w:w w:val="0"/>
          <w:sz w:val="28"/>
          <w:szCs w:val="28"/>
        </w:rPr>
      </w:pP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Hydrogen is the most abundant element in the Universe and very common on earth. Its atomic structure is the simplest of all atoms, since it is composed of one proton and one electron. Usually, pure hydrogen, which is diatomic (H</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does not exist naturally since it easily combines with other elements. Hydrogen is mainly chemically bound in water, biomass or fossil fuels. In order to get hydrogen into a useful form, it must be extracted from one of these substances. This process requires energy. Accordingly, the cleanliness and renewability of this energy is of critical importance. While hydrogen fuel cells operate without producing emissions, making hydrogen can produce significant greenhouse gases and other harmful byproducts. Nevertheless, once obtained, hydrogen is a nearly ideal energy carrier.</w:t>
      </w:r>
    </w:p>
    <w:p w:rsidR="00F329A9" w:rsidRPr="00CF1E87" w:rsidRDefault="00F329A9" w:rsidP="00921C85">
      <w:pPr>
        <w:tabs>
          <w:tab w:val="left" w:pos="9498"/>
        </w:tabs>
        <w:ind w:firstLine="709"/>
        <w:rPr>
          <w:rFonts w:ascii="Times New Roman" w:hAnsi="Times New Roman" w:cs="Times New Roman"/>
          <w:w w:val="0"/>
          <w:sz w:val="28"/>
          <w:szCs w:val="28"/>
        </w:rPr>
      </w:pPr>
    </w:p>
    <w:p w:rsidR="00F329A9" w:rsidRPr="00CF1E87" w:rsidRDefault="00346F23" w:rsidP="00921C85">
      <w:pPr>
        <w:pStyle w:val="2"/>
        <w:widowControl w:val="0"/>
        <w:tabs>
          <w:tab w:val="left" w:pos="1580"/>
          <w:tab w:val="left" w:pos="9498"/>
        </w:tabs>
        <w:ind w:firstLine="709"/>
        <w:rPr>
          <w:rFonts w:ascii="Times New Roman" w:hAnsi="Times New Roman" w:cs="Times New Roman"/>
          <w:b/>
          <w:bCs/>
          <w:i/>
          <w:iCs/>
          <w:w w:val="0"/>
          <w:sz w:val="28"/>
          <w:szCs w:val="28"/>
          <w:lang w:val="en-US"/>
        </w:rPr>
      </w:pPr>
      <w:r w:rsidRPr="00043A41">
        <w:rPr>
          <w:rFonts w:ascii="Times New Roman" w:hAnsi="Times New Roman" w:cs="Times New Roman"/>
          <w:b/>
          <w:bCs/>
          <w:i/>
          <w:iCs/>
          <w:w w:val="0"/>
          <w:sz w:val="28"/>
          <w:szCs w:val="28"/>
          <w:lang w:val="en-US"/>
        </w:rPr>
        <w:t xml:space="preserve">9.1 </w:t>
      </w:r>
      <w:proofErr w:type="spellStart"/>
      <w:r w:rsidR="00F329A9" w:rsidRPr="00CF1E87">
        <w:rPr>
          <w:rFonts w:ascii="Times New Roman" w:hAnsi="Times New Roman" w:cs="Times New Roman"/>
          <w:b/>
          <w:bCs/>
          <w:i/>
          <w:iCs/>
          <w:w w:val="0"/>
          <w:sz w:val="28"/>
          <w:szCs w:val="28"/>
          <w:lang w:val="en-US"/>
        </w:rPr>
        <w:t>Biohydrogen</w:t>
      </w:r>
      <w:proofErr w:type="spellEnd"/>
      <w:r w:rsidR="00F329A9" w:rsidRPr="00CF1E87">
        <w:rPr>
          <w:rFonts w:ascii="Times New Roman" w:hAnsi="Times New Roman" w:cs="Times New Roman"/>
          <w:b/>
          <w:bCs/>
          <w:i/>
          <w:iCs/>
          <w:spacing w:val="-2"/>
          <w:w w:val="0"/>
          <w:sz w:val="28"/>
          <w:szCs w:val="28"/>
          <w:lang w:val="en-US"/>
        </w:rPr>
        <w:t xml:space="preserve"> </w:t>
      </w:r>
      <w:r w:rsidR="00F329A9" w:rsidRPr="00CF1E87">
        <w:rPr>
          <w:rFonts w:ascii="Times New Roman" w:hAnsi="Times New Roman" w:cs="Times New Roman"/>
          <w:b/>
          <w:bCs/>
          <w:i/>
          <w:iCs/>
          <w:w w:val="0"/>
          <w:sz w:val="28"/>
          <w:szCs w:val="28"/>
          <w:lang w:val="en-US"/>
        </w:rPr>
        <w:t>Processing</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There exist various ways for hydrogen processing which are briefly described below although hydrogen from biomass is focused in this handbook:</w:t>
      </w:r>
    </w:p>
    <w:p w:rsidR="00F329A9" w:rsidRPr="00CF1E87" w:rsidRDefault="00F329A9" w:rsidP="00921C85">
      <w:pPr>
        <w:numPr>
          <w:ilvl w:val="1"/>
          <w:numId w:val="19"/>
        </w:numPr>
        <w:tabs>
          <w:tab w:val="left" w:pos="939"/>
          <w:tab w:val="left" w:pos="9498"/>
        </w:tabs>
        <w:autoSpaceDE w:val="0"/>
        <w:autoSpaceDN w:val="0"/>
        <w:adjustRightInd w:val="0"/>
        <w:ind w:firstLine="709"/>
        <w:jc w:val="both"/>
        <w:rPr>
          <w:rFonts w:ascii="Times New Roman" w:hAnsi="Times New Roman" w:cs="Times New Roman"/>
          <w:w w:val="0"/>
          <w:sz w:val="28"/>
          <w:szCs w:val="28"/>
        </w:rPr>
      </w:pPr>
      <w:r w:rsidRPr="00CF1E87">
        <w:rPr>
          <w:rFonts w:ascii="Times New Roman" w:hAnsi="Times New Roman" w:cs="Times New Roman"/>
          <w:b/>
          <w:bCs/>
          <w:w w:val="0"/>
          <w:sz w:val="28"/>
          <w:szCs w:val="28"/>
        </w:rPr>
        <w:t>Electrolysis</w:t>
      </w:r>
      <w:r w:rsidRPr="00CF1E87">
        <w:rPr>
          <w:rFonts w:ascii="Times New Roman" w:hAnsi="Times New Roman" w:cs="Times New Roman"/>
          <w:w w:val="0"/>
          <w:sz w:val="28"/>
          <w:szCs w:val="28"/>
        </w:rPr>
        <w:t>: Water electrolysis involves passing an electric current through H</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O to separate it into hydrogen (H</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and oxygen (O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Hydrogen gas rises from the negative cathode and oxygen gas collects at the positive anode. Electrolysis produces extremely pure hydrogen, but a large amount of electricity is required. Ideally, this would come from renewable sources like wind and</w:t>
      </w:r>
      <w:r w:rsidRPr="00CF1E87">
        <w:rPr>
          <w:rFonts w:ascii="Times New Roman" w:hAnsi="Times New Roman" w:cs="Times New Roman"/>
          <w:spacing w:val="-15"/>
          <w:w w:val="0"/>
          <w:sz w:val="28"/>
          <w:szCs w:val="28"/>
        </w:rPr>
        <w:t xml:space="preserve"> </w:t>
      </w:r>
      <w:r w:rsidRPr="00CF1E87">
        <w:rPr>
          <w:rFonts w:ascii="Times New Roman" w:hAnsi="Times New Roman" w:cs="Times New Roman"/>
          <w:w w:val="0"/>
          <w:sz w:val="28"/>
          <w:szCs w:val="28"/>
        </w:rPr>
        <w:t>photovoltaic.</w:t>
      </w:r>
    </w:p>
    <w:p w:rsidR="00F329A9" w:rsidRPr="00CF1E87" w:rsidRDefault="00F329A9" w:rsidP="00921C85">
      <w:pPr>
        <w:numPr>
          <w:ilvl w:val="1"/>
          <w:numId w:val="19"/>
        </w:numPr>
        <w:tabs>
          <w:tab w:val="left" w:pos="939"/>
          <w:tab w:val="left" w:pos="9498"/>
        </w:tabs>
        <w:autoSpaceDE w:val="0"/>
        <w:autoSpaceDN w:val="0"/>
        <w:adjustRightInd w:val="0"/>
        <w:ind w:firstLine="709"/>
        <w:jc w:val="both"/>
        <w:rPr>
          <w:rFonts w:ascii="Times New Roman" w:hAnsi="Times New Roman" w:cs="Times New Roman"/>
          <w:w w:val="0"/>
          <w:sz w:val="28"/>
          <w:szCs w:val="28"/>
        </w:rPr>
      </w:pPr>
      <w:r w:rsidRPr="00CF1E87">
        <w:rPr>
          <w:rFonts w:ascii="Times New Roman" w:hAnsi="Times New Roman" w:cs="Times New Roman"/>
          <w:b/>
          <w:bCs/>
          <w:w w:val="0"/>
          <w:sz w:val="28"/>
          <w:szCs w:val="28"/>
        </w:rPr>
        <w:t>Steam-Methane Reformation</w:t>
      </w:r>
      <w:r w:rsidRPr="00CF1E87">
        <w:rPr>
          <w:rFonts w:ascii="Times New Roman" w:hAnsi="Times New Roman" w:cs="Times New Roman"/>
          <w:w w:val="0"/>
          <w:sz w:val="28"/>
          <w:szCs w:val="28"/>
        </w:rPr>
        <w:t>: Hydrogen can be reformed from natural gas by a two-step process at temperatures reaching 1100 °C in the presence of a catalyst. This is a relatively efficient and inexpensive process, especially in case of cogeneration.</w:t>
      </w:r>
    </w:p>
    <w:p w:rsidR="00F329A9" w:rsidRPr="00CF1E87" w:rsidRDefault="00F329A9" w:rsidP="00921C85">
      <w:pPr>
        <w:numPr>
          <w:ilvl w:val="1"/>
          <w:numId w:val="19"/>
        </w:numPr>
        <w:tabs>
          <w:tab w:val="left" w:pos="939"/>
          <w:tab w:val="left" w:pos="9498"/>
        </w:tabs>
        <w:autoSpaceDE w:val="0"/>
        <w:autoSpaceDN w:val="0"/>
        <w:adjustRightInd w:val="0"/>
        <w:ind w:firstLine="709"/>
        <w:jc w:val="both"/>
        <w:rPr>
          <w:rFonts w:ascii="Times New Roman" w:hAnsi="Times New Roman" w:cs="Times New Roman"/>
          <w:w w:val="0"/>
          <w:sz w:val="28"/>
          <w:szCs w:val="28"/>
        </w:rPr>
      </w:pPr>
      <w:proofErr w:type="spellStart"/>
      <w:r w:rsidRPr="00CF1E87">
        <w:rPr>
          <w:rFonts w:ascii="Times New Roman" w:hAnsi="Times New Roman" w:cs="Times New Roman"/>
          <w:b/>
          <w:bCs/>
          <w:w w:val="0"/>
          <w:sz w:val="28"/>
          <w:szCs w:val="28"/>
        </w:rPr>
        <w:t>Photoelectrolysis</w:t>
      </w:r>
      <w:proofErr w:type="spellEnd"/>
      <w:r w:rsidRPr="00CF1E87">
        <w:rPr>
          <w:rFonts w:ascii="Times New Roman" w:hAnsi="Times New Roman" w:cs="Times New Roman"/>
          <w:w w:val="0"/>
          <w:sz w:val="28"/>
          <w:szCs w:val="28"/>
        </w:rPr>
        <w:t xml:space="preserve">: </w:t>
      </w:r>
      <w:proofErr w:type="spellStart"/>
      <w:r w:rsidRPr="00CF1E87">
        <w:rPr>
          <w:rFonts w:ascii="Times New Roman" w:hAnsi="Times New Roman" w:cs="Times New Roman"/>
          <w:w w:val="0"/>
          <w:sz w:val="28"/>
          <w:szCs w:val="28"/>
        </w:rPr>
        <w:t>Photoelectrolysis</w:t>
      </w:r>
      <w:proofErr w:type="spellEnd"/>
      <w:r w:rsidRPr="00CF1E87">
        <w:rPr>
          <w:rFonts w:ascii="Times New Roman" w:hAnsi="Times New Roman" w:cs="Times New Roman"/>
          <w:w w:val="0"/>
          <w:sz w:val="28"/>
          <w:szCs w:val="28"/>
        </w:rPr>
        <w:t xml:space="preserve"> uses sunlight to split water into </w:t>
      </w:r>
      <w:proofErr w:type="gramStart"/>
      <w:r w:rsidRPr="00CF1E87">
        <w:rPr>
          <w:rFonts w:ascii="Times New Roman" w:hAnsi="Times New Roman" w:cs="Times New Roman"/>
          <w:w w:val="0"/>
          <w:sz w:val="28"/>
          <w:szCs w:val="28"/>
        </w:rPr>
        <w:t>its  components</w:t>
      </w:r>
      <w:proofErr w:type="gramEnd"/>
      <w:r w:rsidRPr="00CF1E87">
        <w:rPr>
          <w:rFonts w:ascii="Times New Roman" w:hAnsi="Times New Roman" w:cs="Times New Roman"/>
          <w:w w:val="0"/>
          <w:sz w:val="28"/>
          <w:szCs w:val="28"/>
        </w:rPr>
        <w:t xml:space="preserve"> via a semi-conducting material. It is roughly like immersing a photovoltaic cell in water, whereby the incoming light stimulates </w:t>
      </w:r>
      <w:proofErr w:type="gramStart"/>
      <w:r w:rsidRPr="00CF1E87">
        <w:rPr>
          <w:rFonts w:ascii="Times New Roman" w:hAnsi="Times New Roman" w:cs="Times New Roman"/>
          <w:w w:val="0"/>
          <w:sz w:val="28"/>
          <w:szCs w:val="28"/>
        </w:rPr>
        <w:t>the  semiconductor</w:t>
      </w:r>
      <w:proofErr w:type="gramEnd"/>
      <w:r w:rsidRPr="00CF1E87">
        <w:rPr>
          <w:rFonts w:ascii="Times New Roman" w:hAnsi="Times New Roman" w:cs="Times New Roman"/>
          <w:w w:val="0"/>
          <w:sz w:val="28"/>
          <w:szCs w:val="28"/>
        </w:rPr>
        <w:t xml:space="preserve"> to split H</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O directly into its constituent gases. Though promising, this is still an experimental method of hydrogen production that has not evolved beyond the laboratory.</w:t>
      </w:r>
    </w:p>
    <w:p w:rsidR="00F329A9" w:rsidRPr="00CF1E87" w:rsidRDefault="00F329A9" w:rsidP="00921C85">
      <w:pPr>
        <w:numPr>
          <w:ilvl w:val="1"/>
          <w:numId w:val="19"/>
        </w:numPr>
        <w:tabs>
          <w:tab w:val="left" w:pos="939"/>
          <w:tab w:val="left" w:pos="9498"/>
        </w:tabs>
        <w:autoSpaceDE w:val="0"/>
        <w:autoSpaceDN w:val="0"/>
        <w:adjustRightInd w:val="0"/>
        <w:ind w:firstLine="709"/>
        <w:jc w:val="both"/>
        <w:rPr>
          <w:rFonts w:ascii="Times New Roman" w:hAnsi="Times New Roman" w:cs="Times New Roman"/>
          <w:w w:val="0"/>
          <w:sz w:val="28"/>
          <w:szCs w:val="28"/>
        </w:rPr>
      </w:pPr>
      <w:r w:rsidRPr="00CF1E87">
        <w:rPr>
          <w:rFonts w:ascii="Times New Roman" w:hAnsi="Times New Roman" w:cs="Times New Roman"/>
          <w:b/>
          <w:bCs/>
          <w:w w:val="0"/>
          <w:sz w:val="28"/>
          <w:szCs w:val="28"/>
        </w:rPr>
        <w:t>Hydrogen from Coal</w:t>
      </w:r>
      <w:r w:rsidRPr="00CF1E87">
        <w:rPr>
          <w:rFonts w:ascii="Times New Roman" w:hAnsi="Times New Roman" w:cs="Times New Roman"/>
          <w:w w:val="0"/>
          <w:sz w:val="28"/>
          <w:szCs w:val="28"/>
        </w:rPr>
        <w:t>: Coal contains hydrogen, and techniques are being developed to sequester hydrogen and carbon. Nevertheless, coal mining pollutes and despoils the landscape, and burning coal produces many harmful</w:t>
      </w:r>
      <w:r w:rsidRPr="00CF1E87">
        <w:rPr>
          <w:rFonts w:ascii="Times New Roman" w:hAnsi="Times New Roman" w:cs="Times New Roman"/>
          <w:spacing w:val="-9"/>
          <w:w w:val="0"/>
          <w:sz w:val="28"/>
          <w:szCs w:val="28"/>
        </w:rPr>
        <w:t xml:space="preserve"> </w:t>
      </w:r>
      <w:r w:rsidRPr="00CF1E87">
        <w:rPr>
          <w:rFonts w:ascii="Times New Roman" w:hAnsi="Times New Roman" w:cs="Times New Roman"/>
          <w:w w:val="0"/>
          <w:sz w:val="28"/>
          <w:szCs w:val="28"/>
        </w:rPr>
        <w:t>emissions.</w:t>
      </w:r>
    </w:p>
    <w:p w:rsidR="00F329A9" w:rsidRPr="00921C85" w:rsidRDefault="00F329A9" w:rsidP="00921C85">
      <w:pPr>
        <w:numPr>
          <w:ilvl w:val="1"/>
          <w:numId w:val="19"/>
        </w:numPr>
        <w:tabs>
          <w:tab w:val="left" w:pos="939"/>
          <w:tab w:val="left" w:pos="9498"/>
        </w:tabs>
        <w:autoSpaceDE w:val="0"/>
        <w:autoSpaceDN w:val="0"/>
        <w:adjustRightInd w:val="0"/>
        <w:ind w:firstLine="709"/>
        <w:jc w:val="both"/>
        <w:rPr>
          <w:rFonts w:ascii="Times New Roman" w:hAnsi="Times New Roman" w:cs="Times New Roman"/>
          <w:w w:val="0"/>
          <w:sz w:val="28"/>
          <w:szCs w:val="28"/>
        </w:rPr>
      </w:pPr>
      <w:r w:rsidRPr="00921C85">
        <w:rPr>
          <w:rFonts w:ascii="Times New Roman" w:hAnsi="Times New Roman" w:cs="Times New Roman"/>
          <w:b/>
          <w:bCs/>
          <w:w w:val="0"/>
          <w:sz w:val="28"/>
          <w:szCs w:val="28"/>
        </w:rPr>
        <w:t>Bio-Hydrogen</w:t>
      </w:r>
      <w:r w:rsidRPr="00921C85">
        <w:rPr>
          <w:rFonts w:ascii="Times New Roman" w:hAnsi="Times New Roman" w:cs="Times New Roman"/>
          <w:w w:val="0"/>
          <w:sz w:val="28"/>
          <w:szCs w:val="28"/>
        </w:rPr>
        <w:t xml:space="preserve">: Certain species of green algae produce hydrogen in the presence of sunlight. Researchers manipulated the photosynthetic process of spinach plants to produce hydrogen. But these biological means of hydrogen production, like the </w:t>
      </w:r>
      <w:proofErr w:type="spellStart"/>
      <w:r w:rsidRPr="00921C85">
        <w:rPr>
          <w:rFonts w:ascii="Times New Roman" w:hAnsi="Times New Roman" w:cs="Times New Roman"/>
          <w:w w:val="0"/>
          <w:sz w:val="28"/>
          <w:szCs w:val="28"/>
        </w:rPr>
        <w:t>photoelectrolytic</w:t>
      </w:r>
      <w:proofErr w:type="spellEnd"/>
      <w:r w:rsidRPr="00921C85">
        <w:rPr>
          <w:rFonts w:ascii="Times New Roman" w:hAnsi="Times New Roman" w:cs="Times New Roman"/>
          <w:spacing w:val="29"/>
          <w:w w:val="0"/>
          <w:sz w:val="28"/>
          <w:szCs w:val="28"/>
        </w:rPr>
        <w:t xml:space="preserve"> </w:t>
      </w:r>
      <w:r w:rsidRPr="00921C85">
        <w:rPr>
          <w:rFonts w:ascii="Times New Roman" w:hAnsi="Times New Roman" w:cs="Times New Roman"/>
          <w:w w:val="0"/>
          <w:sz w:val="28"/>
          <w:szCs w:val="28"/>
        </w:rPr>
        <w:t>process</w:t>
      </w:r>
      <w:r w:rsidRPr="00921C85">
        <w:rPr>
          <w:rFonts w:ascii="Times New Roman" w:hAnsi="Times New Roman" w:cs="Times New Roman"/>
          <w:spacing w:val="29"/>
          <w:w w:val="0"/>
          <w:sz w:val="28"/>
          <w:szCs w:val="28"/>
        </w:rPr>
        <w:t xml:space="preserve"> </w:t>
      </w:r>
      <w:r w:rsidRPr="00921C85">
        <w:rPr>
          <w:rFonts w:ascii="Times New Roman" w:hAnsi="Times New Roman" w:cs="Times New Roman"/>
          <w:w w:val="0"/>
          <w:sz w:val="28"/>
          <w:szCs w:val="28"/>
        </w:rPr>
        <w:t>described</w:t>
      </w:r>
      <w:r w:rsidRPr="00921C85">
        <w:rPr>
          <w:rFonts w:ascii="Times New Roman" w:hAnsi="Times New Roman" w:cs="Times New Roman"/>
          <w:spacing w:val="30"/>
          <w:w w:val="0"/>
          <w:sz w:val="28"/>
          <w:szCs w:val="28"/>
        </w:rPr>
        <w:t xml:space="preserve"> </w:t>
      </w:r>
      <w:r w:rsidRPr="00921C85">
        <w:rPr>
          <w:rFonts w:ascii="Times New Roman" w:hAnsi="Times New Roman" w:cs="Times New Roman"/>
          <w:w w:val="0"/>
          <w:sz w:val="28"/>
          <w:szCs w:val="28"/>
        </w:rPr>
        <w:t>above,</w:t>
      </w:r>
      <w:r w:rsidRPr="00921C85">
        <w:rPr>
          <w:rFonts w:ascii="Times New Roman" w:hAnsi="Times New Roman" w:cs="Times New Roman"/>
          <w:spacing w:val="29"/>
          <w:w w:val="0"/>
          <w:sz w:val="28"/>
          <w:szCs w:val="28"/>
        </w:rPr>
        <w:t xml:space="preserve"> </w:t>
      </w:r>
      <w:r w:rsidRPr="00921C85">
        <w:rPr>
          <w:rFonts w:ascii="Times New Roman" w:hAnsi="Times New Roman" w:cs="Times New Roman"/>
          <w:w w:val="0"/>
          <w:sz w:val="28"/>
          <w:szCs w:val="28"/>
        </w:rPr>
        <w:t>are</w:t>
      </w:r>
      <w:r w:rsidRPr="00921C85">
        <w:rPr>
          <w:rFonts w:ascii="Times New Roman" w:hAnsi="Times New Roman" w:cs="Times New Roman"/>
          <w:spacing w:val="29"/>
          <w:w w:val="0"/>
          <w:sz w:val="28"/>
          <w:szCs w:val="28"/>
        </w:rPr>
        <w:t xml:space="preserve"> </w:t>
      </w:r>
      <w:r w:rsidRPr="00921C85">
        <w:rPr>
          <w:rFonts w:ascii="Times New Roman" w:hAnsi="Times New Roman" w:cs="Times New Roman"/>
          <w:w w:val="0"/>
          <w:sz w:val="28"/>
          <w:szCs w:val="28"/>
        </w:rPr>
        <w:t>known</w:t>
      </w:r>
      <w:r w:rsidRPr="00921C85">
        <w:rPr>
          <w:rFonts w:ascii="Times New Roman" w:hAnsi="Times New Roman" w:cs="Times New Roman"/>
          <w:spacing w:val="30"/>
          <w:w w:val="0"/>
          <w:sz w:val="28"/>
          <w:szCs w:val="28"/>
        </w:rPr>
        <w:t xml:space="preserve"> </w:t>
      </w:r>
      <w:r w:rsidRPr="00921C85">
        <w:rPr>
          <w:rFonts w:ascii="Times New Roman" w:hAnsi="Times New Roman" w:cs="Times New Roman"/>
          <w:w w:val="0"/>
          <w:sz w:val="28"/>
          <w:szCs w:val="28"/>
        </w:rPr>
        <w:t>only</w:t>
      </w:r>
      <w:r w:rsidRPr="00921C85">
        <w:rPr>
          <w:rFonts w:ascii="Times New Roman" w:hAnsi="Times New Roman" w:cs="Times New Roman"/>
          <w:spacing w:val="29"/>
          <w:w w:val="0"/>
          <w:sz w:val="28"/>
          <w:szCs w:val="28"/>
        </w:rPr>
        <w:t xml:space="preserve"> </w:t>
      </w:r>
      <w:r w:rsidRPr="00921C85">
        <w:rPr>
          <w:rFonts w:ascii="Times New Roman" w:hAnsi="Times New Roman" w:cs="Times New Roman"/>
          <w:w w:val="0"/>
          <w:sz w:val="28"/>
          <w:szCs w:val="28"/>
        </w:rPr>
        <w:t>as</w:t>
      </w:r>
      <w:r w:rsidRPr="00921C85">
        <w:rPr>
          <w:rFonts w:ascii="Times New Roman" w:hAnsi="Times New Roman" w:cs="Times New Roman"/>
          <w:spacing w:val="29"/>
          <w:w w:val="0"/>
          <w:sz w:val="28"/>
          <w:szCs w:val="28"/>
        </w:rPr>
        <w:t xml:space="preserve"> </w:t>
      </w:r>
      <w:r w:rsidRPr="00921C85">
        <w:rPr>
          <w:rFonts w:ascii="Times New Roman" w:hAnsi="Times New Roman" w:cs="Times New Roman"/>
          <w:w w:val="0"/>
          <w:sz w:val="28"/>
          <w:szCs w:val="28"/>
        </w:rPr>
        <w:t>immature</w:t>
      </w:r>
      <w:r w:rsidRPr="00921C85">
        <w:rPr>
          <w:rFonts w:ascii="Times New Roman" w:hAnsi="Times New Roman" w:cs="Times New Roman"/>
          <w:spacing w:val="30"/>
          <w:w w:val="0"/>
          <w:sz w:val="28"/>
          <w:szCs w:val="28"/>
        </w:rPr>
        <w:t xml:space="preserve"> </w:t>
      </w:r>
      <w:r w:rsidRPr="00921C85">
        <w:rPr>
          <w:rFonts w:ascii="Times New Roman" w:hAnsi="Times New Roman" w:cs="Times New Roman"/>
          <w:w w:val="0"/>
          <w:sz w:val="28"/>
          <w:szCs w:val="28"/>
        </w:rPr>
        <w:t>lab</w:t>
      </w:r>
      <w:r w:rsidR="00921C85">
        <w:rPr>
          <w:rFonts w:ascii="Times New Roman" w:hAnsi="Times New Roman" w:cs="Times New Roman"/>
          <w:w w:val="0"/>
          <w:sz w:val="28"/>
          <w:szCs w:val="28"/>
        </w:rPr>
        <w:t xml:space="preserve"> </w:t>
      </w:r>
      <w:r w:rsidRPr="00921C85">
        <w:rPr>
          <w:rFonts w:ascii="Times New Roman" w:hAnsi="Times New Roman" w:cs="Times New Roman"/>
          <w:w w:val="0"/>
          <w:sz w:val="28"/>
          <w:szCs w:val="28"/>
        </w:rPr>
        <w:t>experiments. Intense research persists to better understand ways to improve these hydrogen production methods.</w:t>
      </w:r>
    </w:p>
    <w:p w:rsidR="00F329A9" w:rsidRPr="00CF1E87" w:rsidRDefault="00F329A9" w:rsidP="00921C85">
      <w:pPr>
        <w:numPr>
          <w:ilvl w:val="2"/>
          <w:numId w:val="20"/>
        </w:numPr>
        <w:tabs>
          <w:tab w:val="left" w:pos="1222"/>
          <w:tab w:val="left" w:pos="9498"/>
        </w:tabs>
        <w:autoSpaceDE w:val="0"/>
        <w:autoSpaceDN w:val="0"/>
        <w:adjustRightInd w:val="0"/>
        <w:ind w:firstLine="709"/>
        <w:jc w:val="both"/>
        <w:rPr>
          <w:rFonts w:ascii="Times New Roman" w:hAnsi="Times New Roman" w:cs="Times New Roman"/>
          <w:w w:val="0"/>
          <w:sz w:val="28"/>
          <w:szCs w:val="28"/>
        </w:rPr>
      </w:pPr>
      <w:proofErr w:type="spellStart"/>
      <w:r w:rsidRPr="00CF1E87">
        <w:rPr>
          <w:rFonts w:ascii="Times New Roman" w:hAnsi="Times New Roman" w:cs="Times New Roman"/>
          <w:b/>
          <w:bCs/>
          <w:w w:val="0"/>
          <w:sz w:val="28"/>
          <w:szCs w:val="28"/>
        </w:rPr>
        <w:t>Biohydrogen</w:t>
      </w:r>
      <w:proofErr w:type="spellEnd"/>
      <w:r w:rsidRPr="00CF1E87">
        <w:rPr>
          <w:rFonts w:ascii="Times New Roman" w:hAnsi="Times New Roman" w:cs="Times New Roman"/>
          <w:w w:val="0"/>
          <w:sz w:val="28"/>
          <w:szCs w:val="28"/>
        </w:rPr>
        <w:t>: Apart from the above mentioned technologies, the conversion route from biomass to hydrogen gains on interest, as it is a pathway based on renewable energy that can therefore contribute to the reduction of GHG. The conversion routes for hydrogen from biomass are therefore described</w:t>
      </w:r>
      <w:r w:rsidRPr="00CF1E87">
        <w:rPr>
          <w:rFonts w:ascii="Times New Roman" w:hAnsi="Times New Roman" w:cs="Times New Roman"/>
          <w:spacing w:val="-3"/>
          <w:w w:val="0"/>
          <w:sz w:val="28"/>
          <w:szCs w:val="28"/>
        </w:rPr>
        <w:t xml:space="preserve"> </w:t>
      </w:r>
      <w:r w:rsidRPr="00CF1E87">
        <w:rPr>
          <w:rFonts w:ascii="Times New Roman" w:hAnsi="Times New Roman" w:cs="Times New Roman"/>
          <w:w w:val="0"/>
          <w:sz w:val="28"/>
          <w:szCs w:val="28"/>
        </w:rPr>
        <w:t>below.</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lastRenderedPageBreak/>
        <w:t xml:space="preserve">There are currently two possible production routes for </w:t>
      </w:r>
      <w:proofErr w:type="spellStart"/>
      <w:r w:rsidRPr="00CF1E87">
        <w:rPr>
          <w:rFonts w:ascii="Times New Roman" w:hAnsi="Times New Roman" w:cs="Times New Roman"/>
          <w:w w:val="0"/>
          <w:sz w:val="28"/>
          <w:szCs w:val="28"/>
        </w:rPr>
        <w:t>biohydrogen</w:t>
      </w:r>
      <w:proofErr w:type="spellEnd"/>
      <w:r w:rsidRPr="00CF1E87">
        <w:rPr>
          <w:rFonts w:ascii="Times New Roman" w:hAnsi="Times New Roman" w:cs="Times New Roman"/>
          <w:w w:val="0"/>
          <w:sz w:val="28"/>
          <w:szCs w:val="28"/>
        </w:rPr>
        <w:t>, the gasification of solid biomass and the digestion of (usually water rich) biomass, both with</w:t>
      </w:r>
      <w:r w:rsidRPr="00CF1E87">
        <w:rPr>
          <w:rFonts w:ascii="Times New Roman" w:hAnsi="Times New Roman" w:cs="Times New Roman"/>
          <w:spacing w:val="9"/>
          <w:w w:val="0"/>
          <w:sz w:val="28"/>
          <w:szCs w:val="28"/>
        </w:rPr>
        <w:t xml:space="preserve"> </w:t>
      </w:r>
      <w:r w:rsidRPr="00CF1E87">
        <w:rPr>
          <w:rFonts w:ascii="Times New Roman" w:hAnsi="Times New Roman" w:cs="Times New Roman"/>
          <w:w w:val="0"/>
          <w:sz w:val="28"/>
          <w:szCs w:val="28"/>
        </w:rPr>
        <w:t>following purifying and reforming of the produced syngas to hydrogen. For both conversion routes there is a strong competition to the direct use of biomass (ARNOLD et al. 2005 p.</w:t>
      </w:r>
      <w:r w:rsidRPr="00CF1E87">
        <w:rPr>
          <w:rFonts w:ascii="Times New Roman" w:hAnsi="Times New Roman" w:cs="Times New Roman"/>
          <w:spacing w:val="-2"/>
          <w:w w:val="0"/>
          <w:sz w:val="28"/>
          <w:szCs w:val="28"/>
        </w:rPr>
        <w:t xml:space="preserve"> </w:t>
      </w:r>
      <w:r w:rsidRPr="00CF1E87">
        <w:rPr>
          <w:rFonts w:ascii="Times New Roman" w:hAnsi="Times New Roman" w:cs="Times New Roman"/>
          <w:w w:val="0"/>
          <w:sz w:val="28"/>
          <w:szCs w:val="28"/>
        </w:rPr>
        <w:t>52).</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Using </w:t>
      </w:r>
      <w:r w:rsidRPr="00CF1E87">
        <w:rPr>
          <w:rFonts w:ascii="Times New Roman" w:hAnsi="Times New Roman" w:cs="Times New Roman"/>
          <w:b/>
          <w:bCs/>
          <w:w w:val="0"/>
          <w:sz w:val="28"/>
          <w:szCs w:val="28"/>
        </w:rPr>
        <w:t>biomass gasification</w:t>
      </w:r>
      <w:r w:rsidRPr="00CF1E87">
        <w:rPr>
          <w:rFonts w:ascii="Times New Roman" w:hAnsi="Times New Roman" w:cs="Times New Roman"/>
          <w:w w:val="0"/>
          <w:sz w:val="28"/>
          <w:szCs w:val="28"/>
        </w:rPr>
        <w:t>, hydrogen-rich biomass sources converts to synthesis gas when heated in a controlled atmosphere. This synthesis gas (see chapter 7.2.1) primarily consists of carbon monoxide (CO), carbon dioxide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and hydrogen (H</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It is often composed of several compounds from which the H</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must be extracted afterwards. Gasification can be conducted using a variety of low, medium or high-temperature methods. These methods differ in several aspects, including required pre-treatment and post-gasification treatment. Gasification technology has been under intensive development in recent times. Large-scale demonstration facilities have been tested and commercial units are starting worldwide. Nevertheless, the barriers for biomass gasification have been economic rather than technical. If biomass gasification to hydrogen is combined with carbon sequestration, biomass could even serve as a measure for returning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from the atmosphere into the earth (OECD/IEA 2004 p.</w:t>
      </w:r>
      <w:r w:rsidRPr="00CF1E87">
        <w:rPr>
          <w:rFonts w:ascii="Times New Roman" w:hAnsi="Times New Roman" w:cs="Times New Roman"/>
          <w:spacing w:val="-2"/>
          <w:w w:val="0"/>
          <w:sz w:val="28"/>
          <w:szCs w:val="28"/>
        </w:rPr>
        <w:t xml:space="preserve"> </w:t>
      </w:r>
      <w:r w:rsidRPr="00CF1E87">
        <w:rPr>
          <w:rFonts w:ascii="Times New Roman" w:hAnsi="Times New Roman" w:cs="Times New Roman"/>
          <w:w w:val="0"/>
          <w:sz w:val="28"/>
          <w:szCs w:val="28"/>
        </w:rPr>
        <w:t>46).</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The other method of gaining hydrogen from biomass is the </w:t>
      </w:r>
      <w:r w:rsidRPr="00CF1E87">
        <w:rPr>
          <w:rFonts w:ascii="Times New Roman" w:hAnsi="Times New Roman" w:cs="Times New Roman"/>
          <w:b/>
          <w:bCs/>
          <w:w w:val="0"/>
          <w:sz w:val="28"/>
          <w:szCs w:val="28"/>
        </w:rPr>
        <w:t>digestion of biomass</w:t>
      </w:r>
      <w:r w:rsidRPr="00CF1E87">
        <w:rPr>
          <w:rFonts w:ascii="Times New Roman" w:hAnsi="Times New Roman" w:cs="Times New Roman"/>
          <w:w w:val="0"/>
          <w:sz w:val="28"/>
          <w:szCs w:val="28"/>
        </w:rPr>
        <w:t>. In traditional biochemical conversion (digestion) processes, wet feedstock such as manure is digested to produce primarily CH</w:t>
      </w:r>
      <w:r w:rsidRPr="00CF1E87">
        <w:rPr>
          <w:rFonts w:ascii="Times New Roman" w:hAnsi="Times New Roman" w:cs="Times New Roman"/>
          <w:w w:val="0"/>
          <w:sz w:val="28"/>
          <w:szCs w:val="28"/>
          <w:vertAlign w:val="subscript"/>
        </w:rPr>
        <w:t>4</w:t>
      </w:r>
      <w:r w:rsidRPr="00CF1E87">
        <w:rPr>
          <w:rFonts w:ascii="Times New Roman" w:hAnsi="Times New Roman" w:cs="Times New Roman"/>
          <w:w w:val="0"/>
          <w:sz w:val="28"/>
          <w:szCs w:val="28"/>
        </w:rPr>
        <w:t xml:space="preserve"> and CO</w:t>
      </w:r>
      <w:r w:rsidRPr="00CF1E87">
        <w:rPr>
          <w:rFonts w:ascii="Times New Roman" w:hAnsi="Times New Roman" w:cs="Times New Roman"/>
          <w:w w:val="0"/>
          <w:sz w:val="28"/>
          <w:szCs w:val="28"/>
          <w:vertAlign w:val="subscript"/>
        </w:rPr>
        <w:t>2</w:t>
      </w:r>
      <w:r w:rsidRPr="00CF1E87">
        <w:rPr>
          <w:rFonts w:ascii="Times New Roman" w:hAnsi="Times New Roman" w:cs="Times New Roman"/>
          <w:w w:val="0"/>
          <w:sz w:val="28"/>
          <w:szCs w:val="28"/>
        </w:rPr>
        <w:t xml:space="preserve"> (see chapter 8.2). In order to produce hydrogen, the CH</w:t>
      </w:r>
      <w:r w:rsidRPr="00CF1E87">
        <w:rPr>
          <w:rFonts w:ascii="Times New Roman" w:hAnsi="Times New Roman" w:cs="Times New Roman"/>
          <w:w w:val="0"/>
          <w:sz w:val="28"/>
          <w:szCs w:val="28"/>
          <w:vertAlign w:val="subscript"/>
        </w:rPr>
        <w:t>4</w:t>
      </w:r>
      <w:r w:rsidRPr="00CF1E87">
        <w:rPr>
          <w:rFonts w:ascii="Times New Roman" w:hAnsi="Times New Roman" w:cs="Times New Roman"/>
          <w:w w:val="0"/>
          <w:sz w:val="28"/>
          <w:szCs w:val="28"/>
        </w:rPr>
        <w:t xml:space="preserve"> has to be converted by using a thermochemical process, such as steam reforming. By manipulation of process conditions, methane formation can be suppressed and hydrogen can be directly produced along with organic acids. These acids can then be converted into methane and post-processed to yield additional hydrogen, increasing the overall efficiency of the process. Overall, this approach is well developed, though innovations to increase efficiency and lower costs are still needed in order to bring the cost of hydrogen production with this method closer to that of hydrogen production from other sources (OECD/IEA 2004 p.</w:t>
      </w:r>
      <w:r w:rsidRPr="00CF1E87">
        <w:rPr>
          <w:rFonts w:ascii="Times New Roman" w:hAnsi="Times New Roman" w:cs="Times New Roman"/>
          <w:spacing w:val="-5"/>
          <w:w w:val="0"/>
          <w:sz w:val="28"/>
          <w:szCs w:val="28"/>
        </w:rPr>
        <w:t xml:space="preserve"> </w:t>
      </w:r>
      <w:r w:rsidRPr="00CF1E87">
        <w:rPr>
          <w:rFonts w:ascii="Times New Roman" w:hAnsi="Times New Roman" w:cs="Times New Roman"/>
          <w:w w:val="0"/>
          <w:sz w:val="28"/>
          <w:szCs w:val="28"/>
        </w:rPr>
        <w:t>46).</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However, hydrogen is not expected to be available before the year 2020, although demonstration fleets are announced to be in operation earlier. The biggest obstacle for an earlier large-scale implementation is the missing environmental friendly, and economically and technically mature developed source for hydrogen production (ARNOLD et al. 2005 p. 51f).</w:t>
      </w:r>
    </w:p>
    <w:p w:rsidR="00F329A9" w:rsidRPr="00CF1E87" w:rsidRDefault="00F329A9" w:rsidP="00F329A9">
      <w:pPr>
        <w:tabs>
          <w:tab w:val="left" w:pos="9498"/>
        </w:tabs>
        <w:ind w:hanging="1"/>
        <w:rPr>
          <w:rFonts w:ascii="Times New Roman" w:hAnsi="Times New Roman" w:cs="Times New Roman"/>
          <w:w w:val="0"/>
          <w:sz w:val="28"/>
          <w:szCs w:val="28"/>
        </w:rPr>
      </w:pPr>
    </w:p>
    <w:p w:rsidR="00F329A9" w:rsidRPr="00CF1E87" w:rsidRDefault="00346F23" w:rsidP="00921C85">
      <w:pPr>
        <w:pStyle w:val="2"/>
        <w:widowControl w:val="0"/>
        <w:tabs>
          <w:tab w:val="left" w:pos="1580"/>
          <w:tab w:val="left" w:pos="9498"/>
        </w:tabs>
        <w:ind w:firstLine="709"/>
        <w:rPr>
          <w:rFonts w:ascii="Times New Roman" w:hAnsi="Times New Roman" w:cs="Times New Roman"/>
          <w:b/>
          <w:bCs/>
          <w:i/>
          <w:iCs/>
          <w:w w:val="0"/>
          <w:sz w:val="28"/>
          <w:szCs w:val="28"/>
          <w:lang w:val="en-US"/>
        </w:rPr>
      </w:pPr>
      <w:r w:rsidRPr="008A40ED">
        <w:rPr>
          <w:rFonts w:ascii="Times New Roman" w:hAnsi="Times New Roman" w:cs="Times New Roman"/>
          <w:w w:val="0"/>
          <w:sz w:val="28"/>
          <w:szCs w:val="28"/>
          <w:lang w:val="en-US"/>
        </w:rPr>
        <w:t xml:space="preserve">9.2 </w:t>
      </w:r>
      <w:r w:rsidR="00F329A9" w:rsidRPr="00CF1E87">
        <w:rPr>
          <w:rFonts w:ascii="Times New Roman" w:hAnsi="Times New Roman" w:cs="Times New Roman"/>
          <w:b/>
          <w:bCs/>
          <w:i/>
          <w:iCs/>
          <w:w w:val="0"/>
          <w:sz w:val="28"/>
          <w:szCs w:val="28"/>
          <w:lang w:val="en-US"/>
        </w:rPr>
        <w:t>Use of</w:t>
      </w:r>
      <w:r w:rsidR="00F329A9" w:rsidRPr="00CF1E87">
        <w:rPr>
          <w:rFonts w:ascii="Times New Roman" w:hAnsi="Times New Roman" w:cs="Times New Roman"/>
          <w:b/>
          <w:bCs/>
          <w:i/>
          <w:iCs/>
          <w:spacing w:val="-4"/>
          <w:w w:val="0"/>
          <w:sz w:val="28"/>
          <w:szCs w:val="28"/>
          <w:lang w:val="en-US"/>
        </w:rPr>
        <w:t xml:space="preserve"> </w:t>
      </w:r>
      <w:proofErr w:type="spellStart"/>
      <w:r w:rsidR="00F329A9" w:rsidRPr="00CF1E87">
        <w:rPr>
          <w:rFonts w:ascii="Times New Roman" w:hAnsi="Times New Roman" w:cs="Times New Roman"/>
          <w:b/>
          <w:bCs/>
          <w:i/>
          <w:iCs/>
          <w:w w:val="0"/>
          <w:sz w:val="28"/>
          <w:szCs w:val="28"/>
          <w:lang w:val="en-US"/>
        </w:rPr>
        <w:t>Biohydrogen</w:t>
      </w:r>
      <w:proofErr w:type="spellEnd"/>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As cited in ‘An EU Strategy for Biofuels’, “advanced biofuel technologies could also provide a stepping stone to renewably-produced hydrogen, which offers the prospect of virtually emission-free transport. However, hydrogen fuel cells require new engine technology as well as a big investment in plants to produce the hydrogen and a new distribution system. In this context, the sustainability of hydrogen has to be carefully assessed. Any shift to hydrogen-based transport would therefore call for a major decision, embedded in a large-scale, long-term strategy” (EC 2006b p.</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29).</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lastRenderedPageBreak/>
        <w:t>In particular, energy effective use of hydrogen requires the introduction of fuel cells instead of internal combustion engines and therefore, adds another technology and cost challenge. The implementation of fuel cell vehicles is promising a much higher TTW efficiency than hydrogen combustion engines. Hydrogen from renewable sources for fuel cell driven vehicles might be a long term option, but its introduction will take a long time, needs breakthroughs in technology and cost and will require intermediate steps to enable a gradual growth of both fuel and vehicle availability. (EC 2006 p.</w:t>
      </w:r>
      <w:r w:rsidRPr="00CF1E87">
        <w:rPr>
          <w:rFonts w:ascii="Times New Roman" w:hAnsi="Times New Roman" w:cs="Times New Roman"/>
          <w:spacing w:val="-6"/>
          <w:w w:val="0"/>
          <w:sz w:val="28"/>
          <w:szCs w:val="28"/>
        </w:rPr>
        <w:t xml:space="preserve"> </w:t>
      </w:r>
      <w:r w:rsidRPr="00CF1E87">
        <w:rPr>
          <w:rFonts w:ascii="Times New Roman" w:hAnsi="Times New Roman" w:cs="Times New Roman"/>
          <w:w w:val="0"/>
          <w:sz w:val="28"/>
          <w:szCs w:val="28"/>
        </w:rPr>
        <w:t>20)</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use and logistics of hydrogen becomes a difficult problem, since hydrogen in its gaseous state takes up a very large volume when compared to other fuels. One possible solution is to use ethanol to transport the hydrogen, then liberate the hydrogen from its associated carbon in a hydrogen reformer and feed the hydrogen into a fuel cell. Alternatively, some fuel cells (DEFC Direct-ethanol fuel cell) can be directly fed by ethanol or methanol.</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Experiences with infrastructure of hydrogen applications have been made in several countries. For example in Germany a hydrogen filling station opened at Munich Airport</w:t>
      </w:r>
      <w:r w:rsidRPr="00CF1E87">
        <w:rPr>
          <w:rFonts w:ascii="Times New Roman" w:hAnsi="Times New Roman" w:cs="Times New Roman"/>
          <w:w w:val="0"/>
          <w:sz w:val="28"/>
          <w:szCs w:val="28"/>
          <w:vertAlign w:val="superscript"/>
        </w:rPr>
        <w:t>26</w:t>
      </w:r>
      <w:r w:rsidRPr="00CF1E87">
        <w:rPr>
          <w:rFonts w:ascii="Times New Roman" w:hAnsi="Times New Roman" w:cs="Times New Roman"/>
          <w:w w:val="0"/>
          <w:sz w:val="28"/>
          <w:szCs w:val="28"/>
        </w:rPr>
        <w:t xml:space="preserve"> in May</w:t>
      </w:r>
      <w:r w:rsidRPr="00CF1E87">
        <w:rPr>
          <w:rFonts w:ascii="Times New Roman" w:hAnsi="Times New Roman" w:cs="Times New Roman"/>
          <w:spacing w:val="-2"/>
          <w:w w:val="0"/>
          <w:sz w:val="28"/>
          <w:szCs w:val="28"/>
        </w:rPr>
        <w:t xml:space="preserve"> </w:t>
      </w:r>
      <w:r w:rsidRPr="00CF1E87">
        <w:rPr>
          <w:rFonts w:ascii="Times New Roman" w:hAnsi="Times New Roman" w:cs="Times New Roman"/>
          <w:w w:val="0"/>
          <w:sz w:val="28"/>
          <w:szCs w:val="28"/>
        </w:rPr>
        <w:t>1999.</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In April 2003 the first hydrogen refueling station was opened in Reykjavík, Iceland. This station serves three buses that are in service in the public transport net of Reykjavík. The station produces the hydrogen it needs by itself, with an electrolyzing unit, and does not need refilling: all that enters is electricity and water.</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Probably the most prominent worldwide project of hydrogen application for transport purposes is the establishment of the hydrogen highway in California, USA, promising 100 hydrogen fuel stations and 2000 hydrogen vehicles till the end of 2010. Other regions, as for example British Columbia (Canada) and Norway have joint the idea of the “hydrogen highway” (ARNOLD et al. 2005 p. 52).</w:t>
      </w:r>
    </w:p>
    <w:p w:rsidR="00F329A9" w:rsidRPr="00CF1E87" w:rsidRDefault="00F329A9" w:rsidP="00F329A9">
      <w:pPr>
        <w:tabs>
          <w:tab w:val="left" w:pos="9498"/>
        </w:tabs>
        <w:ind w:hanging="1"/>
        <w:rPr>
          <w:rFonts w:ascii="Times New Roman" w:hAnsi="Times New Roman" w:cs="Times New Roman"/>
          <w:w w:val="0"/>
          <w:sz w:val="28"/>
          <w:szCs w:val="28"/>
        </w:rPr>
      </w:pPr>
    </w:p>
    <w:p w:rsidR="00F329A9" w:rsidRPr="008A40ED" w:rsidRDefault="00F329A9"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346F23" w:rsidRPr="008A40ED" w:rsidRDefault="00346F23" w:rsidP="00F329A9">
      <w:pPr>
        <w:tabs>
          <w:tab w:val="left" w:pos="9498"/>
        </w:tabs>
        <w:ind w:hanging="1"/>
        <w:rPr>
          <w:rFonts w:ascii="Times New Roman" w:hAnsi="Times New Roman" w:cs="Times New Roman"/>
          <w:w w:val="0"/>
          <w:sz w:val="28"/>
          <w:szCs w:val="28"/>
        </w:rPr>
      </w:pPr>
    </w:p>
    <w:p w:rsidR="00F329A9" w:rsidRPr="00CF1E87" w:rsidRDefault="00346F23" w:rsidP="00921C85">
      <w:pPr>
        <w:tabs>
          <w:tab w:val="left" w:pos="9498"/>
        </w:tabs>
        <w:ind w:firstLine="709"/>
        <w:jc w:val="both"/>
        <w:rPr>
          <w:rFonts w:ascii="Times New Roman" w:hAnsi="Times New Roman" w:cs="Times New Roman"/>
          <w:b/>
          <w:bCs/>
          <w:w w:val="0"/>
          <w:sz w:val="28"/>
          <w:szCs w:val="28"/>
        </w:rPr>
      </w:pPr>
      <w:r w:rsidRPr="00043A41">
        <w:rPr>
          <w:rFonts w:ascii="Times New Roman" w:hAnsi="Times New Roman" w:cs="Times New Roman"/>
          <w:b/>
          <w:bCs/>
          <w:w w:val="0"/>
          <w:sz w:val="28"/>
          <w:szCs w:val="28"/>
        </w:rPr>
        <w:lastRenderedPageBreak/>
        <w:t>10</w:t>
      </w:r>
      <w:r w:rsidR="0050446A" w:rsidRPr="0050446A">
        <w:rPr>
          <w:rFonts w:ascii="Times New Roman" w:hAnsi="Times New Roman" w:cs="Times New Roman"/>
          <w:b/>
          <w:bCs/>
          <w:w w:val="0"/>
          <w:sz w:val="28"/>
          <w:szCs w:val="28"/>
        </w:rPr>
        <w:t>.</w:t>
      </w:r>
      <w:r w:rsidR="00F329A9" w:rsidRPr="00CF1E87">
        <w:rPr>
          <w:rFonts w:ascii="Times New Roman" w:hAnsi="Times New Roman" w:cs="Times New Roman"/>
          <w:b/>
          <w:bCs/>
          <w:w w:val="0"/>
          <w:sz w:val="28"/>
          <w:szCs w:val="28"/>
        </w:rPr>
        <w:t xml:space="preserve"> THE FUTURE OF BIOFUELS</w:t>
      </w:r>
    </w:p>
    <w:p w:rsidR="00F329A9" w:rsidRPr="00CF1E87" w:rsidRDefault="00F329A9" w:rsidP="00F329A9">
      <w:pPr>
        <w:tabs>
          <w:tab w:val="left" w:pos="9498"/>
        </w:tabs>
        <w:ind w:hanging="1"/>
        <w:rPr>
          <w:rFonts w:ascii="Times New Roman" w:hAnsi="Times New Roman" w:cs="Times New Roman"/>
          <w:b/>
          <w:bCs/>
          <w:w w:val="0"/>
          <w:sz w:val="28"/>
          <w:szCs w:val="28"/>
        </w:rPr>
      </w:pP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Since several years, the demand and price for crude oil are increasing continuously. The price of light crude oil even scratched the 100 US Dollar per barrel in autumn 2007. Discoveries of new oil fields are rapidly decreasing. New solutions have to be found to guarantee the high standard of daily life in Europe and worldwide.</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As shown in the previous chapter, the development of new technologies for processing and using biofuels is steadily progressing. Biofuels are becoming more and more competitive compared to fossil fuels. The use of biofuels features a number of advantages suitable for achieving energy, environmental, agricultural and trade policies. As a result, biofuels are emerging as a popular step towards a more sustainable transportation sector, and several European countries have introduced advanced policies to support the production and use of biofuels. The Vision Report of the European Commission presents a vision for biofuels in 2030 in the European Union (see chapter 3.1).</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future of biofuels depends on the one hand on supportive policies but on the other hand on technical developments. In order to demonstrate potential future technical developments, three important issues were selected and are presented in the following chapters of Part C. The first issue describes the current discussion about 1</w:t>
      </w:r>
      <w:r w:rsidRPr="00CF1E87">
        <w:rPr>
          <w:rFonts w:ascii="Times New Roman" w:hAnsi="Times New Roman" w:cs="Times New Roman"/>
          <w:w w:val="0"/>
          <w:sz w:val="28"/>
          <w:szCs w:val="28"/>
          <w:vertAlign w:val="superscript"/>
        </w:rPr>
        <w:t>st</w:t>
      </w:r>
      <w:r w:rsidRPr="00CF1E87">
        <w:rPr>
          <w:rFonts w:ascii="Times New Roman" w:hAnsi="Times New Roman" w:cs="Times New Roman"/>
          <w:w w:val="0"/>
          <w:sz w:val="28"/>
          <w:szCs w:val="28"/>
        </w:rPr>
        <w:t xml:space="preserve"> versus 2</w:t>
      </w:r>
      <w:r w:rsidRPr="00CF1E87">
        <w:rPr>
          <w:rFonts w:ascii="Times New Roman" w:hAnsi="Times New Roman" w:cs="Times New Roman"/>
          <w:w w:val="0"/>
          <w:sz w:val="28"/>
          <w:szCs w:val="28"/>
          <w:vertAlign w:val="superscript"/>
        </w:rPr>
        <w:t>nd</w:t>
      </w:r>
      <w:r w:rsidRPr="00CF1E87">
        <w:rPr>
          <w:rFonts w:ascii="Times New Roman" w:hAnsi="Times New Roman" w:cs="Times New Roman"/>
          <w:w w:val="0"/>
          <w:sz w:val="28"/>
          <w:szCs w:val="28"/>
        </w:rPr>
        <w:t xml:space="preserve"> generation biofuels, the second issue gives an overview about integrated </w:t>
      </w:r>
      <w:proofErr w:type="spellStart"/>
      <w:r w:rsidRPr="00CF1E87">
        <w:rPr>
          <w:rFonts w:ascii="Times New Roman" w:hAnsi="Times New Roman" w:cs="Times New Roman"/>
          <w:w w:val="0"/>
          <w:sz w:val="28"/>
          <w:szCs w:val="28"/>
        </w:rPr>
        <w:t>biorefinery</w:t>
      </w:r>
      <w:proofErr w:type="spellEnd"/>
      <w:r w:rsidRPr="00CF1E87">
        <w:rPr>
          <w:rFonts w:ascii="Times New Roman" w:hAnsi="Times New Roman" w:cs="Times New Roman"/>
          <w:w w:val="0"/>
          <w:sz w:val="28"/>
          <w:szCs w:val="28"/>
        </w:rPr>
        <w:t xml:space="preserve"> concepts and the third issue scribe strategies for new vehicle</w:t>
      </w:r>
      <w:r w:rsidRPr="00CF1E87">
        <w:rPr>
          <w:rFonts w:ascii="Times New Roman" w:hAnsi="Times New Roman" w:cs="Times New Roman"/>
          <w:spacing w:val="-11"/>
          <w:w w:val="0"/>
          <w:sz w:val="28"/>
          <w:szCs w:val="28"/>
        </w:rPr>
        <w:t xml:space="preserve"> </w:t>
      </w:r>
      <w:r w:rsidRPr="00CF1E87">
        <w:rPr>
          <w:rFonts w:ascii="Times New Roman" w:hAnsi="Times New Roman" w:cs="Times New Roman"/>
          <w:w w:val="0"/>
          <w:sz w:val="28"/>
          <w:szCs w:val="28"/>
        </w:rPr>
        <w:t>technologies.</w:t>
      </w:r>
    </w:p>
    <w:p w:rsidR="00F329A9" w:rsidRPr="00CF1E87" w:rsidRDefault="00F329A9" w:rsidP="00921C85">
      <w:pPr>
        <w:pStyle w:val="1"/>
        <w:widowControl w:val="0"/>
        <w:tabs>
          <w:tab w:val="left" w:pos="0"/>
        </w:tabs>
        <w:ind w:firstLine="709"/>
        <w:rPr>
          <w:rFonts w:ascii="Times New Roman" w:hAnsi="Times New Roman" w:cs="Times New Roman"/>
          <w:b/>
          <w:bCs/>
          <w:w w:val="0"/>
          <w:sz w:val="28"/>
          <w:szCs w:val="28"/>
          <w:lang w:val="en-US"/>
        </w:rPr>
      </w:pPr>
      <w:r w:rsidRPr="00CF1E87">
        <w:rPr>
          <w:rFonts w:ascii="Times New Roman" w:hAnsi="Times New Roman" w:cs="Times New Roman"/>
          <w:b/>
          <w:bCs/>
          <w:w w:val="0"/>
          <w:sz w:val="28"/>
          <w:szCs w:val="28"/>
          <w:lang w:val="en-US"/>
        </w:rPr>
        <w:t xml:space="preserve"> Generation Biofuels</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In the current discussion biofuels are often divided into so-called first and second generation biofuels. Biofuels already established in fuel markets, such as PPO, biodiesel and bioethanol are denoted as </w:t>
      </w:r>
      <w:r w:rsidRPr="00CF1E87">
        <w:rPr>
          <w:rFonts w:ascii="Times New Roman" w:hAnsi="Times New Roman" w:cs="Times New Roman"/>
          <w:b/>
          <w:bCs/>
          <w:w w:val="0"/>
          <w:sz w:val="28"/>
          <w:szCs w:val="28"/>
        </w:rPr>
        <w:t>first generation biofuels</w:t>
      </w:r>
      <w:r w:rsidRPr="00CF1E87">
        <w:rPr>
          <w:rFonts w:ascii="Times New Roman" w:hAnsi="Times New Roman" w:cs="Times New Roman"/>
          <w:w w:val="0"/>
          <w:sz w:val="28"/>
          <w:szCs w:val="28"/>
        </w:rPr>
        <w:t xml:space="preserve">. They are usually produced from food crops. For instance, bioethanol is processed from sugar-bearing crops such as sugarcane and sugar beet, and from starchy crops such as cereals and potatoes. Rape seed, sunflower, soybean and </w:t>
      </w:r>
      <w:proofErr w:type="spellStart"/>
      <w:r w:rsidRPr="00CF1E87">
        <w:rPr>
          <w:rFonts w:ascii="Times New Roman" w:hAnsi="Times New Roman" w:cs="Times New Roman"/>
          <w:w w:val="0"/>
          <w:sz w:val="28"/>
          <w:szCs w:val="28"/>
        </w:rPr>
        <w:t>palmoil</w:t>
      </w:r>
      <w:proofErr w:type="spellEnd"/>
      <w:r w:rsidRPr="00CF1E87">
        <w:rPr>
          <w:rFonts w:ascii="Times New Roman" w:hAnsi="Times New Roman" w:cs="Times New Roman"/>
          <w:w w:val="0"/>
          <w:sz w:val="28"/>
          <w:szCs w:val="28"/>
        </w:rPr>
        <w:t xml:space="preserve"> are examples of feedstocks for biodiesel and pure plant oil production. Also </w:t>
      </w:r>
      <w:proofErr w:type="spellStart"/>
      <w:r w:rsidRPr="00CF1E87">
        <w:rPr>
          <w:rFonts w:ascii="Times New Roman" w:hAnsi="Times New Roman" w:cs="Times New Roman"/>
          <w:w w:val="0"/>
          <w:sz w:val="28"/>
          <w:szCs w:val="28"/>
        </w:rPr>
        <w:t>biomethane</w:t>
      </w:r>
      <w:proofErr w:type="spellEnd"/>
      <w:r w:rsidRPr="00CF1E87">
        <w:rPr>
          <w:rFonts w:ascii="Times New Roman" w:hAnsi="Times New Roman" w:cs="Times New Roman"/>
          <w:w w:val="0"/>
          <w:sz w:val="28"/>
          <w:szCs w:val="28"/>
        </w:rPr>
        <w:t xml:space="preserve"> already established in some European countries is usually referred to first generation biofuel.</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b/>
          <w:bCs/>
          <w:w w:val="0"/>
          <w:sz w:val="28"/>
          <w:szCs w:val="28"/>
        </w:rPr>
        <w:t xml:space="preserve">Second generation biofuels </w:t>
      </w:r>
      <w:r w:rsidRPr="00CF1E87">
        <w:rPr>
          <w:rFonts w:ascii="Times New Roman" w:hAnsi="Times New Roman" w:cs="Times New Roman"/>
          <w:w w:val="0"/>
          <w:sz w:val="28"/>
          <w:szCs w:val="28"/>
        </w:rPr>
        <w:t xml:space="preserve">are not yet commercial on large scale since their conversion technologies are still in the developmental stage. A wide range of feedstocks can be used for the production of these biofuels including lignocellulosic sources such as short-rotation woody crops (SRWC). Second generation biofuels are e.g. bioethanol from cellulosic material and </w:t>
      </w:r>
      <w:proofErr w:type="spellStart"/>
      <w:r w:rsidRPr="00CF1E87">
        <w:rPr>
          <w:rFonts w:ascii="Times New Roman" w:hAnsi="Times New Roman" w:cs="Times New Roman"/>
          <w:w w:val="0"/>
          <w:sz w:val="28"/>
          <w:szCs w:val="28"/>
        </w:rPr>
        <w:t>BtL</w:t>
      </w:r>
      <w:proofErr w:type="spellEnd"/>
      <w:r w:rsidRPr="00CF1E87">
        <w:rPr>
          <w:rFonts w:ascii="Times New Roman" w:hAnsi="Times New Roman" w:cs="Times New Roman"/>
          <w:w w:val="0"/>
          <w:sz w:val="28"/>
          <w:szCs w:val="28"/>
        </w:rPr>
        <w:t>-fuels (chapters 5.2.3 and 7.2).</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The ‘Technology Roadmap’ elaborated in the ‘Vision Report’ (EC 2006a) summaries the future development of biofuels (Figure 45) in the following three main phases:</w:t>
      </w:r>
    </w:p>
    <w:p w:rsidR="00F329A9" w:rsidRPr="00CF1E87" w:rsidRDefault="00F329A9" w:rsidP="00921C85">
      <w:pPr>
        <w:pStyle w:val="4"/>
        <w:widowControl w:val="0"/>
        <w:tabs>
          <w:tab w:val="left" w:pos="9498"/>
        </w:tabs>
        <w:ind w:firstLine="709"/>
        <w:rPr>
          <w:rFonts w:ascii="Times New Roman" w:hAnsi="Times New Roman" w:cs="Times New Roman"/>
          <w:b/>
          <w:bCs/>
          <w:w w:val="0"/>
          <w:sz w:val="28"/>
          <w:szCs w:val="28"/>
          <w:lang w:val="en-US"/>
        </w:rPr>
      </w:pPr>
      <w:r w:rsidRPr="00CF1E87">
        <w:rPr>
          <w:rFonts w:ascii="Times New Roman" w:hAnsi="Times New Roman" w:cs="Times New Roman"/>
          <w:b/>
          <w:bCs/>
          <w:w w:val="0"/>
          <w:sz w:val="28"/>
          <w:szCs w:val="28"/>
          <w:lang w:val="en-US"/>
        </w:rPr>
        <w:t>Phase I Short term (until 2010)</w:t>
      </w:r>
    </w:p>
    <w:p w:rsidR="00F329A9" w:rsidRPr="00CF1E87" w:rsidRDefault="00F329A9" w:rsidP="00921C85">
      <w:pPr>
        <w:numPr>
          <w:ilvl w:val="1"/>
          <w:numId w:val="21"/>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Improving existing</w:t>
      </w:r>
      <w:r w:rsidRPr="00CF1E87">
        <w:rPr>
          <w:rFonts w:ascii="Times New Roman" w:hAnsi="Times New Roman" w:cs="Times New Roman"/>
          <w:spacing w:val="-3"/>
          <w:w w:val="0"/>
          <w:sz w:val="28"/>
          <w:szCs w:val="28"/>
        </w:rPr>
        <w:t xml:space="preserve"> </w:t>
      </w:r>
      <w:r w:rsidRPr="00CF1E87">
        <w:rPr>
          <w:rFonts w:ascii="Times New Roman" w:hAnsi="Times New Roman" w:cs="Times New Roman"/>
          <w:w w:val="0"/>
          <w:sz w:val="28"/>
          <w:szCs w:val="28"/>
        </w:rPr>
        <w:t>technologies;</w:t>
      </w:r>
    </w:p>
    <w:p w:rsidR="00F329A9" w:rsidRPr="00CF1E87" w:rsidRDefault="00F329A9" w:rsidP="00921C85">
      <w:pPr>
        <w:numPr>
          <w:ilvl w:val="1"/>
          <w:numId w:val="21"/>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R&amp;D into 2</w:t>
      </w:r>
      <w:r w:rsidRPr="00CF1E87">
        <w:rPr>
          <w:rFonts w:ascii="Times New Roman" w:hAnsi="Times New Roman" w:cs="Times New Roman"/>
          <w:w w:val="0"/>
          <w:sz w:val="28"/>
          <w:szCs w:val="28"/>
          <w:vertAlign w:val="superscript"/>
        </w:rPr>
        <w:t>nd</w:t>
      </w:r>
      <w:r w:rsidRPr="00CF1E87">
        <w:rPr>
          <w:rFonts w:ascii="Times New Roman" w:hAnsi="Times New Roman" w:cs="Times New Roman"/>
          <w:w w:val="0"/>
          <w:sz w:val="28"/>
          <w:szCs w:val="28"/>
        </w:rPr>
        <w:t xml:space="preserve"> generation biofuels (from lignocellulosic biomass). First 2</w:t>
      </w:r>
      <w:r w:rsidRPr="00CF1E87">
        <w:rPr>
          <w:rFonts w:ascii="Times New Roman" w:hAnsi="Times New Roman" w:cs="Times New Roman"/>
          <w:w w:val="0"/>
          <w:sz w:val="28"/>
          <w:szCs w:val="28"/>
          <w:vertAlign w:val="superscript"/>
        </w:rPr>
        <w:t>nd</w:t>
      </w:r>
      <w:r w:rsidRPr="00CF1E87">
        <w:rPr>
          <w:rFonts w:ascii="Times New Roman" w:hAnsi="Times New Roman" w:cs="Times New Roman"/>
          <w:w w:val="0"/>
          <w:sz w:val="28"/>
          <w:szCs w:val="28"/>
        </w:rPr>
        <w:t xml:space="preserve"> generation biofuels demonstration plants;</w:t>
      </w:r>
    </w:p>
    <w:p w:rsidR="00F329A9" w:rsidRPr="00CF1E87" w:rsidRDefault="00F329A9" w:rsidP="00921C85">
      <w:pPr>
        <w:numPr>
          <w:ilvl w:val="1"/>
          <w:numId w:val="21"/>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 xml:space="preserve">R&amp;D into the </w:t>
      </w:r>
      <w:proofErr w:type="spellStart"/>
      <w:r w:rsidRPr="00CF1E87">
        <w:rPr>
          <w:rFonts w:ascii="Times New Roman" w:hAnsi="Times New Roman" w:cs="Times New Roman"/>
          <w:w w:val="0"/>
          <w:sz w:val="28"/>
          <w:szCs w:val="28"/>
        </w:rPr>
        <w:t>biorefinery</w:t>
      </w:r>
      <w:proofErr w:type="spellEnd"/>
      <w:r w:rsidRPr="00CF1E87">
        <w:rPr>
          <w:rFonts w:ascii="Times New Roman" w:hAnsi="Times New Roman" w:cs="Times New Roman"/>
          <w:spacing w:val="-1"/>
          <w:w w:val="0"/>
          <w:sz w:val="28"/>
          <w:szCs w:val="28"/>
        </w:rPr>
        <w:t xml:space="preserve"> </w:t>
      </w:r>
      <w:r w:rsidRPr="00CF1E87">
        <w:rPr>
          <w:rFonts w:ascii="Times New Roman" w:hAnsi="Times New Roman" w:cs="Times New Roman"/>
          <w:w w:val="0"/>
          <w:sz w:val="28"/>
          <w:szCs w:val="28"/>
        </w:rPr>
        <w:t>concept.</w:t>
      </w:r>
    </w:p>
    <w:p w:rsidR="00F329A9" w:rsidRPr="00CF1E87" w:rsidRDefault="00F329A9" w:rsidP="00921C85">
      <w:pPr>
        <w:pStyle w:val="4"/>
        <w:widowControl w:val="0"/>
        <w:tabs>
          <w:tab w:val="left" w:pos="9498"/>
        </w:tabs>
        <w:ind w:firstLine="709"/>
        <w:rPr>
          <w:rFonts w:ascii="Times New Roman" w:hAnsi="Times New Roman" w:cs="Times New Roman"/>
          <w:b/>
          <w:bCs/>
          <w:w w:val="0"/>
          <w:sz w:val="28"/>
          <w:szCs w:val="28"/>
          <w:lang w:val="en-US"/>
        </w:rPr>
      </w:pPr>
      <w:r w:rsidRPr="00CF1E87">
        <w:rPr>
          <w:rFonts w:ascii="Times New Roman" w:hAnsi="Times New Roman" w:cs="Times New Roman"/>
          <w:b/>
          <w:bCs/>
          <w:w w:val="0"/>
          <w:sz w:val="28"/>
          <w:szCs w:val="28"/>
          <w:lang w:val="en-US"/>
        </w:rPr>
        <w:t>Phase II Medium term (2010 - 2020)</w:t>
      </w:r>
    </w:p>
    <w:p w:rsidR="00F329A9" w:rsidRPr="00CF1E87" w:rsidRDefault="00F329A9" w:rsidP="00921C85">
      <w:pPr>
        <w:numPr>
          <w:ilvl w:val="1"/>
          <w:numId w:val="22"/>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lastRenderedPageBreak/>
        <w:t>Deployment of 2</w:t>
      </w:r>
      <w:r w:rsidRPr="00CF1E87">
        <w:rPr>
          <w:rFonts w:ascii="Times New Roman" w:hAnsi="Times New Roman" w:cs="Times New Roman"/>
          <w:w w:val="0"/>
          <w:sz w:val="28"/>
          <w:szCs w:val="28"/>
          <w:vertAlign w:val="superscript"/>
        </w:rPr>
        <w:t>nd</w:t>
      </w:r>
      <w:r w:rsidRPr="00CF1E87">
        <w:rPr>
          <w:rFonts w:ascii="Times New Roman" w:hAnsi="Times New Roman" w:cs="Times New Roman"/>
          <w:w w:val="0"/>
          <w:sz w:val="28"/>
          <w:szCs w:val="28"/>
        </w:rPr>
        <w:t xml:space="preserve"> generation biofuel</w:t>
      </w:r>
      <w:r w:rsidRPr="00CF1E87">
        <w:rPr>
          <w:rFonts w:ascii="Times New Roman" w:hAnsi="Times New Roman" w:cs="Times New Roman"/>
          <w:spacing w:val="-5"/>
          <w:w w:val="0"/>
          <w:sz w:val="28"/>
          <w:szCs w:val="28"/>
        </w:rPr>
        <w:t xml:space="preserve"> </w:t>
      </w:r>
      <w:r w:rsidRPr="00CF1E87">
        <w:rPr>
          <w:rFonts w:ascii="Times New Roman" w:hAnsi="Times New Roman" w:cs="Times New Roman"/>
          <w:w w:val="0"/>
          <w:sz w:val="28"/>
          <w:szCs w:val="28"/>
        </w:rPr>
        <w:t>production</w:t>
      </w:r>
    </w:p>
    <w:p w:rsidR="00F329A9" w:rsidRPr="00CF1E87" w:rsidRDefault="00F329A9" w:rsidP="00921C85">
      <w:pPr>
        <w:numPr>
          <w:ilvl w:val="1"/>
          <w:numId w:val="22"/>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 xml:space="preserve">Demonstration of </w:t>
      </w:r>
      <w:proofErr w:type="spellStart"/>
      <w:r w:rsidRPr="00CF1E87">
        <w:rPr>
          <w:rFonts w:ascii="Times New Roman" w:hAnsi="Times New Roman" w:cs="Times New Roman"/>
          <w:w w:val="0"/>
          <w:sz w:val="28"/>
          <w:szCs w:val="28"/>
        </w:rPr>
        <w:t>biorefinery</w:t>
      </w:r>
      <w:proofErr w:type="spellEnd"/>
      <w:r w:rsidRPr="00CF1E87">
        <w:rPr>
          <w:rFonts w:ascii="Times New Roman" w:hAnsi="Times New Roman" w:cs="Times New Roman"/>
          <w:w w:val="0"/>
          <w:sz w:val="28"/>
          <w:szCs w:val="28"/>
        </w:rPr>
        <w:t xml:space="preserve"> concept; continued R&amp;D to improve lignocellulosic biofuel; and integrated </w:t>
      </w:r>
      <w:proofErr w:type="spellStart"/>
      <w:r w:rsidRPr="00CF1E87">
        <w:rPr>
          <w:rFonts w:ascii="Times New Roman" w:hAnsi="Times New Roman" w:cs="Times New Roman"/>
          <w:w w:val="0"/>
          <w:sz w:val="28"/>
          <w:szCs w:val="28"/>
        </w:rPr>
        <w:t>biorefinery</w:t>
      </w:r>
      <w:proofErr w:type="spellEnd"/>
      <w:r w:rsidRPr="00CF1E87">
        <w:rPr>
          <w:rFonts w:ascii="Times New Roman" w:hAnsi="Times New Roman" w:cs="Times New Roman"/>
          <w:spacing w:val="-4"/>
          <w:w w:val="0"/>
          <w:sz w:val="28"/>
          <w:szCs w:val="28"/>
        </w:rPr>
        <w:t xml:space="preserve"> </w:t>
      </w:r>
      <w:r w:rsidRPr="00CF1E87">
        <w:rPr>
          <w:rFonts w:ascii="Times New Roman" w:hAnsi="Times New Roman" w:cs="Times New Roman"/>
          <w:w w:val="0"/>
          <w:sz w:val="28"/>
          <w:szCs w:val="28"/>
        </w:rPr>
        <w:t>processes;</w:t>
      </w:r>
    </w:p>
    <w:p w:rsidR="00F329A9" w:rsidRPr="00CF1E87" w:rsidRDefault="00F329A9" w:rsidP="00921C85">
      <w:pPr>
        <w:numPr>
          <w:ilvl w:val="1"/>
          <w:numId w:val="22"/>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Development of options for energy crops and sustainable</w:t>
      </w:r>
      <w:r w:rsidRPr="00CF1E87">
        <w:rPr>
          <w:rFonts w:ascii="Times New Roman" w:hAnsi="Times New Roman" w:cs="Times New Roman"/>
          <w:spacing w:val="-7"/>
          <w:w w:val="0"/>
          <w:sz w:val="28"/>
          <w:szCs w:val="28"/>
        </w:rPr>
        <w:t xml:space="preserve"> </w:t>
      </w:r>
      <w:r w:rsidRPr="00CF1E87">
        <w:rPr>
          <w:rFonts w:ascii="Times New Roman" w:hAnsi="Times New Roman" w:cs="Times New Roman"/>
          <w:w w:val="0"/>
          <w:sz w:val="28"/>
          <w:szCs w:val="28"/>
        </w:rPr>
        <w:t>agriculture.</w:t>
      </w:r>
    </w:p>
    <w:p w:rsidR="00F329A9" w:rsidRPr="00CF1E87" w:rsidRDefault="00F329A9" w:rsidP="00921C85">
      <w:pPr>
        <w:pStyle w:val="4"/>
        <w:widowControl w:val="0"/>
        <w:tabs>
          <w:tab w:val="left" w:pos="9498"/>
        </w:tabs>
        <w:ind w:firstLine="709"/>
        <w:rPr>
          <w:rFonts w:ascii="Times New Roman" w:hAnsi="Times New Roman" w:cs="Times New Roman"/>
          <w:b/>
          <w:bCs/>
          <w:w w:val="0"/>
          <w:sz w:val="28"/>
          <w:szCs w:val="28"/>
          <w:lang w:val="en-US"/>
        </w:rPr>
      </w:pPr>
      <w:r w:rsidRPr="00CF1E87">
        <w:rPr>
          <w:rFonts w:ascii="Times New Roman" w:hAnsi="Times New Roman" w:cs="Times New Roman"/>
          <w:b/>
          <w:bCs/>
          <w:w w:val="0"/>
          <w:sz w:val="28"/>
          <w:szCs w:val="28"/>
          <w:lang w:val="en-US"/>
        </w:rPr>
        <w:t>Phase III Long term (beyond</w:t>
      </w:r>
      <w:r w:rsidRPr="00CF1E87">
        <w:rPr>
          <w:rFonts w:ascii="Times New Roman" w:hAnsi="Times New Roman" w:cs="Times New Roman"/>
          <w:b/>
          <w:bCs/>
          <w:spacing w:val="-2"/>
          <w:w w:val="0"/>
          <w:sz w:val="28"/>
          <w:szCs w:val="28"/>
          <w:lang w:val="en-US"/>
        </w:rPr>
        <w:t xml:space="preserve"> </w:t>
      </w:r>
      <w:r w:rsidRPr="00CF1E87">
        <w:rPr>
          <w:rFonts w:ascii="Times New Roman" w:hAnsi="Times New Roman" w:cs="Times New Roman"/>
          <w:b/>
          <w:bCs/>
          <w:w w:val="0"/>
          <w:sz w:val="28"/>
          <w:szCs w:val="28"/>
          <w:lang w:val="en-US"/>
        </w:rPr>
        <w:t>2020)</w:t>
      </w:r>
    </w:p>
    <w:p w:rsidR="00F329A9" w:rsidRPr="00CF1E87" w:rsidRDefault="00F329A9" w:rsidP="00921C85">
      <w:pPr>
        <w:numPr>
          <w:ilvl w:val="1"/>
          <w:numId w:val="23"/>
        </w:numPr>
        <w:tabs>
          <w:tab w:val="left" w:pos="939"/>
          <w:tab w:val="left" w:pos="9498"/>
        </w:tabs>
        <w:autoSpaceDE w:val="0"/>
        <w:autoSpaceDN w:val="0"/>
        <w:adjustRightInd w:val="0"/>
        <w:ind w:firstLine="709"/>
        <w:rPr>
          <w:rFonts w:ascii="Times New Roman" w:hAnsi="Times New Roman" w:cs="Times New Roman"/>
          <w:w w:val="0"/>
          <w:sz w:val="28"/>
          <w:szCs w:val="28"/>
        </w:rPr>
      </w:pPr>
      <w:r w:rsidRPr="00CF1E87">
        <w:rPr>
          <w:rFonts w:ascii="Times New Roman" w:hAnsi="Times New Roman" w:cs="Times New Roman"/>
          <w:w w:val="0"/>
          <w:sz w:val="28"/>
          <w:szCs w:val="28"/>
        </w:rPr>
        <w:t>Large-scale production of 2</w:t>
      </w:r>
      <w:r w:rsidRPr="00CF1E87">
        <w:rPr>
          <w:rFonts w:ascii="Times New Roman" w:hAnsi="Times New Roman" w:cs="Times New Roman"/>
          <w:w w:val="0"/>
          <w:sz w:val="28"/>
          <w:szCs w:val="28"/>
          <w:vertAlign w:val="superscript"/>
        </w:rPr>
        <w:t>nd</w:t>
      </w:r>
      <w:r w:rsidRPr="00CF1E87">
        <w:rPr>
          <w:rFonts w:ascii="Times New Roman" w:hAnsi="Times New Roman" w:cs="Times New Roman"/>
          <w:w w:val="0"/>
          <w:sz w:val="28"/>
          <w:szCs w:val="28"/>
        </w:rPr>
        <w:t xml:space="preserve"> generation biofuels; deployment of integrated </w:t>
      </w:r>
      <w:proofErr w:type="spellStart"/>
      <w:r w:rsidRPr="00CF1E87">
        <w:rPr>
          <w:rFonts w:ascii="Times New Roman" w:hAnsi="Times New Roman" w:cs="Times New Roman"/>
          <w:w w:val="0"/>
          <w:sz w:val="28"/>
          <w:szCs w:val="28"/>
        </w:rPr>
        <w:t>biorefining</w:t>
      </w:r>
      <w:proofErr w:type="spellEnd"/>
      <w:r w:rsidRPr="00CF1E87">
        <w:rPr>
          <w:rFonts w:ascii="Times New Roman" w:hAnsi="Times New Roman" w:cs="Times New Roman"/>
          <w:spacing w:val="-3"/>
          <w:w w:val="0"/>
          <w:sz w:val="28"/>
          <w:szCs w:val="28"/>
        </w:rPr>
        <w:t xml:space="preserve"> </w:t>
      </w:r>
      <w:r w:rsidRPr="00CF1E87">
        <w:rPr>
          <w:rFonts w:ascii="Times New Roman" w:hAnsi="Times New Roman" w:cs="Times New Roman"/>
          <w:w w:val="0"/>
          <w:sz w:val="28"/>
          <w:szCs w:val="28"/>
        </w:rPr>
        <w:t>complexes</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Both, first and second generation biofuels have several </w:t>
      </w:r>
      <w:r w:rsidRPr="00CF1E87">
        <w:rPr>
          <w:rFonts w:ascii="Times New Roman" w:hAnsi="Times New Roman" w:cs="Times New Roman"/>
          <w:b/>
          <w:bCs/>
          <w:w w:val="0"/>
          <w:sz w:val="28"/>
          <w:szCs w:val="28"/>
        </w:rPr>
        <w:t>advantages and disadvantages</w:t>
      </w:r>
      <w:r w:rsidRPr="00CF1E87">
        <w:rPr>
          <w:rFonts w:ascii="Times New Roman" w:hAnsi="Times New Roman" w:cs="Times New Roman"/>
          <w:w w:val="0"/>
          <w:sz w:val="28"/>
          <w:szCs w:val="28"/>
        </w:rPr>
        <w:t xml:space="preserve">. The main advantage of first generation biofuels is that they are available with today’s technologies. The production and use of bioethanol, biodiesel and PPO is already well established and a further promotion of these fuels mainly depends on non-technical </w:t>
      </w:r>
      <w:proofErr w:type="spellStart"/>
      <w:r w:rsidRPr="00CF1E87">
        <w:rPr>
          <w:rFonts w:ascii="Times New Roman" w:hAnsi="Times New Roman" w:cs="Times New Roman"/>
          <w:w w:val="0"/>
          <w:sz w:val="28"/>
          <w:szCs w:val="28"/>
        </w:rPr>
        <w:t>issues</w:t>
      </w:r>
      <w:proofErr w:type="gramStart"/>
      <w:r w:rsidRPr="00CF1E87">
        <w:rPr>
          <w:rFonts w:ascii="Times New Roman" w:hAnsi="Times New Roman" w:cs="Times New Roman"/>
          <w:w w:val="0"/>
          <w:sz w:val="28"/>
          <w:szCs w:val="28"/>
        </w:rPr>
        <w:t>,such</w:t>
      </w:r>
      <w:proofErr w:type="spellEnd"/>
      <w:proofErr w:type="gramEnd"/>
      <w:r w:rsidRPr="00CF1E87">
        <w:rPr>
          <w:rFonts w:ascii="Times New Roman" w:hAnsi="Times New Roman" w:cs="Times New Roman"/>
          <w:w w:val="0"/>
          <w:sz w:val="28"/>
          <w:szCs w:val="28"/>
        </w:rPr>
        <w:t xml:space="preserve"> as policies and cost-effectiveness. The main disadvantage of first generation biofuels is that only specific crops can be used for the biofuel production.</w:t>
      </w:r>
    </w:p>
    <w:p w:rsidR="00F329A9" w:rsidRPr="00CF1E87" w:rsidRDefault="00F329A9" w:rsidP="00921C85">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In contrast, for the production of second generation biofuels a much larger variety of feedstock can be used. This raises the available potential of usable biomass in Europe. Furthermore, the energy input for agriculture and feedstock production could be drastically reduced. In large conversion facilities second generation feedstock are expected to be efficiently converted into biofuels. But, although they offer high future potentials, it is not yet proved that second generation biofuels will have a better energy, economic and carbon performance than first generation production pathways.</w:t>
      </w:r>
    </w:p>
    <w:p w:rsidR="00F329A9" w:rsidRPr="00CF1E87" w:rsidRDefault="008545AE" w:rsidP="00F329A9">
      <w:pPr>
        <w:tabs>
          <w:tab w:val="left" w:pos="9498"/>
        </w:tabs>
        <w:ind w:hanging="1"/>
        <w:rPr>
          <w:rFonts w:ascii="Times New Roman" w:hAnsi="Times New Roman" w:cs="Times New Roman"/>
          <w:w w:val="0"/>
          <w:sz w:val="28"/>
          <w:szCs w:val="28"/>
        </w:rPr>
      </w:pPr>
      <w:r>
        <w:rPr>
          <w:rFonts w:ascii="Times New Roman" w:hAnsi="Times New Roman" w:cs="Times New Roman"/>
          <w:noProof/>
          <w:sz w:val="28"/>
          <w:szCs w:val="28"/>
          <w:lang w:val="ru-RU" w:eastAsia="ru-RU" w:bidi="ar-SA"/>
        </w:rPr>
        <w:drawing>
          <wp:anchor distT="0" distB="0" distL="0" distR="0" simplePos="0" relativeHeight="251745280" behindDoc="0" locked="0" layoutInCell="1" allowOverlap="1">
            <wp:simplePos x="0" y="0"/>
            <wp:positionH relativeFrom="page">
              <wp:posOffset>1308100</wp:posOffset>
            </wp:positionH>
            <wp:positionV relativeFrom="paragraph">
              <wp:posOffset>114300</wp:posOffset>
            </wp:positionV>
            <wp:extent cx="4800600" cy="2616200"/>
            <wp:effectExtent l="19050" t="0" r="0" b="0"/>
            <wp:wrapTopAndBottom/>
            <wp:docPr id="148"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04.jpeg"/>
                    <pic:cNvPicPr/>
                  </pic:nvPicPr>
                  <pic:blipFill>
                    <a:blip r:embed="rId78" cstate="print"/>
                    <a:stretch>
                      <a:fillRect/>
                    </a:stretch>
                  </pic:blipFill>
                  <pic:spPr>
                    <a:xfrm>
                      <a:off x="0" y="0"/>
                      <a:ext cx="4800600" cy="2616200"/>
                    </a:xfrm>
                    <a:prstGeom prst="rect">
                      <a:avLst/>
                    </a:prstGeom>
                  </pic:spPr>
                </pic:pic>
              </a:graphicData>
            </a:graphic>
          </wp:anchor>
        </w:drawing>
      </w:r>
    </w:p>
    <w:p w:rsidR="00F329A9" w:rsidRPr="00CF1E87" w:rsidRDefault="00F329A9" w:rsidP="00F329A9">
      <w:pPr>
        <w:tabs>
          <w:tab w:val="left" w:pos="9498"/>
        </w:tabs>
        <w:ind w:hanging="1"/>
        <w:rPr>
          <w:rFonts w:ascii="Times New Roman" w:hAnsi="Times New Roman" w:cs="Times New Roman"/>
          <w:w w:val="0"/>
          <w:sz w:val="28"/>
          <w:szCs w:val="28"/>
        </w:rPr>
      </w:pPr>
    </w:p>
    <w:p w:rsidR="00F329A9" w:rsidRPr="00CF1E87" w:rsidRDefault="00F329A9" w:rsidP="008545AE">
      <w:pPr>
        <w:tabs>
          <w:tab w:val="left" w:pos="9498"/>
        </w:tabs>
        <w:ind w:hanging="1"/>
        <w:jc w:val="center"/>
        <w:rPr>
          <w:rFonts w:ascii="Times New Roman" w:hAnsi="Times New Roman" w:cs="Times New Roman"/>
          <w:b/>
          <w:bCs/>
          <w:w w:val="0"/>
          <w:sz w:val="28"/>
          <w:szCs w:val="28"/>
        </w:rPr>
      </w:pPr>
      <w:proofErr w:type="gramStart"/>
      <w:r w:rsidRPr="00CF1E87">
        <w:rPr>
          <w:rFonts w:ascii="Times New Roman" w:hAnsi="Times New Roman" w:cs="Times New Roman"/>
          <w:b/>
          <w:bCs/>
          <w:w w:val="0"/>
          <w:sz w:val="28"/>
          <w:szCs w:val="28"/>
        </w:rPr>
        <w:t>Figure 4</w:t>
      </w:r>
      <w:r w:rsidR="00C774BA" w:rsidRPr="00C774BA">
        <w:rPr>
          <w:rFonts w:ascii="Times New Roman" w:hAnsi="Times New Roman" w:cs="Times New Roman"/>
          <w:b/>
          <w:bCs/>
          <w:w w:val="0"/>
          <w:sz w:val="28"/>
          <w:szCs w:val="28"/>
        </w:rPr>
        <w:t>2.</w:t>
      </w:r>
      <w:proofErr w:type="gramEnd"/>
      <w:r w:rsidRPr="00CF1E87">
        <w:rPr>
          <w:rFonts w:ascii="Times New Roman" w:hAnsi="Times New Roman" w:cs="Times New Roman"/>
          <w:b/>
          <w:bCs/>
          <w:w w:val="0"/>
          <w:sz w:val="28"/>
          <w:szCs w:val="28"/>
        </w:rPr>
        <w:t xml:space="preserve"> Future European Roadmap for Biofuels (EC 2006a)</w:t>
      </w:r>
    </w:p>
    <w:p w:rsidR="00F329A9" w:rsidRPr="00CF1E87" w:rsidRDefault="00F329A9" w:rsidP="00F329A9">
      <w:pPr>
        <w:tabs>
          <w:tab w:val="left" w:pos="9498"/>
        </w:tabs>
        <w:ind w:hanging="1"/>
        <w:rPr>
          <w:rFonts w:ascii="Times New Roman" w:hAnsi="Times New Roman" w:cs="Times New Roman"/>
          <w:b/>
          <w:bCs/>
          <w:w w:val="0"/>
          <w:sz w:val="28"/>
          <w:szCs w:val="28"/>
        </w:rPr>
      </w:pPr>
    </w:p>
    <w:p w:rsidR="00F329A9" w:rsidRPr="00CF1E87" w:rsidRDefault="00F329A9" w:rsidP="008545AE">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An advantage of first generation compared to second generation biofuels is that first generation biofuels (especially PPO and biodiesel) can be produced in </w:t>
      </w:r>
      <w:r w:rsidRPr="00CF1E87">
        <w:rPr>
          <w:rFonts w:ascii="Times New Roman" w:hAnsi="Times New Roman" w:cs="Times New Roman"/>
          <w:b/>
          <w:bCs/>
          <w:w w:val="0"/>
          <w:sz w:val="28"/>
          <w:szCs w:val="28"/>
        </w:rPr>
        <w:t>decentralized facilities</w:t>
      </w:r>
      <w:r w:rsidRPr="00CF1E87">
        <w:rPr>
          <w:rFonts w:ascii="Times New Roman" w:hAnsi="Times New Roman" w:cs="Times New Roman"/>
          <w:w w:val="0"/>
          <w:sz w:val="28"/>
          <w:szCs w:val="28"/>
        </w:rPr>
        <w:t xml:space="preserve">. For example, rapeseed farmers can press the seeds after harvesting either themselves or in small co-operational organized oil mills, and sell their own final products on the market. This encourages farmers and additional </w:t>
      </w:r>
      <w:r w:rsidRPr="00CF1E87">
        <w:rPr>
          <w:rFonts w:ascii="Times New Roman" w:hAnsi="Times New Roman" w:cs="Times New Roman"/>
          <w:w w:val="0"/>
          <w:sz w:val="28"/>
          <w:szCs w:val="28"/>
        </w:rPr>
        <w:lastRenderedPageBreak/>
        <w:t>benefits are transferred to rural areas. In contrast, second generation biofuels can only be produced competitively in large facilities. The larger the conversion factory, the better are the scale effects and the economies of scale. Therefore large investments are needed which can only be taken by large companies. As a result, these companies will have a dominant market position with significant control over feedstock prices, and the benefits for rural areas may be limited.</w:t>
      </w:r>
    </w:p>
    <w:p w:rsidR="00F329A9" w:rsidRPr="00CF1E87" w:rsidRDefault="00F329A9" w:rsidP="008545AE">
      <w:pPr>
        <w:tabs>
          <w:tab w:val="left" w:pos="9498"/>
        </w:tabs>
        <w:ind w:firstLine="709"/>
        <w:jc w:val="both"/>
        <w:rPr>
          <w:rFonts w:ascii="Times New Roman" w:hAnsi="Times New Roman" w:cs="Times New Roman"/>
          <w:w w:val="0"/>
          <w:sz w:val="28"/>
          <w:szCs w:val="28"/>
        </w:rPr>
      </w:pPr>
      <w:r w:rsidRPr="00CF1E87">
        <w:rPr>
          <w:rFonts w:ascii="Times New Roman" w:hAnsi="Times New Roman" w:cs="Times New Roman"/>
          <w:w w:val="0"/>
          <w:sz w:val="28"/>
          <w:szCs w:val="28"/>
        </w:rPr>
        <w:t xml:space="preserve">In conclusion and with respect to the described advantages and disadvantages it is </w:t>
      </w:r>
      <w:r w:rsidRPr="00CF1E87">
        <w:rPr>
          <w:rFonts w:ascii="Times New Roman" w:hAnsi="Times New Roman" w:cs="Times New Roman"/>
          <w:b/>
          <w:bCs/>
          <w:w w:val="0"/>
          <w:sz w:val="28"/>
          <w:szCs w:val="28"/>
        </w:rPr>
        <w:t>recommended to further promote both, first and second generation biofuels with large ambition</w:t>
      </w:r>
      <w:r w:rsidRPr="00CF1E87">
        <w:rPr>
          <w:rFonts w:ascii="Times New Roman" w:hAnsi="Times New Roman" w:cs="Times New Roman"/>
          <w:w w:val="0"/>
          <w:sz w:val="28"/>
          <w:szCs w:val="28"/>
        </w:rPr>
        <w:t>. In the view of the authors of this handbook it is thereby necessary to avoid conflict between promoters of first and second generation biofuels. A sustainable transport sector in the foreseeable future will most likely depend on a successful development of a large variety of different biofuels.</w:t>
      </w:r>
    </w:p>
    <w:p w:rsidR="00F329A9" w:rsidRPr="00CF1E87" w:rsidRDefault="00F329A9" w:rsidP="00F329A9">
      <w:pPr>
        <w:rPr>
          <w:rFonts w:ascii="Times New Roman" w:hAnsi="Times New Roman" w:cs="Times New Roman"/>
          <w:w w:val="0"/>
          <w:sz w:val="28"/>
          <w:szCs w:val="28"/>
        </w:rPr>
      </w:pPr>
    </w:p>
    <w:p w:rsidR="00F329A9" w:rsidRPr="00CF1E87" w:rsidRDefault="008545AE" w:rsidP="00F329A9">
      <w:pPr>
        <w:rPr>
          <w:rFonts w:ascii="Times New Roman" w:hAnsi="Times New Roman" w:cs="Times New Roman"/>
          <w:sz w:val="28"/>
          <w:szCs w:val="28"/>
        </w:rPr>
      </w:pPr>
      <w:r w:rsidRPr="008545AE">
        <w:rPr>
          <w:rFonts w:ascii="Times New Roman" w:hAnsi="Times New Roman" w:cs="Times New Roman"/>
          <w:noProof/>
          <w:sz w:val="28"/>
          <w:szCs w:val="28"/>
          <w:lang w:val="ru-RU" w:eastAsia="ru-RU" w:bidi="ar-SA"/>
        </w:rPr>
        <w:drawing>
          <wp:anchor distT="0" distB="0" distL="0" distR="0" simplePos="0" relativeHeight="251747328" behindDoc="0" locked="0" layoutInCell="1" allowOverlap="1">
            <wp:simplePos x="0" y="0"/>
            <wp:positionH relativeFrom="page">
              <wp:posOffset>977900</wp:posOffset>
            </wp:positionH>
            <wp:positionV relativeFrom="paragraph">
              <wp:posOffset>87630</wp:posOffset>
            </wp:positionV>
            <wp:extent cx="5511800" cy="3162300"/>
            <wp:effectExtent l="19050" t="0" r="0" b="0"/>
            <wp:wrapTopAndBottom/>
            <wp:docPr id="149" name="image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05.png"/>
                    <pic:cNvPicPr/>
                  </pic:nvPicPr>
                  <pic:blipFill>
                    <a:blip r:embed="rId79" cstate="print"/>
                    <a:stretch>
                      <a:fillRect/>
                    </a:stretch>
                  </pic:blipFill>
                  <pic:spPr>
                    <a:xfrm>
                      <a:off x="0" y="0"/>
                      <a:ext cx="5511800" cy="3162300"/>
                    </a:xfrm>
                    <a:prstGeom prst="rect">
                      <a:avLst/>
                    </a:prstGeom>
                  </pic:spPr>
                </pic:pic>
              </a:graphicData>
            </a:graphic>
          </wp:anchor>
        </w:drawing>
      </w:r>
    </w:p>
    <w:p w:rsidR="006378D2" w:rsidRDefault="006378D2" w:rsidP="006378D2">
      <w:pPr>
        <w:jc w:val="both"/>
        <w:rPr>
          <w:rFonts w:ascii="Times New Roman" w:hAnsi="Times New Roman" w:cs="Times New Roman"/>
          <w:sz w:val="28"/>
          <w:szCs w:val="28"/>
        </w:rPr>
      </w:pPr>
    </w:p>
    <w:p w:rsidR="008545AE" w:rsidRPr="008545AE" w:rsidRDefault="008545AE" w:rsidP="008545AE">
      <w:pPr>
        <w:spacing w:before="90"/>
        <w:ind w:left="218"/>
        <w:jc w:val="both"/>
        <w:rPr>
          <w:rFonts w:ascii="Times New Roman" w:hAnsi="Times New Roman" w:cs="Times New Roman"/>
          <w:b/>
          <w:sz w:val="28"/>
          <w:szCs w:val="28"/>
        </w:rPr>
      </w:pPr>
      <w:proofErr w:type="gramStart"/>
      <w:r w:rsidRPr="008545AE">
        <w:rPr>
          <w:rFonts w:ascii="Times New Roman" w:hAnsi="Times New Roman" w:cs="Times New Roman"/>
          <w:b/>
          <w:sz w:val="28"/>
          <w:szCs w:val="28"/>
        </w:rPr>
        <w:t>Figure 4</w:t>
      </w:r>
      <w:r w:rsidR="00C774BA" w:rsidRPr="00C774BA">
        <w:rPr>
          <w:rFonts w:ascii="Times New Roman" w:hAnsi="Times New Roman" w:cs="Times New Roman"/>
          <w:b/>
          <w:sz w:val="28"/>
          <w:szCs w:val="28"/>
        </w:rPr>
        <w:t>3.</w:t>
      </w:r>
      <w:proofErr w:type="gramEnd"/>
      <w:r w:rsidRPr="008545AE">
        <w:rPr>
          <w:rFonts w:ascii="Times New Roman" w:hAnsi="Times New Roman" w:cs="Times New Roman"/>
          <w:b/>
          <w:sz w:val="28"/>
          <w:szCs w:val="28"/>
        </w:rPr>
        <w:t xml:space="preserve"> General concept of </w:t>
      </w:r>
      <w:proofErr w:type="spellStart"/>
      <w:r w:rsidRPr="008545AE">
        <w:rPr>
          <w:rFonts w:ascii="Times New Roman" w:hAnsi="Times New Roman" w:cs="Times New Roman"/>
          <w:b/>
          <w:sz w:val="28"/>
          <w:szCs w:val="28"/>
        </w:rPr>
        <w:t>biorefinery</w:t>
      </w:r>
      <w:proofErr w:type="spellEnd"/>
      <w:r w:rsidRPr="008545AE">
        <w:rPr>
          <w:rFonts w:ascii="Times New Roman" w:hAnsi="Times New Roman" w:cs="Times New Roman"/>
          <w:b/>
          <w:sz w:val="28"/>
          <w:szCs w:val="28"/>
        </w:rPr>
        <w:t xml:space="preserve"> (SANDERS 2006</w:t>
      </w:r>
      <w:r w:rsidRPr="008545AE">
        <w:rPr>
          <w:rFonts w:ascii="Times New Roman" w:hAnsi="Times New Roman" w:cs="Times New Roman"/>
          <w:b/>
          <w:sz w:val="28"/>
          <w:szCs w:val="28"/>
          <w:vertAlign w:val="superscript"/>
        </w:rPr>
        <w:t>27</w:t>
      </w:r>
      <w:r w:rsidRPr="008545AE">
        <w:rPr>
          <w:rFonts w:ascii="Times New Roman" w:hAnsi="Times New Roman" w:cs="Times New Roman"/>
          <w:b/>
          <w:sz w:val="28"/>
          <w:szCs w:val="28"/>
        </w:rPr>
        <w:t>)</w:t>
      </w:r>
    </w:p>
    <w:p w:rsidR="00566E30" w:rsidRDefault="00566E30" w:rsidP="00566E30">
      <w:pPr>
        <w:pStyle w:val="aa"/>
        <w:ind w:left="218" w:right="1"/>
        <w:jc w:val="both"/>
      </w:pPr>
    </w:p>
    <w:p w:rsidR="00566E30" w:rsidRDefault="00566E30" w:rsidP="00566E30">
      <w:pPr>
        <w:pStyle w:val="aa"/>
        <w:ind w:right="1" w:firstLine="709"/>
        <w:jc w:val="both"/>
        <w:rPr>
          <w:sz w:val="28"/>
          <w:szCs w:val="28"/>
        </w:rPr>
      </w:pPr>
      <w:r w:rsidRPr="00566E30">
        <w:rPr>
          <w:sz w:val="28"/>
          <w:szCs w:val="28"/>
        </w:rPr>
        <w:t xml:space="preserve">Although synergies between the production of chemicals and fuels from biomass are expected to be high, one complicating factor is the size of markets for organic chemicals, which tend to be relatively small compared to markets for liquid fuels. This will create a challenge in identifying chemical co-products for </w:t>
      </w:r>
      <w:proofErr w:type="spellStart"/>
      <w:r w:rsidRPr="00566E30">
        <w:rPr>
          <w:sz w:val="28"/>
          <w:szCs w:val="28"/>
        </w:rPr>
        <w:t>biorefinery</w:t>
      </w:r>
      <w:proofErr w:type="spellEnd"/>
      <w:r w:rsidRPr="00566E30">
        <w:rPr>
          <w:sz w:val="28"/>
          <w:szCs w:val="28"/>
        </w:rPr>
        <w:t xml:space="preserve"> production that will not</w:t>
      </w:r>
      <w:r>
        <w:rPr>
          <w:sz w:val="28"/>
          <w:szCs w:val="28"/>
        </w:rPr>
        <w:t xml:space="preserve"> </w:t>
      </w:r>
      <w:r w:rsidRPr="00566E30">
        <w:rPr>
          <w:sz w:val="28"/>
          <w:szCs w:val="28"/>
        </w:rPr>
        <w:t>exceed the market demand, as large quantities of liquid fuels are produced at these facilities (WWI 2006 p.</w:t>
      </w:r>
      <w:r w:rsidRPr="00566E30">
        <w:rPr>
          <w:spacing w:val="-1"/>
          <w:sz w:val="28"/>
          <w:szCs w:val="28"/>
        </w:rPr>
        <w:t xml:space="preserve"> </w:t>
      </w:r>
      <w:r w:rsidRPr="00566E30">
        <w:rPr>
          <w:sz w:val="28"/>
          <w:szCs w:val="28"/>
        </w:rPr>
        <w:t>63f).</w:t>
      </w:r>
    </w:p>
    <w:p w:rsidR="00566E30" w:rsidRDefault="00566E30" w:rsidP="00566E30">
      <w:pPr>
        <w:pStyle w:val="aa"/>
        <w:ind w:right="1" w:firstLine="709"/>
        <w:jc w:val="both"/>
        <w:rPr>
          <w:sz w:val="28"/>
          <w:szCs w:val="28"/>
        </w:rPr>
      </w:pPr>
    </w:p>
    <w:p w:rsidR="00566E30" w:rsidRDefault="00566E30" w:rsidP="00566E30">
      <w:pPr>
        <w:pStyle w:val="aa"/>
        <w:ind w:right="1" w:firstLine="709"/>
        <w:jc w:val="both"/>
        <w:rPr>
          <w:sz w:val="28"/>
          <w:szCs w:val="28"/>
        </w:rPr>
      </w:pPr>
    </w:p>
    <w:p w:rsidR="00566E30" w:rsidRDefault="00566E30" w:rsidP="00566E30">
      <w:pPr>
        <w:pStyle w:val="aa"/>
        <w:ind w:right="1" w:firstLine="709"/>
        <w:jc w:val="both"/>
        <w:rPr>
          <w:sz w:val="28"/>
          <w:szCs w:val="28"/>
        </w:rPr>
      </w:pPr>
    </w:p>
    <w:p w:rsidR="00F74321" w:rsidRDefault="00F74321" w:rsidP="00566E30">
      <w:pPr>
        <w:pStyle w:val="aa"/>
        <w:ind w:right="1" w:firstLine="709"/>
        <w:jc w:val="both"/>
        <w:rPr>
          <w:sz w:val="28"/>
          <w:szCs w:val="28"/>
        </w:rPr>
      </w:pPr>
    </w:p>
    <w:p w:rsidR="00566E30" w:rsidRPr="00566E30" w:rsidRDefault="00566E30" w:rsidP="00566E30">
      <w:pPr>
        <w:pStyle w:val="aa"/>
        <w:ind w:right="1" w:firstLine="709"/>
        <w:jc w:val="both"/>
        <w:rPr>
          <w:sz w:val="28"/>
          <w:szCs w:val="28"/>
        </w:rPr>
      </w:pPr>
    </w:p>
    <w:p w:rsidR="00566E30" w:rsidRDefault="00566E30" w:rsidP="006378D2">
      <w:pPr>
        <w:jc w:val="both"/>
        <w:rPr>
          <w:rFonts w:ascii="Times New Roman" w:hAnsi="Times New Roman" w:cs="Times New Roman"/>
          <w:sz w:val="28"/>
          <w:szCs w:val="28"/>
        </w:rPr>
      </w:pPr>
    </w:p>
    <w:p w:rsidR="003F73CC" w:rsidRPr="00270794" w:rsidRDefault="003F73CC" w:rsidP="00270794">
      <w:pPr>
        <w:jc w:val="center"/>
        <w:outlineLvl w:val="3"/>
        <w:rPr>
          <w:rFonts w:ascii="Times New Roman" w:hAnsi="Times New Roman" w:cs="Times New Roman"/>
          <w:color w:val="auto"/>
          <w:sz w:val="28"/>
          <w:szCs w:val="28"/>
          <w:lang w:eastAsia="ru-RU"/>
        </w:rPr>
      </w:pPr>
      <w:bookmarkStart w:id="12" w:name="bookmark15"/>
      <w:r w:rsidRPr="00270794">
        <w:rPr>
          <w:rFonts w:ascii="Times New Roman" w:hAnsi="Times New Roman" w:cs="Times New Roman"/>
          <w:sz w:val="28"/>
          <w:szCs w:val="28"/>
        </w:rPr>
        <w:lastRenderedPageBreak/>
        <w:t>References</w:t>
      </w:r>
      <w:bookmarkEnd w:id="12"/>
    </w:p>
    <w:p w:rsidR="006378D2" w:rsidRPr="00270794" w:rsidRDefault="006378D2" w:rsidP="00270794">
      <w:pPr>
        <w:jc w:val="both"/>
        <w:rPr>
          <w:rFonts w:ascii="Times New Roman" w:hAnsi="Times New Roman" w:cs="Times New Roman"/>
        </w:rPr>
      </w:pP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lang w:eastAsia="ru-RU" w:bidi="ar-SA"/>
        </w:rPr>
      </w:pPr>
      <w:r w:rsidRPr="00270794">
        <w:rPr>
          <w:rFonts w:ascii="Times New Roman" w:hAnsi="Times New Roman" w:cs="Times New Roman"/>
          <w:color w:val="auto"/>
          <w:lang w:eastAsia="ru-RU" w:bidi="ar-SA"/>
        </w:rPr>
        <w:t>AGQM (ARBEITSGEMEINSCHAFT QUALITÄTSMANAGEMENT BIODIESEL E.V.)</w:t>
      </w:r>
    </w:p>
    <w:p w:rsidR="00270794" w:rsidRPr="00270794" w:rsidRDefault="00270794" w:rsidP="00270794">
      <w:pPr>
        <w:pStyle w:val="ac"/>
        <w:autoSpaceDE w:val="0"/>
        <w:autoSpaceDN w:val="0"/>
        <w:adjustRightInd w:val="0"/>
        <w:spacing w:line="230" w:lineRule="exact"/>
        <w:jc w:val="both"/>
        <w:rPr>
          <w:rFonts w:ascii="Times New Roman" w:hAnsi="Times New Roman" w:cs="Times New Roman"/>
          <w:color w:val="auto"/>
          <w:u w:color="0000FF"/>
          <w:lang w:eastAsia="ru-RU" w:bidi="ar-SA"/>
        </w:rPr>
      </w:pPr>
      <w:r w:rsidRPr="00270794">
        <w:rPr>
          <w:rFonts w:ascii="Times New Roman" w:hAnsi="Times New Roman" w:cs="Times New Roman"/>
          <w:color w:val="auto"/>
          <w:lang w:eastAsia="ru-RU" w:bidi="ar-SA"/>
        </w:rPr>
        <w:t xml:space="preserve">(2006): Internet: </w:t>
      </w:r>
      <w:hyperlink r:id="rId80" w:history="1">
        <w:r w:rsidRPr="00270794">
          <w:rPr>
            <w:rFonts w:ascii="Times New Roman" w:hAnsi="Times New Roman" w:cs="Times New Roman"/>
            <w:color w:val="0000FF"/>
            <w:u w:val="single" w:color="0000FF"/>
            <w:lang w:eastAsia="ru-RU" w:bidi="ar-SA"/>
          </w:rPr>
          <w:t>http://www.agqm</w:t>
        </w:r>
      </w:hyperlink>
      <w:r w:rsidRPr="00270794">
        <w:rPr>
          <w:rFonts w:ascii="Times New Roman" w:hAnsi="Times New Roman" w:cs="Times New Roman"/>
          <w:color w:val="0000FF"/>
          <w:u w:val="single" w:color="0000FF"/>
          <w:lang w:eastAsia="ru-RU" w:bidi="ar-SA"/>
        </w:rPr>
        <w:t>-biodiesel.de/_3</w:t>
      </w:r>
      <w:r w:rsidRPr="00270794">
        <w:rPr>
          <w:rFonts w:ascii="Times New Roman" w:hAnsi="Times New Roman" w:cs="Times New Roman"/>
          <w:color w:val="0000FF"/>
          <w:u w:val="single" w:color="0000FF"/>
          <w:lang w:eastAsia="ru-RU" w:bidi="ar-SA"/>
        </w:rPr>
        <w:tab/>
        <w:t>.html</w:t>
      </w:r>
      <w:r w:rsidRPr="00270794">
        <w:rPr>
          <w:rFonts w:ascii="Times New Roman" w:hAnsi="Times New Roman" w:cs="Times New Roman"/>
          <w:color w:val="0000FF"/>
          <w:spacing w:val="-1"/>
          <w:u w:color="0000FF"/>
          <w:lang w:eastAsia="ru-RU" w:bidi="ar-SA"/>
        </w:rPr>
        <w:t xml:space="preserve"> </w:t>
      </w:r>
      <w:r w:rsidRPr="00270794">
        <w:rPr>
          <w:rFonts w:ascii="Times New Roman" w:hAnsi="Times New Roman" w:cs="Times New Roman"/>
          <w:color w:val="auto"/>
          <w:u w:color="0000FF"/>
          <w:lang w:eastAsia="ru-RU" w:bidi="ar-SA"/>
        </w:rPr>
        <w:t>[12.06.06]</w:t>
      </w:r>
    </w:p>
    <w:p w:rsidR="00270794" w:rsidRPr="00270794" w:rsidRDefault="00270794" w:rsidP="00270794">
      <w:pPr>
        <w:pStyle w:val="ac"/>
        <w:numPr>
          <w:ilvl w:val="0"/>
          <w:numId w:val="33"/>
        </w:numPr>
        <w:autoSpaceDE w:val="0"/>
        <w:autoSpaceDN w:val="0"/>
        <w:adjustRightInd w:val="0"/>
        <w:spacing w:line="230" w:lineRule="exact"/>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ARMSTRONG S.R. (1999): </w:t>
      </w:r>
      <w:r w:rsidRPr="00270794">
        <w:rPr>
          <w:rFonts w:ascii="Times New Roman" w:hAnsi="Times New Roman" w:cs="Times New Roman"/>
          <w:i/>
          <w:iCs/>
          <w:color w:val="auto"/>
          <w:u w:color="0000FF"/>
          <w:lang w:eastAsia="ru-RU" w:bidi="ar-SA"/>
        </w:rPr>
        <w:t>ETHANOL Brief Report on its Use in Gasoline</w:t>
      </w:r>
      <w:r w:rsidRPr="00270794">
        <w:rPr>
          <w:rFonts w:ascii="Times New Roman" w:hAnsi="Times New Roman" w:cs="Times New Roman"/>
          <w:color w:val="auto"/>
          <w:u w:color="0000FF"/>
          <w:lang w:eastAsia="ru-RU" w:bidi="ar-SA"/>
        </w:rPr>
        <w:t xml:space="preserve">. – Internet: </w:t>
      </w:r>
      <w:hyperlink r:id="rId81" w:history="1">
        <w:r w:rsidRPr="00270794">
          <w:rPr>
            <w:rFonts w:ascii="Times New Roman" w:hAnsi="Times New Roman" w:cs="Times New Roman"/>
            <w:color w:val="auto"/>
            <w:u w:color="0000FF"/>
            <w:lang w:eastAsia="ru-RU" w:bidi="ar-SA"/>
          </w:rPr>
          <w:t>http://www.ethanol.org/pdfs/health_impacts.p</w:t>
        </w:r>
      </w:hyperlink>
      <w:r w:rsidRPr="00270794">
        <w:rPr>
          <w:rFonts w:ascii="Times New Roman" w:hAnsi="Times New Roman" w:cs="Times New Roman"/>
          <w:color w:val="0000FF"/>
          <w:u w:color="0000FF"/>
          <w:lang w:eastAsia="ru-RU" w:bidi="ar-SA"/>
        </w:rPr>
        <w:t xml:space="preserve"> </w:t>
      </w:r>
      <w:proofErr w:type="spellStart"/>
      <w:r w:rsidRPr="00270794">
        <w:rPr>
          <w:rFonts w:ascii="Times New Roman" w:hAnsi="Times New Roman" w:cs="Times New Roman"/>
          <w:color w:val="0000FF"/>
          <w:u w:val="single" w:color="0000FF"/>
          <w:lang w:eastAsia="ru-RU" w:bidi="ar-SA"/>
        </w:rPr>
        <w:t>df</w:t>
      </w:r>
      <w:proofErr w:type="spellEnd"/>
      <w:r w:rsidRPr="00270794">
        <w:rPr>
          <w:rFonts w:ascii="Times New Roman" w:hAnsi="Times New Roman" w:cs="Times New Roman"/>
          <w:color w:val="0000FF"/>
          <w:u w:color="0000FF"/>
          <w:lang w:eastAsia="ru-RU" w:bidi="ar-SA"/>
        </w:rPr>
        <w:t xml:space="preserve"> </w:t>
      </w:r>
      <w:r w:rsidRPr="00270794">
        <w:rPr>
          <w:rFonts w:ascii="Times New Roman" w:hAnsi="Times New Roman" w:cs="Times New Roman"/>
          <w:color w:val="auto"/>
          <w:u w:color="0000FF"/>
          <w:lang w:eastAsia="ru-RU" w:bidi="ar-SA"/>
        </w:rPr>
        <w:t>[02.08.06]</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ARNOLD K. RAMESOHL S. FISCHERDICK M. MERTEN F. (2005): </w:t>
      </w:r>
      <w:r w:rsidRPr="00270794">
        <w:rPr>
          <w:rFonts w:ascii="Times New Roman" w:hAnsi="Times New Roman" w:cs="Times New Roman"/>
          <w:i/>
          <w:iCs/>
          <w:color w:val="auto"/>
          <w:u w:color="0000FF"/>
          <w:lang w:eastAsia="ru-RU" w:bidi="ar-SA"/>
        </w:rPr>
        <w:t xml:space="preserve">Synopsis of German and European </w:t>
      </w:r>
      <w:proofErr w:type="spellStart"/>
      <w:r w:rsidRPr="00270794">
        <w:rPr>
          <w:rFonts w:ascii="Times New Roman" w:hAnsi="Times New Roman" w:cs="Times New Roman"/>
          <w:i/>
          <w:iCs/>
          <w:color w:val="auto"/>
          <w:u w:color="0000FF"/>
          <w:lang w:eastAsia="ru-RU" w:bidi="ar-SA"/>
        </w:rPr>
        <w:t>erperience</w:t>
      </w:r>
      <w:proofErr w:type="spellEnd"/>
      <w:r w:rsidRPr="00270794">
        <w:rPr>
          <w:rFonts w:ascii="Times New Roman" w:hAnsi="Times New Roman" w:cs="Times New Roman"/>
          <w:i/>
          <w:iCs/>
          <w:color w:val="auto"/>
          <w:u w:color="0000FF"/>
          <w:lang w:eastAsia="ru-RU" w:bidi="ar-SA"/>
        </w:rPr>
        <w:t xml:space="preserve"> and state of the art of biofuels for transport. </w:t>
      </w:r>
      <w:r w:rsidRPr="00270794">
        <w:rPr>
          <w:rFonts w:ascii="Times New Roman" w:hAnsi="Times New Roman" w:cs="Times New Roman"/>
          <w:color w:val="auto"/>
          <w:u w:color="0000FF"/>
          <w:lang w:eastAsia="ru-RU" w:bidi="ar-SA"/>
        </w:rPr>
        <w:t>– Study commissioned by the German GTZ; Wuppertal Institute</w:t>
      </w:r>
      <w:proofErr w:type="gramStart"/>
      <w:r w:rsidRPr="00270794">
        <w:rPr>
          <w:rFonts w:ascii="Times New Roman" w:hAnsi="Times New Roman" w:cs="Times New Roman"/>
          <w:color w:val="auto"/>
          <w:u w:color="0000FF"/>
          <w:lang w:eastAsia="ru-RU" w:bidi="ar-SA"/>
        </w:rPr>
        <w:t>;91</w:t>
      </w:r>
      <w:proofErr w:type="gramEnd"/>
      <w:r w:rsidRPr="00270794">
        <w:rPr>
          <w:rFonts w:ascii="Times New Roman" w:hAnsi="Times New Roman" w:cs="Times New Roman"/>
          <w:color w:val="auto"/>
          <w:u w:color="0000FF"/>
          <w:lang w:eastAsia="ru-RU" w:bidi="ar-SA"/>
        </w:rPr>
        <w:t xml:space="preserve"> p.</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AUSTRALIAN GOVERNMENT (2005): </w:t>
      </w:r>
      <w:proofErr w:type="spellStart"/>
      <w:r w:rsidRPr="00270794">
        <w:rPr>
          <w:rFonts w:ascii="Times New Roman" w:hAnsi="Times New Roman" w:cs="Times New Roman"/>
          <w:i/>
          <w:iCs/>
          <w:color w:val="auto"/>
          <w:u w:color="0000FF"/>
          <w:lang w:eastAsia="ru-RU" w:bidi="ar-SA"/>
        </w:rPr>
        <w:t>SettingNational</w:t>
      </w:r>
      <w:proofErr w:type="spellEnd"/>
      <w:r w:rsidRPr="00270794">
        <w:rPr>
          <w:rFonts w:ascii="Times New Roman" w:hAnsi="Times New Roman" w:cs="Times New Roman"/>
          <w:i/>
          <w:iCs/>
          <w:color w:val="auto"/>
          <w:u w:color="0000FF"/>
          <w:lang w:eastAsia="ru-RU" w:bidi="ar-SA"/>
        </w:rPr>
        <w:t xml:space="preserve"> Fuel Quality Standards – Proposed Fuel Quality Standard for Fuel Grade Ethanol. </w:t>
      </w:r>
      <w:r w:rsidRPr="00270794">
        <w:rPr>
          <w:rFonts w:ascii="Times New Roman" w:hAnsi="Times New Roman" w:cs="Times New Roman"/>
          <w:color w:val="auto"/>
          <w:u w:color="0000FF"/>
          <w:lang w:eastAsia="ru-RU" w:bidi="ar-SA"/>
        </w:rPr>
        <w:t>– Austrian Government Position; Canberra; July 2005; 13 p.</w:t>
      </w:r>
    </w:p>
    <w:p w:rsidR="00270794" w:rsidRPr="00270794" w:rsidRDefault="00270794" w:rsidP="00270794">
      <w:pPr>
        <w:pStyle w:val="ac"/>
        <w:numPr>
          <w:ilvl w:val="1"/>
          <w:numId w:val="33"/>
        </w:numPr>
        <w:autoSpaceDE w:val="0"/>
        <w:autoSpaceDN w:val="0"/>
        <w:adjustRightInd w:val="0"/>
        <w:ind w:left="709"/>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ATRAX ENERGY (2005): </w:t>
      </w:r>
      <w:r w:rsidRPr="00270794">
        <w:rPr>
          <w:rFonts w:ascii="Times New Roman" w:hAnsi="Times New Roman" w:cs="Times New Roman"/>
          <w:i/>
          <w:iCs/>
          <w:color w:val="auto"/>
          <w:u w:color="0000FF"/>
          <w:lang w:eastAsia="ru-RU" w:bidi="ar-SA"/>
        </w:rPr>
        <w:t xml:space="preserve">Assessment of bioethanol and biogas initiatives for transport in </w:t>
      </w:r>
      <w:proofErr w:type="spellStart"/>
      <w:r w:rsidRPr="00270794">
        <w:rPr>
          <w:rFonts w:ascii="Times New Roman" w:hAnsi="Times New Roman" w:cs="Times New Roman"/>
          <w:i/>
          <w:iCs/>
          <w:color w:val="auto"/>
          <w:u w:color="0000FF"/>
          <w:lang w:eastAsia="ru-RU" w:bidi="ar-SA"/>
        </w:rPr>
        <w:t>Sweden.</w:t>
      </w:r>
      <w:r w:rsidRPr="00270794">
        <w:rPr>
          <w:rFonts w:ascii="Times New Roman" w:hAnsi="Times New Roman" w:cs="Times New Roman"/>
          <w:color w:val="auto"/>
          <w:u w:color="0000FF"/>
          <w:lang w:eastAsia="ru-RU" w:bidi="ar-SA"/>
        </w:rPr>
        <w:t>Background</w:t>
      </w:r>
      <w:proofErr w:type="spellEnd"/>
      <w:r w:rsidRPr="00270794">
        <w:rPr>
          <w:rFonts w:ascii="Times New Roman" w:hAnsi="Times New Roman" w:cs="Times New Roman"/>
          <w:color w:val="auto"/>
          <w:u w:color="0000FF"/>
          <w:lang w:eastAsia="ru-RU" w:bidi="ar-SA"/>
        </w:rPr>
        <w:t xml:space="preserve"> information for the EU-project PREMIA; 58 p.</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BADGER P.C. (2002): </w:t>
      </w:r>
      <w:r w:rsidRPr="00270794">
        <w:rPr>
          <w:rFonts w:ascii="Times New Roman" w:hAnsi="Times New Roman" w:cs="Times New Roman"/>
          <w:i/>
          <w:iCs/>
          <w:color w:val="auto"/>
          <w:u w:color="0000FF"/>
          <w:lang w:eastAsia="ru-RU" w:bidi="ar-SA"/>
        </w:rPr>
        <w:t xml:space="preserve">Ethanol from cellulose: A general review. </w:t>
      </w:r>
      <w:r w:rsidRPr="00270794">
        <w:rPr>
          <w:rFonts w:ascii="Times New Roman" w:hAnsi="Times New Roman" w:cs="Times New Roman"/>
          <w:color w:val="auto"/>
          <w:u w:color="0000FF"/>
          <w:lang w:eastAsia="ru-RU" w:bidi="ar-SA"/>
        </w:rPr>
        <w:t>- In: JANICK J. &amp; WHIPKEY A. (eds.), Trends in new crops and new uses.</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ASHS Press, Alexandria, VA. p. 17–21; Online: </w:t>
      </w:r>
      <w:hyperlink r:id="rId82" w:history="1">
        <w:r w:rsidRPr="00A25F65">
          <w:rPr>
            <w:rStyle w:val="a3"/>
            <w:rFonts w:ascii="Times New Roman" w:hAnsi="Times New Roman" w:cs="Times New Roman"/>
            <w:u w:color="0000FF"/>
            <w:lang w:eastAsia="ru-RU" w:bidi="ar-SA"/>
          </w:rPr>
          <w:t>http://www.hort.purdue.edu/newcrop/ncnu02/</w:t>
        </w:r>
      </w:hyperlink>
      <w:r w:rsidRPr="00270794">
        <w:rPr>
          <w:rFonts w:ascii="Times New Roman" w:hAnsi="Times New Roman" w:cs="Times New Roman"/>
          <w:color w:val="auto"/>
          <w:u w:color="0000FF"/>
          <w:lang w:eastAsia="ru-RU" w:bidi="ar-SA"/>
        </w:rPr>
        <w:t xml:space="preserve"> </w:t>
      </w:r>
      <w:r w:rsidRPr="00270794">
        <w:rPr>
          <w:rFonts w:ascii="Times New Roman" w:hAnsi="Times New Roman" w:cs="Times New Roman"/>
          <w:color w:val="0000FF"/>
          <w:u w:color="0000FF"/>
          <w:lang w:eastAsia="ru-RU" w:bidi="ar-SA"/>
        </w:rPr>
        <w:t xml:space="preserve"> </w:t>
      </w:r>
      <w:r w:rsidRPr="00270794">
        <w:rPr>
          <w:rFonts w:ascii="Times New Roman" w:hAnsi="Times New Roman" w:cs="Times New Roman"/>
          <w:color w:val="0000FF"/>
          <w:u w:val="single" w:color="0000FF"/>
          <w:lang w:eastAsia="ru-RU" w:bidi="ar-SA"/>
        </w:rPr>
        <w:t>v5-017.html</w:t>
      </w:r>
      <w:r w:rsidRPr="00270794">
        <w:rPr>
          <w:rFonts w:ascii="Times New Roman" w:hAnsi="Times New Roman" w:cs="Times New Roman"/>
          <w:color w:val="0000FF"/>
          <w:u w:color="0000FF"/>
          <w:lang w:eastAsia="ru-RU" w:bidi="ar-SA"/>
        </w:rPr>
        <w:t xml:space="preserve"> </w:t>
      </w:r>
      <w:r w:rsidRPr="00270794">
        <w:rPr>
          <w:rFonts w:ascii="Times New Roman" w:hAnsi="Times New Roman" w:cs="Times New Roman"/>
          <w:color w:val="auto"/>
          <w:u w:color="0000FF"/>
          <w:lang w:eastAsia="ru-RU" w:bidi="ar-SA"/>
        </w:rPr>
        <w:t>[30.05.2006]</w:t>
      </w:r>
    </w:p>
    <w:p w:rsidR="00270794" w:rsidRPr="00270794" w:rsidRDefault="00270794" w:rsidP="00270794">
      <w:pPr>
        <w:pStyle w:val="ac"/>
        <w:numPr>
          <w:ilvl w:val="0"/>
          <w:numId w:val="33"/>
        </w:numPr>
        <w:autoSpaceDE w:val="0"/>
        <w:autoSpaceDN w:val="0"/>
        <w:adjustRightInd w:val="0"/>
        <w:spacing w:line="230" w:lineRule="exact"/>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BIODIESEL (2006): Internet: </w:t>
      </w:r>
      <w:hyperlink r:id="rId83" w:history="1">
        <w:r w:rsidRPr="00270794">
          <w:rPr>
            <w:rFonts w:ascii="Times New Roman" w:hAnsi="Times New Roman" w:cs="Times New Roman"/>
            <w:color w:val="auto"/>
            <w:u w:color="0000FF"/>
            <w:lang w:eastAsia="ru-RU" w:bidi="ar-SA"/>
          </w:rPr>
          <w:t>http://www.biodiesel.org/pdf_files/fuelfactshe</w:t>
        </w:r>
        <w:r w:rsidRPr="00270794">
          <w:rPr>
            <w:rFonts w:ascii="Times New Roman" w:hAnsi="Times New Roman" w:cs="Times New Roman"/>
            <w:color w:val="0000FF"/>
            <w:u w:color="0000FF"/>
            <w:lang w:eastAsia="ru-RU" w:bidi="ar-SA"/>
          </w:rPr>
          <w:t xml:space="preserve"> </w:t>
        </w:r>
        <w:proofErr w:type="spellStart"/>
        <w:r w:rsidRPr="00270794">
          <w:rPr>
            <w:rFonts w:ascii="Times New Roman" w:hAnsi="Times New Roman" w:cs="Times New Roman"/>
            <w:color w:val="0000FF"/>
            <w:u w:val="single" w:color="0000FF"/>
            <w:lang w:eastAsia="ru-RU" w:bidi="ar-SA"/>
          </w:rPr>
          <w:t>ets</w:t>
        </w:r>
        <w:proofErr w:type="spellEnd"/>
        <w:r w:rsidRPr="00270794">
          <w:rPr>
            <w:rFonts w:ascii="Times New Roman" w:hAnsi="Times New Roman" w:cs="Times New Roman"/>
            <w:color w:val="0000FF"/>
            <w:u w:val="single" w:color="0000FF"/>
            <w:lang w:eastAsia="ru-RU" w:bidi="ar-SA"/>
          </w:rPr>
          <w:t>/emissions.pdf</w:t>
        </w:r>
      </w:hyperlink>
      <w:r w:rsidRPr="00270794">
        <w:rPr>
          <w:rFonts w:ascii="Times New Roman" w:hAnsi="Times New Roman" w:cs="Times New Roman"/>
          <w:color w:val="0000FF"/>
          <w:u w:color="0000FF"/>
          <w:lang w:eastAsia="ru-RU" w:bidi="ar-SA"/>
        </w:rPr>
        <w:t xml:space="preserve"> </w:t>
      </w:r>
      <w:r w:rsidRPr="00270794">
        <w:rPr>
          <w:rFonts w:ascii="Times New Roman" w:hAnsi="Times New Roman" w:cs="Times New Roman"/>
          <w:color w:val="auto"/>
          <w:u w:color="0000FF"/>
          <w:lang w:eastAsia="ru-RU" w:bidi="ar-SA"/>
        </w:rPr>
        <w:t>[19.07.2006]</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COSTA GOMEZ C. (2006): </w:t>
      </w:r>
      <w:proofErr w:type="spellStart"/>
      <w:r w:rsidRPr="00270794">
        <w:rPr>
          <w:rFonts w:ascii="Times New Roman" w:hAnsi="Times New Roman" w:cs="Times New Roman"/>
          <w:i/>
          <w:iCs/>
          <w:color w:val="auto"/>
          <w:u w:color="0000FF"/>
          <w:lang w:eastAsia="ru-RU" w:bidi="ar-SA"/>
        </w:rPr>
        <w:t>Notwendige</w:t>
      </w:r>
      <w:proofErr w:type="spellEnd"/>
      <w:r w:rsidRPr="00270794">
        <w:rPr>
          <w:rFonts w:ascii="Times New Roman" w:hAnsi="Times New Roman" w:cs="Times New Roman"/>
          <w:i/>
          <w:iCs/>
          <w:color w:val="auto"/>
          <w:u w:color="0000FF"/>
          <w:lang w:eastAsia="ru-RU" w:bidi="ar-SA"/>
        </w:rPr>
        <w:t xml:space="preserve"> </w:t>
      </w:r>
      <w:proofErr w:type="spellStart"/>
      <w:r w:rsidRPr="00270794">
        <w:rPr>
          <w:rFonts w:ascii="Times New Roman" w:hAnsi="Times New Roman" w:cs="Times New Roman"/>
          <w:i/>
          <w:iCs/>
          <w:color w:val="auto"/>
          <w:u w:color="0000FF"/>
          <w:lang w:eastAsia="ru-RU" w:bidi="ar-SA"/>
        </w:rPr>
        <w:t>Rahmenbedingungen</w:t>
      </w:r>
      <w:proofErr w:type="spellEnd"/>
      <w:r w:rsidRPr="00270794">
        <w:rPr>
          <w:rFonts w:ascii="Times New Roman" w:hAnsi="Times New Roman" w:cs="Times New Roman"/>
          <w:i/>
          <w:iCs/>
          <w:color w:val="auto"/>
          <w:u w:color="0000FF"/>
          <w:lang w:eastAsia="ru-RU" w:bidi="ar-SA"/>
        </w:rPr>
        <w:t xml:space="preserve"> </w:t>
      </w:r>
      <w:proofErr w:type="spellStart"/>
      <w:r w:rsidRPr="00270794">
        <w:rPr>
          <w:rFonts w:ascii="Times New Roman" w:hAnsi="Times New Roman" w:cs="Times New Roman"/>
          <w:i/>
          <w:iCs/>
          <w:color w:val="auto"/>
          <w:u w:color="0000FF"/>
          <w:lang w:eastAsia="ru-RU" w:bidi="ar-SA"/>
        </w:rPr>
        <w:t>für</w:t>
      </w:r>
      <w:proofErr w:type="spellEnd"/>
      <w:r w:rsidRPr="00270794">
        <w:rPr>
          <w:rFonts w:ascii="Times New Roman" w:hAnsi="Times New Roman" w:cs="Times New Roman"/>
          <w:i/>
          <w:iCs/>
          <w:color w:val="auto"/>
          <w:u w:color="0000FF"/>
          <w:lang w:eastAsia="ru-RU" w:bidi="ar-SA"/>
        </w:rPr>
        <w:t xml:space="preserve"> die </w:t>
      </w:r>
      <w:proofErr w:type="spellStart"/>
      <w:r w:rsidRPr="00270794">
        <w:rPr>
          <w:rFonts w:ascii="Times New Roman" w:hAnsi="Times New Roman" w:cs="Times New Roman"/>
          <w:i/>
          <w:iCs/>
          <w:color w:val="auto"/>
          <w:u w:color="0000FF"/>
          <w:lang w:eastAsia="ru-RU" w:bidi="ar-SA"/>
        </w:rPr>
        <w:t>Nutzung</w:t>
      </w:r>
      <w:proofErr w:type="spellEnd"/>
      <w:r w:rsidRPr="00270794">
        <w:rPr>
          <w:rFonts w:ascii="Times New Roman" w:hAnsi="Times New Roman" w:cs="Times New Roman"/>
          <w:i/>
          <w:iCs/>
          <w:color w:val="auto"/>
          <w:u w:color="0000FF"/>
          <w:lang w:eastAsia="ru-RU" w:bidi="ar-SA"/>
        </w:rPr>
        <w:t xml:space="preserve"> von Biogas </w:t>
      </w:r>
      <w:proofErr w:type="spellStart"/>
      <w:proofErr w:type="gramStart"/>
      <w:r w:rsidRPr="00270794">
        <w:rPr>
          <w:rFonts w:ascii="Times New Roman" w:hAnsi="Times New Roman" w:cs="Times New Roman"/>
          <w:i/>
          <w:iCs/>
          <w:color w:val="auto"/>
          <w:u w:color="0000FF"/>
          <w:lang w:eastAsia="ru-RU" w:bidi="ar-SA"/>
        </w:rPr>
        <w:t>als</w:t>
      </w:r>
      <w:proofErr w:type="spellEnd"/>
      <w:proofErr w:type="gramEnd"/>
      <w:r w:rsidRPr="00270794">
        <w:rPr>
          <w:rFonts w:ascii="Times New Roman" w:hAnsi="Times New Roman" w:cs="Times New Roman"/>
          <w:i/>
          <w:iCs/>
          <w:color w:val="auto"/>
          <w:u w:color="0000FF"/>
          <w:lang w:eastAsia="ru-RU" w:bidi="ar-SA"/>
        </w:rPr>
        <w:t xml:space="preserve"> </w:t>
      </w:r>
      <w:proofErr w:type="spellStart"/>
      <w:r w:rsidRPr="00270794">
        <w:rPr>
          <w:rFonts w:ascii="Times New Roman" w:hAnsi="Times New Roman" w:cs="Times New Roman"/>
          <w:i/>
          <w:iCs/>
          <w:color w:val="auto"/>
          <w:u w:color="0000FF"/>
          <w:lang w:eastAsia="ru-RU" w:bidi="ar-SA"/>
        </w:rPr>
        <w:t>Kraftstoff</w:t>
      </w:r>
      <w:proofErr w:type="spellEnd"/>
      <w:r w:rsidRPr="00270794">
        <w:rPr>
          <w:rFonts w:ascii="Times New Roman" w:hAnsi="Times New Roman" w:cs="Times New Roman"/>
          <w:i/>
          <w:iCs/>
          <w:color w:val="auto"/>
          <w:u w:color="0000FF"/>
          <w:lang w:eastAsia="ru-RU" w:bidi="ar-SA"/>
        </w:rPr>
        <w:t xml:space="preserve"> in Deutschland</w:t>
      </w:r>
      <w:r w:rsidRPr="00270794">
        <w:rPr>
          <w:rFonts w:ascii="Times New Roman" w:hAnsi="Times New Roman" w:cs="Times New Roman"/>
          <w:color w:val="auto"/>
          <w:u w:color="0000FF"/>
          <w:lang w:eastAsia="ru-RU" w:bidi="ar-SA"/>
        </w:rPr>
        <w:t xml:space="preserve">. Presentation at the „4. </w:t>
      </w:r>
      <w:proofErr w:type="spellStart"/>
      <w:r w:rsidRPr="00270794">
        <w:rPr>
          <w:rFonts w:ascii="Times New Roman" w:hAnsi="Times New Roman" w:cs="Times New Roman"/>
          <w:color w:val="auto"/>
          <w:u w:color="0000FF"/>
          <w:lang w:eastAsia="ru-RU" w:bidi="ar-SA"/>
        </w:rPr>
        <w:t>Internationaler</w:t>
      </w:r>
      <w:proofErr w:type="spellEnd"/>
      <w:r w:rsidRPr="00270794">
        <w:rPr>
          <w:rFonts w:ascii="Times New Roman" w:hAnsi="Times New Roman" w:cs="Times New Roman"/>
          <w:color w:val="auto"/>
          <w:u w:color="0000FF"/>
          <w:lang w:eastAsia="ru-RU" w:bidi="ar-SA"/>
        </w:rPr>
        <w:t xml:space="preserve"> </w:t>
      </w:r>
      <w:proofErr w:type="spellStart"/>
      <w:r w:rsidRPr="00270794">
        <w:rPr>
          <w:rFonts w:ascii="Times New Roman" w:hAnsi="Times New Roman" w:cs="Times New Roman"/>
          <w:color w:val="auto"/>
          <w:u w:color="0000FF"/>
          <w:lang w:eastAsia="ru-RU" w:bidi="ar-SA"/>
        </w:rPr>
        <w:t>Fachkongress</w:t>
      </w:r>
      <w:proofErr w:type="spellEnd"/>
      <w:r w:rsidRPr="00270794">
        <w:rPr>
          <w:rFonts w:ascii="Times New Roman" w:hAnsi="Times New Roman" w:cs="Times New Roman"/>
          <w:color w:val="auto"/>
          <w:u w:color="0000FF"/>
          <w:lang w:eastAsia="ru-RU" w:bidi="ar-SA"/>
        </w:rPr>
        <w:t xml:space="preserve">: </w:t>
      </w:r>
      <w:proofErr w:type="spellStart"/>
      <w:r w:rsidRPr="00270794">
        <w:rPr>
          <w:rFonts w:ascii="Times New Roman" w:hAnsi="Times New Roman" w:cs="Times New Roman"/>
          <w:color w:val="auto"/>
          <w:u w:color="0000FF"/>
          <w:lang w:eastAsia="ru-RU" w:bidi="ar-SA"/>
        </w:rPr>
        <w:t>Kraftstoffe</w:t>
      </w:r>
      <w:proofErr w:type="spellEnd"/>
      <w:r w:rsidRPr="00270794">
        <w:rPr>
          <w:rFonts w:ascii="Times New Roman" w:hAnsi="Times New Roman" w:cs="Times New Roman"/>
          <w:color w:val="auto"/>
          <w:u w:color="0000FF"/>
          <w:lang w:eastAsia="ru-RU" w:bidi="ar-SA"/>
        </w:rPr>
        <w:t xml:space="preserve"> der </w:t>
      </w:r>
      <w:proofErr w:type="spellStart"/>
      <w:r w:rsidRPr="00270794">
        <w:rPr>
          <w:rFonts w:ascii="Times New Roman" w:hAnsi="Times New Roman" w:cs="Times New Roman"/>
          <w:color w:val="auto"/>
          <w:u w:color="0000FF"/>
          <w:lang w:eastAsia="ru-RU" w:bidi="ar-SA"/>
        </w:rPr>
        <w:t>Zukunft</w:t>
      </w:r>
      <w:proofErr w:type="spellEnd"/>
      <w:r w:rsidRPr="00270794">
        <w:rPr>
          <w:rFonts w:ascii="Times New Roman" w:hAnsi="Times New Roman" w:cs="Times New Roman"/>
          <w:color w:val="auto"/>
          <w:u w:color="0000FF"/>
          <w:lang w:eastAsia="ru-RU" w:bidi="ar-SA"/>
        </w:rPr>
        <w:t xml:space="preserve"> des BBE und der UFOP“; 27</w:t>
      </w:r>
      <w:proofErr w:type="gramStart"/>
      <w:r w:rsidRPr="00270794">
        <w:rPr>
          <w:rFonts w:ascii="Times New Roman" w:hAnsi="Times New Roman" w:cs="Times New Roman"/>
          <w:color w:val="auto"/>
          <w:u w:color="0000FF"/>
          <w:lang w:eastAsia="ru-RU" w:bidi="ar-SA"/>
        </w:rPr>
        <w:t>./</w:t>
      </w:r>
      <w:proofErr w:type="gramEnd"/>
      <w:r w:rsidRPr="00270794">
        <w:rPr>
          <w:rFonts w:ascii="Times New Roman" w:hAnsi="Times New Roman" w:cs="Times New Roman"/>
          <w:color w:val="auto"/>
          <w:u w:color="0000FF"/>
          <w:lang w:eastAsia="ru-RU" w:bidi="ar-SA"/>
        </w:rPr>
        <w:t>28. November 2006, ICC Berlin</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CRUTZEN P.J., MOSIER A.R., </w:t>
      </w:r>
      <w:proofErr w:type="gramStart"/>
      <w:r w:rsidRPr="00270794">
        <w:rPr>
          <w:rFonts w:ascii="Times New Roman" w:hAnsi="Times New Roman" w:cs="Times New Roman"/>
          <w:color w:val="auto"/>
          <w:u w:color="0000FF"/>
          <w:lang w:eastAsia="ru-RU" w:bidi="ar-SA"/>
        </w:rPr>
        <w:t>SMITH</w:t>
      </w:r>
      <w:proofErr w:type="gramEnd"/>
      <w:r w:rsidRPr="00270794">
        <w:rPr>
          <w:rFonts w:ascii="Times New Roman" w:hAnsi="Times New Roman" w:cs="Times New Roman"/>
          <w:color w:val="auto"/>
          <w:u w:color="0000FF"/>
          <w:lang w:eastAsia="ru-RU" w:bidi="ar-SA"/>
        </w:rPr>
        <w:t xml:space="preserve"> K.A., WINIWARTER W. (2007): </w:t>
      </w:r>
      <w:r w:rsidRPr="00270794">
        <w:rPr>
          <w:rFonts w:ascii="Times New Roman" w:hAnsi="Times New Roman" w:cs="Times New Roman"/>
          <w:i/>
          <w:iCs/>
          <w:color w:val="auto"/>
          <w:u w:color="0000FF"/>
          <w:lang w:eastAsia="ru-RU" w:bidi="ar-SA"/>
        </w:rPr>
        <w:t>N</w:t>
      </w:r>
      <w:r w:rsidRPr="00270794">
        <w:rPr>
          <w:rFonts w:ascii="Times New Roman" w:hAnsi="Times New Roman" w:cs="Times New Roman"/>
          <w:i/>
          <w:iCs/>
          <w:color w:val="auto"/>
          <w:u w:color="0000FF"/>
          <w:vertAlign w:val="subscript"/>
          <w:lang w:eastAsia="ru-RU" w:bidi="ar-SA"/>
        </w:rPr>
        <w:t>2</w:t>
      </w:r>
      <w:r w:rsidRPr="00270794">
        <w:rPr>
          <w:rFonts w:ascii="Times New Roman" w:hAnsi="Times New Roman" w:cs="Times New Roman"/>
          <w:i/>
          <w:iCs/>
          <w:color w:val="auto"/>
          <w:u w:color="0000FF"/>
          <w:lang w:eastAsia="ru-RU" w:bidi="ar-SA"/>
        </w:rPr>
        <w:t xml:space="preserve">O release from agro-biofuel production negates global warming reduction by replacing fossil fuel. </w:t>
      </w:r>
      <w:r w:rsidRPr="00270794">
        <w:rPr>
          <w:rFonts w:ascii="Times New Roman" w:hAnsi="Times New Roman" w:cs="Times New Roman"/>
          <w:color w:val="auto"/>
          <w:u w:color="0000FF"/>
          <w:lang w:eastAsia="ru-RU" w:bidi="ar-SA"/>
        </w:rPr>
        <w:t>– Atmos. Chem. Phys. Discuss., 7, 11191-11205</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DREIER T., TZSCHEUTSCHLER P.</w:t>
      </w:r>
      <w:r w:rsidRPr="00270794">
        <w:rPr>
          <w:rFonts w:ascii="Times New Roman" w:hAnsi="Times New Roman" w:cs="Times New Roman"/>
          <w:color w:val="auto"/>
          <w:spacing w:val="2"/>
          <w:u w:color="0000FF"/>
          <w:lang w:eastAsia="ru-RU" w:bidi="ar-SA"/>
        </w:rPr>
        <w:t xml:space="preserve"> </w:t>
      </w:r>
      <w:r w:rsidRPr="00270794">
        <w:rPr>
          <w:rFonts w:ascii="Times New Roman" w:hAnsi="Times New Roman" w:cs="Times New Roman"/>
          <w:color w:val="auto"/>
          <w:u w:color="0000FF"/>
          <w:lang w:eastAsia="ru-RU" w:bidi="ar-SA"/>
        </w:rPr>
        <w:t xml:space="preserve">(2001): </w:t>
      </w:r>
      <w:proofErr w:type="spellStart"/>
      <w:r w:rsidRPr="00270794">
        <w:rPr>
          <w:rFonts w:ascii="Times New Roman" w:hAnsi="Times New Roman" w:cs="Times New Roman"/>
          <w:i/>
          <w:iCs/>
          <w:color w:val="auto"/>
          <w:u w:color="0000FF"/>
          <w:lang w:eastAsia="ru-RU" w:bidi="ar-SA"/>
        </w:rPr>
        <w:t>Ganzheitliche</w:t>
      </w:r>
      <w:proofErr w:type="spellEnd"/>
      <w:r w:rsidRPr="00270794">
        <w:rPr>
          <w:rFonts w:ascii="Times New Roman" w:hAnsi="Times New Roman" w:cs="Times New Roman"/>
          <w:i/>
          <w:iCs/>
          <w:color w:val="auto"/>
          <w:u w:color="0000FF"/>
          <w:lang w:eastAsia="ru-RU" w:bidi="ar-SA"/>
        </w:rPr>
        <w:t xml:space="preserve"> </w:t>
      </w:r>
      <w:proofErr w:type="spellStart"/>
      <w:r w:rsidRPr="00270794">
        <w:rPr>
          <w:rFonts w:ascii="Times New Roman" w:hAnsi="Times New Roman" w:cs="Times New Roman"/>
          <w:i/>
          <w:iCs/>
          <w:color w:val="auto"/>
          <w:u w:color="0000FF"/>
          <w:lang w:eastAsia="ru-RU" w:bidi="ar-SA"/>
        </w:rPr>
        <w:t>Systemanalyse</w:t>
      </w:r>
      <w:proofErr w:type="spellEnd"/>
      <w:r w:rsidRPr="00270794">
        <w:rPr>
          <w:rFonts w:ascii="Times New Roman" w:hAnsi="Times New Roman" w:cs="Times New Roman"/>
          <w:i/>
          <w:iCs/>
          <w:color w:val="auto"/>
          <w:u w:color="0000FF"/>
          <w:lang w:eastAsia="ru-RU" w:bidi="ar-SA"/>
        </w:rPr>
        <w:t xml:space="preserve"> </w:t>
      </w:r>
      <w:proofErr w:type="spellStart"/>
      <w:r w:rsidRPr="00270794">
        <w:rPr>
          <w:rFonts w:ascii="Times New Roman" w:hAnsi="Times New Roman" w:cs="Times New Roman"/>
          <w:i/>
          <w:iCs/>
          <w:color w:val="auto"/>
          <w:u w:color="0000FF"/>
          <w:lang w:eastAsia="ru-RU" w:bidi="ar-SA"/>
        </w:rPr>
        <w:t>für</w:t>
      </w:r>
      <w:proofErr w:type="spellEnd"/>
      <w:r w:rsidRPr="00270794">
        <w:rPr>
          <w:rFonts w:ascii="Times New Roman" w:hAnsi="Times New Roman" w:cs="Times New Roman"/>
          <w:i/>
          <w:iCs/>
          <w:color w:val="auto"/>
          <w:u w:color="0000FF"/>
          <w:lang w:eastAsia="ru-RU" w:bidi="ar-SA"/>
        </w:rPr>
        <w:t xml:space="preserve"> die </w:t>
      </w:r>
      <w:proofErr w:type="spellStart"/>
      <w:r w:rsidRPr="00270794">
        <w:rPr>
          <w:rFonts w:ascii="Times New Roman" w:hAnsi="Times New Roman" w:cs="Times New Roman"/>
          <w:i/>
          <w:iCs/>
          <w:color w:val="auto"/>
          <w:u w:color="0000FF"/>
          <w:lang w:eastAsia="ru-RU" w:bidi="ar-SA"/>
        </w:rPr>
        <w:t>Erzeugung</w:t>
      </w:r>
      <w:proofErr w:type="spellEnd"/>
      <w:r w:rsidRPr="00270794">
        <w:rPr>
          <w:rFonts w:ascii="Times New Roman" w:hAnsi="Times New Roman" w:cs="Times New Roman"/>
          <w:i/>
          <w:iCs/>
          <w:color w:val="auto"/>
          <w:u w:color="0000FF"/>
          <w:lang w:eastAsia="ru-RU" w:bidi="ar-SA"/>
        </w:rPr>
        <w:t xml:space="preserve"> und </w:t>
      </w:r>
      <w:proofErr w:type="spellStart"/>
      <w:r w:rsidRPr="00270794">
        <w:rPr>
          <w:rFonts w:ascii="Times New Roman" w:hAnsi="Times New Roman" w:cs="Times New Roman"/>
          <w:i/>
          <w:iCs/>
          <w:color w:val="auto"/>
          <w:u w:color="0000FF"/>
          <w:lang w:eastAsia="ru-RU" w:bidi="ar-SA"/>
        </w:rPr>
        <w:t>Anwendung</w:t>
      </w:r>
      <w:proofErr w:type="spellEnd"/>
      <w:r w:rsidRPr="00270794">
        <w:rPr>
          <w:rFonts w:ascii="Times New Roman" w:hAnsi="Times New Roman" w:cs="Times New Roman"/>
          <w:i/>
          <w:iCs/>
          <w:color w:val="auto"/>
          <w:u w:color="0000FF"/>
          <w:lang w:eastAsia="ru-RU" w:bidi="ar-SA"/>
        </w:rPr>
        <w:t xml:space="preserve"> von Biodiesel</w:t>
      </w:r>
      <w:r w:rsidRPr="00270794">
        <w:rPr>
          <w:rFonts w:ascii="Times New Roman" w:hAnsi="Times New Roman" w:cs="Times New Roman"/>
          <w:i/>
          <w:iCs/>
          <w:color w:val="auto"/>
          <w:spacing w:val="-20"/>
          <w:u w:color="0000FF"/>
          <w:lang w:eastAsia="ru-RU" w:bidi="ar-SA"/>
        </w:rPr>
        <w:t xml:space="preserve"> </w:t>
      </w:r>
      <w:r w:rsidRPr="00270794">
        <w:rPr>
          <w:rFonts w:ascii="Times New Roman" w:hAnsi="Times New Roman" w:cs="Times New Roman"/>
          <w:i/>
          <w:iCs/>
          <w:color w:val="auto"/>
          <w:u w:color="0000FF"/>
          <w:lang w:eastAsia="ru-RU" w:bidi="ar-SA"/>
        </w:rPr>
        <w:t xml:space="preserve">und </w:t>
      </w:r>
      <w:proofErr w:type="spellStart"/>
      <w:r w:rsidRPr="00270794">
        <w:rPr>
          <w:rFonts w:ascii="Times New Roman" w:hAnsi="Times New Roman" w:cs="Times New Roman"/>
          <w:i/>
          <w:iCs/>
          <w:color w:val="auto"/>
          <w:u w:color="0000FF"/>
          <w:lang w:eastAsia="ru-RU" w:bidi="ar-SA"/>
        </w:rPr>
        <w:t>Naturdiesel</w:t>
      </w:r>
      <w:proofErr w:type="spellEnd"/>
      <w:r w:rsidRPr="00270794">
        <w:rPr>
          <w:rFonts w:ascii="Times New Roman" w:hAnsi="Times New Roman" w:cs="Times New Roman"/>
          <w:i/>
          <w:iCs/>
          <w:color w:val="auto"/>
          <w:u w:color="0000FF"/>
          <w:lang w:eastAsia="ru-RU" w:bidi="ar-SA"/>
        </w:rPr>
        <w:t xml:space="preserve"> </w:t>
      </w:r>
      <w:proofErr w:type="spellStart"/>
      <w:r w:rsidRPr="00270794">
        <w:rPr>
          <w:rFonts w:ascii="Times New Roman" w:hAnsi="Times New Roman" w:cs="Times New Roman"/>
          <w:i/>
          <w:iCs/>
          <w:color w:val="auto"/>
          <w:u w:color="0000FF"/>
          <w:lang w:eastAsia="ru-RU" w:bidi="ar-SA"/>
        </w:rPr>
        <w:t>im</w:t>
      </w:r>
      <w:proofErr w:type="spellEnd"/>
      <w:r w:rsidRPr="00270794">
        <w:rPr>
          <w:rFonts w:ascii="Times New Roman" w:hAnsi="Times New Roman" w:cs="Times New Roman"/>
          <w:i/>
          <w:iCs/>
          <w:color w:val="auto"/>
          <w:u w:color="0000FF"/>
          <w:lang w:eastAsia="ru-RU" w:bidi="ar-SA"/>
        </w:rPr>
        <w:t xml:space="preserve"> </w:t>
      </w:r>
      <w:proofErr w:type="spellStart"/>
      <w:r w:rsidRPr="00270794">
        <w:rPr>
          <w:rFonts w:ascii="Times New Roman" w:hAnsi="Times New Roman" w:cs="Times New Roman"/>
          <w:i/>
          <w:iCs/>
          <w:color w:val="auto"/>
          <w:u w:color="0000FF"/>
          <w:lang w:eastAsia="ru-RU" w:bidi="ar-SA"/>
        </w:rPr>
        <w:t>Verkehrssektor</w:t>
      </w:r>
      <w:proofErr w:type="spellEnd"/>
      <w:r w:rsidRPr="00270794">
        <w:rPr>
          <w:rFonts w:ascii="Times New Roman" w:hAnsi="Times New Roman" w:cs="Times New Roman"/>
          <w:color w:val="auto"/>
          <w:u w:color="0000FF"/>
          <w:lang w:eastAsia="ru-RU" w:bidi="ar-SA"/>
        </w:rPr>
        <w:t xml:space="preserve">. - </w:t>
      </w:r>
      <w:proofErr w:type="spellStart"/>
      <w:r w:rsidRPr="00270794">
        <w:rPr>
          <w:rFonts w:ascii="Times New Roman" w:hAnsi="Times New Roman" w:cs="Times New Roman"/>
          <w:color w:val="auto"/>
          <w:u w:color="0000FF"/>
          <w:lang w:eastAsia="ru-RU" w:bidi="ar-SA"/>
        </w:rPr>
        <w:t>Energie</w:t>
      </w:r>
      <w:proofErr w:type="spellEnd"/>
      <w:r w:rsidRPr="00270794">
        <w:rPr>
          <w:rFonts w:ascii="Times New Roman" w:hAnsi="Times New Roman" w:cs="Times New Roman"/>
          <w:color w:val="auto"/>
          <w:u w:color="0000FF"/>
          <w:lang w:eastAsia="ru-RU" w:bidi="ar-SA"/>
        </w:rPr>
        <w:t xml:space="preserve"> und </w:t>
      </w:r>
      <w:proofErr w:type="spellStart"/>
      <w:r w:rsidRPr="00270794">
        <w:rPr>
          <w:rFonts w:ascii="Times New Roman" w:hAnsi="Times New Roman" w:cs="Times New Roman"/>
          <w:color w:val="auto"/>
          <w:u w:color="0000FF"/>
          <w:lang w:eastAsia="ru-RU" w:bidi="ar-SA"/>
        </w:rPr>
        <w:t>Anwendungstechnik</w:t>
      </w:r>
      <w:proofErr w:type="spellEnd"/>
      <w:r w:rsidRPr="00270794">
        <w:rPr>
          <w:rFonts w:ascii="Times New Roman" w:hAnsi="Times New Roman" w:cs="Times New Roman"/>
          <w:color w:val="auto"/>
          <w:u w:color="0000FF"/>
          <w:lang w:eastAsia="ru-RU" w:bidi="ar-SA"/>
        </w:rPr>
        <w:t xml:space="preserve">; </w:t>
      </w:r>
      <w:proofErr w:type="spellStart"/>
      <w:r w:rsidRPr="00270794">
        <w:rPr>
          <w:rFonts w:ascii="Times New Roman" w:hAnsi="Times New Roman" w:cs="Times New Roman"/>
          <w:color w:val="auto"/>
          <w:u w:color="0000FF"/>
          <w:lang w:eastAsia="ru-RU" w:bidi="ar-SA"/>
        </w:rPr>
        <w:t>Insttitut</w:t>
      </w:r>
      <w:proofErr w:type="spellEnd"/>
      <w:r w:rsidRPr="00270794">
        <w:rPr>
          <w:rFonts w:ascii="Times New Roman" w:hAnsi="Times New Roman" w:cs="Times New Roman"/>
          <w:color w:val="auto"/>
          <w:u w:color="0000FF"/>
          <w:lang w:eastAsia="ru-RU" w:bidi="ar-SA"/>
        </w:rPr>
        <w:t xml:space="preserve"> </w:t>
      </w:r>
      <w:proofErr w:type="spellStart"/>
      <w:r w:rsidRPr="00270794">
        <w:rPr>
          <w:rFonts w:ascii="Times New Roman" w:hAnsi="Times New Roman" w:cs="Times New Roman"/>
          <w:color w:val="auto"/>
          <w:u w:color="0000FF"/>
          <w:lang w:eastAsia="ru-RU" w:bidi="ar-SA"/>
        </w:rPr>
        <w:t>für</w:t>
      </w:r>
      <w:proofErr w:type="spellEnd"/>
      <w:r w:rsidRPr="00270794">
        <w:rPr>
          <w:rFonts w:ascii="Times New Roman" w:hAnsi="Times New Roman" w:cs="Times New Roman"/>
          <w:color w:val="auto"/>
          <w:u w:color="0000FF"/>
          <w:lang w:eastAsia="ru-RU" w:bidi="ar-SA"/>
        </w:rPr>
        <w:t xml:space="preserve"> </w:t>
      </w:r>
      <w:proofErr w:type="spellStart"/>
      <w:r w:rsidRPr="00270794">
        <w:rPr>
          <w:rFonts w:ascii="Times New Roman" w:hAnsi="Times New Roman" w:cs="Times New Roman"/>
          <w:color w:val="auto"/>
          <w:u w:color="0000FF"/>
          <w:lang w:eastAsia="ru-RU" w:bidi="ar-SA"/>
        </w:rPr>
        <w:t>Energeietechnik</w:t>
      </w:r>
      <w:proofErr w:type="spellEnd"/>
      <w:r w:rsidRPr="00270794">
        <w:rPr>
          <w:rFonts w:ascii="Times New Roman" w:hAnsi="Times New Roman" w:cs="Times New Roman"/>
          <w:color w:val="auto"/>
          <w:u w:color="0000FF"/>
          <w:lang w:eastAsia="ru-RU" w:bidi="ar-SA"/>
        </w:rPr>
        <w:t xml:space="preserve"> TU </w:t>
      </w:r>
      <w:proofErr w:type="spellStart"/>
      <w:r w:rsidRPr="00270794">
        <w:rPr>
          <w:rFonts w:ascii="Times New Roman" w:hAnsi="Times New Roman" w:cs="Times New Roman"/>
          <w:color w:val="auto"/>
          <w:u w:color="0000FF"/>
          <w:lang w:eastAsia="ru-RU" w:bidi="ar-SA"/>
        </w:rPr>
        <w:t>München</w:t>
      </w:r>
      <w:proofErr w:type="spellEnd"/>
      <w:r w:rsidRPr="00270794">
        <w:rPr>
          <w:rFonts w:ascii="Times New Roman" w:hAnsi="Times New Roman" w:cs="Times New Roman"/>
          <w:color w:val="auto"/>
          <w:u w:color="0000FF"/>
          <w:lang w:eastAsia="ru-RU" w:bidi="ar-SA"/>
        </w:rPr>
        <w:t>; 70</w:t>
      </w:r>
      <w:r w:rsidRPr="00270794">
        <w:rPr>
          <w:rFonts w:ascii="Times New Roman" w:hAnsi="Times New Roman" w:cs="Times New Roman"/>
          <w:color w:val="auto"/>
          <w:spacing w:val="-5"/>
          <w:u w:color="0000FF"/>
          <w:lang w:eastAsia="ru-RU" w:bidi="ar-SA"/>
        </w:rPr>
        <w:t xml:space="preserve"> </w:t>
      </w:r>
      <w:r w:rsidRPr="00270794">
        <w:rPr>
          <w:rFonts w:ascii="Times New Roman" w:hAnsi="Times New Roman" w:cs="Times New Roman"/>
          <w:color w:val="auto"/>
          <w:u w:color="0000FF"/>
          <w:lang w:eastAsia="ru-RU" w:bidi="ar-SA"/>
        </w:rPr>
        <w:t>p.</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EC (COMMISSION OF THE EUROPEAN COMMUNITIES): </w:t>
      </w:r>
      <w:r w:rsidRPr="00270794">
        <w:rPr>
          <w:rFonts w:ascii="Times New Roman" w:hAnsi="Times New Roman" w:cs="Times New Roman"/>
          <w:i/>
          <w:iCs/>
          <w:color w:val="auto"/>
          <w:u w:color="0000FF"/>
          <w:lang w:eastAsia="ru-RU" w:bidi="ar-SA"/>
        </w:rPr>
        <w:t>Directive 2001/116/EC of 20 December 2001 adapting to technical progress Council Directive 70/156/EEC on the approximation of the laws of the Member States relating to the type-approval of motor vehicles and their trailers</w:t>
      </w:r>
      <w:r w:rsidRPr="00270794">
        <w:rPr>
          <w:rFonts w:ascii="Times New Roman" w:hAnsi="Times New Roman" w:cs="Times New Roman"/>
          <w:color w:val="auto"/>
          <w:u w:color="0000FF"/>
          <w:lang w:eastAsia="ru-RU" w:bidi="ar-SA"/>
        </w:rPr>
        <w:t>. – OJ L 18, 115 p.</w:t>
      </w:r>
    </w:p>
    <w:p w:rsidR="00270794" w:rsidRPr="00270794" w:rsidRDefault="00270794" w:rsidP="00270794">
      <w:pPr>
        <w:pStyle w:val="ac"/>
        <w:numPr>
          <w:ilvl w:val="0"/>
          <w:numId w:val="33"/>
        </w:numPr>
        <w:autoSpaceDE w:val="0"/>
        <w:autoSpaceDN w:val="0"/>
        <w:adjustRightInd w:val="0"/>
        <w:spacing w:line="230" w:lineRule="exact"/>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EC (COMMISSION OF THE EUROPEAN COMMUNITIES): </w:t>
      </w:r>
      <w:r w:rsidRPr="00270794">
        <w:rPr>
          <w:rFonts w:ascii="Times New Roman" w:hAnsi="Times New Roman" w:cs="Times New Roman"/>
          <w:i/>
          <w:iCs/>
          <w:color w:val="auto"/>
          <w:u w:color="0000FF"/>
          <w:lang w:eastAsia="ru-RU" w:bidi="ar-SA"/>
        </w:rPr>
        <w:t xml:space="preserve">Directive 2003/30/EC of the European Parliament and of the Council of 8 May 2003 on the promotion of the use of biofuels or other renewable fuels for transport. </w:t>
      </w:r>
      <w:r w:rsidRPr="00270794">
        <w:rPr>
          <w:rFonts w:ascii="Times New Roman" w:hAnsi="Times New Roman" w:cs="Times New Roman"/>
          <w:color w:val="auto"/>
          <w:u w:color="0000FF"/>
          <w:lang w:eastAsia="ru-RU" w:bidi="ar-SA"/>
        </w:rPr>
        <w:t>– OJ L 123, 17.05.2003 p. 42-46</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EC (COMMISSION OF THE EUROPEAN COMMUNITIES): </w:t>
      </w:r>
      <w:r w:rsidRPr="00270794">
        <w:rPr>
          <w:rFonts w:ascii="Times New Roman" w:hAnsi="Times New Roman" w:cs="Times New Roman"/>
          <w:i/>
          <w:iCs/>
          <w:color w:val="auto"/>
          <w:u w:color="0000FF"/>
          <w:lang w:eastAsia="ru-RU" w:bidi="ar-SA"/>
        </w:rPr>
        <w:t xml:space="preserve">Council Directive 2003/96/EC of 27 October 2003 </w:t>
      </w:r>
      <w:proofErr w:type="spellStart"/>
      <w:r w:rsidRPr="00270794">
        <w:rPr>
          <w:rFonts w:ascii="Times New Roman" w:hAnsi="Times New Roman" w:cs="Times New Roman"/>
          <w:i/>
          <w:iCs/>
          <w:color w:val="auto"/>
          <w:u w:color="0000FF"/>
          <w:lang w:eastAsia="ru-RU" w:bidi="ar-SA"/>
        </w:rPr>
        <w:t>restructing</w:t>
      </w:r>
      <w:proofErr w:type="spellEnd"/>
      <w:r w:rsidRPr="00270794">
        <w:rPr>
          <w:rFonts w:ascii="Times New Roman" w:hAnsi="Times New Roman" w:cs="Times New Roman"/>
          <w:i/>
          <w:iCs/>
          <w:color w:val="auto"/>
          <w:u w:color="0000FF"/>
          <w:lang w:eastAsia="ru-RU" w:bidi="ar-SA"/>
        </w:rPr>
        <w:t xml:space="preserve"> the framework for the taxation of energy products and electricity. </w:t>
      </w:r>
      <w:r w:rsidRPr="00270794">
        <w:rPr>
          <w:rFonts w:ascii="Times New Roman" w:hAnsi="Times New Roman" w:cs="Times New Roman"/>
          <w:color w:val="auto"/>
          <w:u w:color="0000FF"/>
          <w:lang w:eastAsia="ru-RU" w:bidi="ar-SA"/>
        </w:rPr>
        <w:t>– OJ L 283, 31.10.2003 p. 51-70</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EC (COMMISSION OF THE EUROPEAN COMMUNITIES): </w:t>
      </w:r>
      <w:r w:rsidRPr="00270794">
        <w:rPr>
          <w:rFonts w:ascii="Times New Roman" w:hAnsi="Times New Roman" w:cs="Times New Roman"/>
          <w:i/>
          <w:iCs/>
          <w:color w:val="auto"/>
          <w:u w:color="0000FF"/>
          <w:lang w:eastAsia="ru-RU" w:bidi="ar-SA"/>
        </w:rPr>
        <w:t xml:space="preserve">Directive 2003/17/EC of the European Parliament and of the Council of 3 March 2003 amending Directive 98/70/EC relating to the quality of petrol and diesel fuels. </w:t>
      </w:r>
      <w:r w:rsidRPr="00270794">
        <w:rPr>
          <w:rFonts w:ascii="Times New Roman" w:hAnsi="Times New Roman" w:cs="Times New Roman"/>
          <w:color w:val="auto"/>
          <w:u w:color="0000FF"/>
          <w:lang w:eastAsia="ru-RU" w:bidi="ar-SA"/>
        </w:rPr>
        <w:t>– OJ L 76, 22.03.2003 p. 10-19</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EC (COMMISSION OF THE EUROPEAN COMMUNITIES) (2005): </w:t>
      </w:r>
      <w:r w:rsidRPr="00270794">
        <w:rPr>
          <w:rFonts w:ascii="Times New Roman" w:hAnsi="Times New Roman" w:cs="Times New Roman"/>
          <w:i/>
          <w:iCs/>
          <w:color w:val="auto"/>
          <w:u w:color="0000FF"/>
          <w:lang w:eastAsia="ru-RU" w:bidi="ar-SA"/>
        </w:rPr>
        <w:t xml:space="preserve">Biomass Action </w:t>
      </w:r>
      <w:proofErr w:type="gramStart"/>
      <w:r w:rsidRPr="00270794">
        <w:rPr>
          <w:rFonts w:ascii="Times New Roman" w:hAnsi="Times New Roman" w:cs="Times New Roman"/>
          <w:i/>
          <w:iCs/>
          <w:color w:val="auto"/>
          <w:u w:color="0000FF"/>
          <w:lang w:eastAsia="ru-RU" w:bidi="ar-SA"/>
        </w:rPr>
        <w:t>Plan</w:t>
      </w:r>
      <w:r w:rsidRPr="00270794">
        <w:rPr>
          <w:rFonts w:ascii="Times New Roman" w:hAnsi="Times New Roman" w:cs="Times New Roman"/>
          <w:color w:val="auto"/>
          <w:u w:color="0000FF"/>
          <w:lang w:eastAsia="ru-RU" w:bidi="ar-SA"/>
        </w:rPr>
        <w:t>{</w:t>
      </w:r>
      <w:proofErr w:type="gramEnd"/>
      <w:r w:rsidRPr="00270794">
        <w:rPr>
          <w:rFonts w:ascii="Times New Roman" w:hAnsi="Times New Roman" w:cs="Times New Roman"/>
          <w:color w:val="auto"/>
          <w:u w:color="0000FF"/>
          <w:lang w:eastAsia="ru-RU" w:bidi="ar-SA"/>
        </w:rPr>
        <w:t>SEC(2005) 1573}. – Brussels; 47 p.</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EC (COMMISSION OF THE EUROPEAN COMMUNITIES) (2006a): </w:t>
      </w:r>
      <w:r w:rsidRPr="00270794">
        <w:rPr>
          <w:rFonts w:ascii="Times New Roman" w:hAnsi="Times New Roman" w:cs="Times New Roman"/>
          <w:i/>
          <w:iCs/>
          <w:color w:val="auto"/>
          <w:u w:color="0000FF"/>
          <w:lang w:eastAsia="ru-RU" w:bidi="ar-SA"/>
        </w:rPr>
        <w:t xml:space="preserve">Biofuels in the European Union. A Vision for 2003 and beyond. </w:t>
      </w:r>
      <w:r w:rsidRPr="00270794">
        <w:rPr>
          <w:rFonts w:ascii="Times New Roman" w:hAnsi="Times New Roman" w:cs="Times New Roman"/>
          <w:color w:val="auto"/>
          <w:u w:color="0000FF"/>
          <w:lang w:eastAsia="ru-RU" w:bidi="ar-SA"/>
        </w:rPr>
        <w:t>– EUR 22066; Brussels; 33 p.</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AGENCY) (2002b): </w:t>
      </w:r>
      <w:r w:rsidRPr="00270794">
        <w:rPr>
          <w:rFonts w:ascii="Times New Roman" w:hAnsi="Times New Roman" w:cs="Times New Roman"/>
          <w:i/>
          <w:iCs/>
          <w:color w:val="auto"/>
          <w:u w:color="0000FF"/>
          <w:lang w:eastAsia="ru-RU" w:bidi="ar-SA"/>
        </w:rPr>
        <w:t>Health assessment document for diesel engine exhaust</w:t>
      </w:r>
      <w:r w:rsidRPr="00270794">
        <w:rPr>
          <w:rFonts w:ascii="Times New Roman" w:hAnsi="Times New Roman" w:cs="Times New Roman"/>
          <w:color w:val="auto"/>
          <w:u w:color="0000FF"/>
          <w:lang w:eastAsia="ru-RU" w:bidi="ar-SA"/>
        </w:rPr>
        <w:t>. - Prepared by the National Center for Environmental Assessment, Washington, DC, for the Office of Transportation and Air</w:t>
      </w:r>
      <w:r w:rsidRPr="00270794">
        <w:rPr>
          <w:rFonts w:ascii="Times New Roman" w:hAnsi="Times New Roman" w:cs="Times New Roman"/>
          <w:color w:val="auto"/>
          <w:spacing w:val="-7"/>
          <w:u w:color="0000FF"/>
          <w:lang w:eastAsia="ru-RU" w:bidi="ar-SA"/>
        </w:rPr>
        <w:t xml:space="preserve"> </w:t>
      </w:r>
      <w:r w:rsidRPr="00270794">
        <w:rPr>
          <w:rFonts w:ascii="Times New Roman" w:hAnsi="Times New Roman" w:cs="Times New Roman"/>
          <w:color w:val="auto"/>
          <w:u w:color="0000FF"/>
          <w:lang w:eastAsia="ru-RU" w:bidi="ar-SA"/>
        </w:rPr>
        <w:t>Quality;</w:t>
      </w:r>
    </w:p>
    <w:p w:rsidR="00270794" w:rsidRPr="00270794" w:rsidRDefault="00270794" w:rsidP="00270794">
      <w:pPr>
        <w:pStyle w:val="ac"/>
        <w:numPr>
          <w:ilvl w:val="0"/>
          <w:numId w:val="33"/>
        </w:numPr>
        <w:autoSpaceDE w:val="0"/>
        <w:autoSpaceDN w:val="0"/>
        <w:adjustRightInd w:val="0"/>
        <w:jc w:val="both"/>
        <w:rPr>
          <w:rFonts w:ascii="Times New Roman" w:hAnsi="Times New Roman" w:cs="Times New Roman"/>
          <w:color w:val="auto"/>
          <w:u w:color="0000FF"/>
          <w:lang w:eastAsia="ru-RU" w:bidi="ar-SA"/>
        </w:rPr>
      </w:pPr>
      <w:r w:rsidRPr="00270794">
        <w:rPr>
          <w:rFonts w:ascii="Times New Roman" w:hAnsi="Times New Roman" w:cs="Times New Roman"/>
          <w:color w:val="auto"/>
          <w:u w:color="0000FF"/>
          <w:lang w:eastAsia="ru-RU" w:bidi="ar-SA"/>
        </w:rPr>
        <w:t xml:space="preserve">EPA/600/8-90/057F. Available from: National Technical Information Service, Springfield, VA; PB2002-107661, and </w:t>
      </w:r>
      <w:hyperlink r:id="rId84" w:history="1">
        <w:r w:rsidRPr="00270794">
          <w:rPr>
            <w:rFonts w:ascii="Times New Roman" w:hAnsi="Times New Roman" w:cs="Times New Roman"/>
            <w:color w:val="auto"/>
            <w:u w:color="0000FF"/>
            <w:lang w:eastAsia="ru-RU" w:bidi="ar-SA"/>
          </w:rPr>
          <w:t>http://www.epa.gov/ncea</w:t>
        </w:r>
      </w:hyperlink>
    </w:p>
    <w:p w:rsidR="009569A4" w:rsidRDefault="009569A4" w:rsidP="009569A4">
      <w:pPr>
        <w:tabs>
          <w:tab w:val="left" w:pos="428"/>
        </w:tabs>
        <w:jc w:val="both"/>
        <w:rPr>
          <w:rFonts w:ascii="Times New Roman" w:hAnsi="Times New Roman" w:cs="Times New Roman"/>
          <w:sz w:val="28"/>
          <w:szCs w:val="28"/>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Default="00A67347" w:rsidP="009569A4">
      <w:pPr>
        <w:tabs>
          <w:tab w:val="left" w:pos="428"/>
        </w:tabs>
        <w:jc w:val="both"/>
        <w:rPr>
          <w:rFonts w:ascii="Times New Roman" w:hAnsi="Times New Roman" w:cs="Times New Roman"/>
          <w:color w:val="auto"/>
          <w:sz w:val="28"/>
          <w:szCs w:val="28"/>
          <w:lang w:eastAsia="ru-RU"/>
        </w:rPr>
      </w:pPr>
    </w:p>
    <w:p w:rsidR="00A67347" w:rsidRPr="009110BC" w:rsidRDefault="00A67347" w:rsidP="00A67347">
      <w:pPr>
        <w:jc w:val="center"/>
        <w:rPr>
          <w:rFonts w:ascii="Times New Roman" w:hAnsi="Times New Roman"/>
          <w:sz w:val="32"/>
          <w:szCs w:val="32"/>
        </w:rPr>
      </w:pPr>
      <w:proofErr w:type="spellStart"/>
      <w:proofErr w:type="gramStart"/>
      <w:r w:rsidRPr="007964B4">
        <w:rPr>
          <w:rFonts w:ascii="Times New Roman" w:hAnsi="Times New Roman"/>
          <w:sz w:val="32"/>
          <w:szCs w:val="32"/>
        </w:rPr>
        <w:t>Sakibaeva</w:t>
      </w:r>
      <w:proofErr w:type="spellEnd"/>
      <w:r w:rsidRPr="009110BC">
        <w:rPr>
          <w:rFonts w:ascii="Times New Roman" w:hAnsi="Times New Roman"/>
          <w:sz w:val="32"/>
          <w:szCs w:val="32"/>
        </w:rPr>
        <w:t xml:space="preserve">  </w:t>
      </w:r>
      <w:r w:rsidRPr="007964B4">
        <w:rPr>
          <w:rFonts w:ascii="Times New Roman" w:hAnsi="Times New Roman"/>
          <w:sz w:val="32"/>
          <w:szCs w:val="32"/>
        </w:rPr>
        <w:t>S</w:t>
      </w:r>
      <w:r w:rsidRPr="009110BC">
        <w:rPr>
          <w:rFonts w:ascii="Times New Roman" w:hAnsi="Times New Roman"/>
          <w:sz w:val="32"/>
          <w:szCs w:val="32"/>
        </w:rPr>
        <w:t>.</w:t>
      </w:r>
      <w:r w:rsidRPr="007964B4">
        <w:rPr>
          <w:rFonts w:ascii="Times New Roman" w:hAnsi="Times New Roman"/>
          <w:sz w:val="32"/>
          <w:szCs w:val="32"/>
        </w:rPr>
        <w:t>A</w:t>
      </w:r>
      <w:proofErr w:type="gramEnd"/>
      <w:r>
        <w:rPr>
          <w:rFonts w:ascii="Times New Roman" w:hAnsi="Times New Roman"/>
          <w:sz w:val="32"/>
          <w:szCs w:val="32"/>
          <w:lang w:val="kk-KZ"/>
        </w:rPr>
        <w:t xml:space="preserve">, </w:t>
      </w:r>
      <w:r w:rsidRPr="009110BC">
        <w:rPr>
          <w:rFonts w:ascii="Times New Roman" w:hAnsi="Times New Roman"/>
          <w:sz w:val="32"/>
          <w:szCs w:val="32"/>
        </w:rPr>
        <w:t xml:space="preserve"> </w:t>
      </w:r>
      <w:proofErr w:type="spellStart"/>
      <w:r w:rsidRPr="007964B4">
        <w:rPr>
          <w:rFonts w:ascii="Times New Roman" w:hAnsi="Times New Roman"/>
          <w:sz w:val="32"/>
          <w:szCs w:val="32"/>
        </w:rPr>
        <w:t>Iztleuov</w:t>
      </w:r>
      <w:proofErr w:type="spellEnd"/>
      <w:r w:rsidRPr="009110BC">
        <w:rPr>
          <w:rFonts w:ascii="Times New Roman" w:hAnsi="Times New Roman"/>
          <w:sz w:val="32"/>
          <w:szCs w:val="32"/>
        </w:rPr>
        <w:t xml:space="preserve"> </w:t>
      </w:r>
      <w:r w:rsidRPr="007964B4">
        <w:rPr>
          <w:rFonts w:ascii="Times New Roman" w:hAnsi="Times New Roman"/>
          <w:sz w:val="32"/>
          <w:szCs w:val="32"/>
        </w:rPr>
        <w:t>G</w:t>
      </w:r>
      <w:r w:rsidRPr="009110BC">
        <w:rPr>
          <w:rFonts w:ascii="Times New Roman" w:hAnsi="Times New Roman"/>
          <w:sz w:val="32"/>
          <w:szCs w:val="32"/>
        </w:rPr>
        <w:t>.</w:t>
      </w:r>
      <w:r w:rsidRPr="007964B4">
        <w:rPr>
          <w:rFonts w:ascii="Times New Roman" w:hAnsi="Times New Roman"/>
          <w:sz w:val="32"/>
          <w:szCs w:val="32"/>
        </w:rPr>
        <w:t>M</w:t>
      </w:r>
      <w:r w:rsidRPr="009110BC">
        <w:rPr>
          <w:rFonts w:ascii="Times New Roman" w:hAnsi="Times New Roman"/>
          <w:sz w:val="32"/>
          <w:szCs w:val="32"/>
        </w:rPr>
        <w:t xml:space="preserve">., </w:t>
      </w:r>
      <w:proofErr w:type="spellStart"/>
      <w:r w:rsidRPr="004534C3">
        <w:rPr>
          <w:rFonts w:ascii="Times New Roman" w:hAnsi="Times New Roman" w:cs="Times New Roman"/>
          <w:sz w:val="32"/>
          <w:szCs w:val="32"/>
        </w:rPr>
        <w:t>Kaldikozov</w:t>
      </w:r>
      <w:proofErr w:type="spellEnd"/>
      <w:r w:rsidRPr="009110BC">
        <w:rPr>
          <w:rFonts w:ascii="Times New Roman" w:hAnsi="Times New Roman" w:cs="Times New Roman"/>
          <w:sz w:val="32"/>
          <w:szCs w:val="32"/>
        </w:rPr>
        <w:t xml:space="preserve"> </w:t>
      </w:r>
      <w:r w:rsidRPr="004534C3">
        <w:rPr>
          <w:rFonts w:ascii="Times New Roman" w:hAnsi="Times New Roman" w:cs="Times New Roman"/>
          <w:sz w:val="32"/>
          <w:szCs w:val="32"/>
        </w:rPr>
        <w:t>E</w:t>
      </w:r>
      <w:r w:rsidRPr="009110BC">
        <w:rPr>
          <w:rFonts w:ascii="Times New Roman" w:hAnsi="Times New Roman" w:cs="Times New Roman"/>
          <w:sz w:val="32"/>
          <w:szCs w:val="32"/>
        </w:rPr>
        <w:t>.</w:t>
      </w:r>
      <w:r w:rsidRPr="004534C3">
        <w:rPr>
          <w:rFonts w:ascii="Times New Roman" w:hAnsi="Times New Roman" w:cs="Times New Roman"/>
          <w:sz w:val="32"/>
          <w:szCs w:val="32"/>
        </w:rPr>
        <w:t>K</w:t>
      </w:r>
      <w:r w:rsidRPr="009110BC">
        <w:rPr>
          <w:rFonts w:ascii="Times New Roman" w:hAnsi="Times New Roman" w:cs="Times New Roman"/>
          <w:sz w:val="32"/>
          <w:szCs w:val="32"/>
        </w:rPr>
        <w:t>.</w:t>
      </w:r>
    </w:p>
    <w:p w:rsidR="00A67347" w:rsidRPr="009110BC" w:rsidRDefault="00A67347" w:rsidP="00A67347">
      <w:pPr>
        <w:jc w:val="center"/>
        <w:rPr>
          <w:rFonts w:ascii="Times New Roman" w:hAnsi="Times New Roman"/>
          <w:sz w:val="32"/>
          <w:szCs w:val="32"/>
        </w:rPr>
      </w:pPr>
    </w:p>
    <w:p w:rsidR="00A67347" w:rsidRDefault="00A67347" w:rsidP="00A67347">
      <w:pPr>
        <w:jc w:val="center"/>
        <w:rPr>
          <w:rFonts w:ascii="Times New Roman" w:hAnsi="Times New Roman" w:cs="Times New Roman"/>
          <w:b/>
          <w:bCs/>
          <w:sz w:val="32"/>
          <w:szCs w:val="32"/>
        </w:rPr>
      </w:pPr>
      <w:r w:rsidRPr="00A268B9">
        <w:rPr>
          <w:rFonts w:ascii="Times New Roman" w:hAnsi="Times New Roman" w:cs="Times New Roman"/>
          <w:b/>
          <w:bCs/>
          <w:sz w:val="32"/>
          <w:szCs w:val="32"/>
        </w:rPr>
        <w:t>«</w:t>
      </w:r>
      <w:r w:rsidRPr="007964B4">
        <w:rPr>
          <w:rFonts w:ascii="Times New Roman" w:hAnsi="Times New Roman"/>
          <w:sz w:val="32"/>
          <w:szCs w:val="32"/>
        </w:rPr>
        <w:t xml:space="preserve"> </w:t>
      </w:r>
      <w:proofErr w:type="gramStart"/>
      <w:r w:rsidR="0052525E" w:rsidRPr="0052525E">
        <w:rPr>
          <w:rFonts w:ascii="Times New Roman" w:hAnsi="Times New Roman"/>
          <w:sz w:val="32"/>
          <w:szCs w:val="32"/>
        </w:rPr>
        <w:t>Green  technology</w:t>
      </w:r>
      <w:proofErr w:type="gramEnd"/>
      <w:r w:rsidR="0052525E" w:rsidRPr="0052525E">
        <w:rPr>
          <w:rFonts w:ascii="Times New Roman" w:hAnsi="Times New Roman"/>
          <w:sz w:val="32"/>
          <w:szCs w:val="32"/>
        </w:rPr>
        <w:t>: biofuel</w:t>
      </w:r>
      <w:r w:rsidR="0052525E" w:rsidRPr="00A268B9">
        <w:rPr>
          <w:rFonts w:ascii="Times New Roman" w:hAnsi="Times New Roman" w:cs="Times New Roman"/>
          <w:b/>
          <w:bCs/>
          <w:sz w:val="32"/>
          <w:szCs w:val="32"/>
        </w:rPr>
        <w:t xml:space="preserve"> </w:t>
      </w:r>
      <w:r w:rsidRPr="00A268B9">
        <w:rPr>
          <w:rFonts w:ascii="Times New Roman" w:hAnsi="Times New Roman" w:cs="Times New Roman"/>
          <w:b/>
          <w:bCs/>
          <w:sz w:val="32"/>
          <w:szCs w:val="32"/>
        </w:rPr>
        <w:t>»</w:t>
      </w:r>
    </w:p>
    <w:p w:rsidR="00A67347" w:rsidRDefault="00A67347" w:rsidP="00A67347">
      <w:pPr>
        <w:jc w:val="center"/>
        <w:rPr>
          <w:rFonts w:ascii="Times New Roman" w:hAnsi="Times New Roman" w:cs="Times New Roman"/>
          <w:sz w:val="32"/>
          <w:szCs w:val="32"/>
        </w:rPr>
      </w:pPr>
      <w:r w:rsidRPr="00A268B9">
        <w:rPr>
          <w:rFonts w:ascii="Times New Roman" w:hAnsi="Times New Roman" w:cs="Times New Roman"/>
          <w:sz w:val="32"/>
          <w:szCs w:val="32"/>
        </w:rPr>
        <w:t xml:space="preserve"> </w:t>
      </w:r>
      <w:proofErr w:type="gramStart"/>
      <w:r w:rsidRPr="00A268B9">
        <w:rPr>
          <w:rFonts w:ascii="Times New Roman" w:hAnsi="Times New Roman" w:cs="Times New Roman"/>
          <w:sz w:val="32"/>
          <w:szCs w:val="32"/>
        </w:rPr>
        <w:t>training</w:t>
      </w:r>
      <w:proofErr w:type="gramEnd"/>
      <w:r w:rsidRPr="00A268B9">
        <w:rPr>
          <w:rFonts w:ascii="Times New Roman" w:hAnsi="Times New Roman" w:cs="Times New Roman"/>
          <w:sz w:val="32"/>
          <w:szCs w:val="32"/>
        </w:rPr>
        <w:t xml:space="preserve"> manual </w:t>
      </w:r>
    </w:p>
    <w:p w:rsidR="00A67347" w:rsidRPr="005832CD" w:rsidRDefault="00A67347" w:rsidP="00A67347">
      <w:pPr>
        <w:jc w:val="center"/>
        <w:rPr>
          <w:rFonts w:ascii="Times New Roman" w:hAnsi="Times New Roman" w:cs="Times New Roman"/>
          <w:sz w:val="28"/>
          <w:szCs w:val="28"/>
        </w:rPr>
      </w:pPr>
      <w:r w:rsidRPr="00A268B9">
        <w:rPr>
          <w:rFonts w:ascii="Times New Roman" w:hAnsi="Times New Roman" w:cs="Times New Roman"/>
          <w:sz w:val="32"/>
          <w:szCs w:val="32"/>
        </w:rPr>
        <w:t xml:space="preserve"> </w:t>
      </w:r>
      <w:proofErr w:type="spellStart"/>
      <w:r w:rsidRPr="00A268B9">
        <w:rPr>
          <w:rFonts w:ascii="Times New Roman" w:hAnsi="Times New Roman" w:cs="Times New Roman"/>
          <w:sz w:val="32"/>
          <w:szCs w:val="32"/>
        </w:rPr>
        <w:t>Shymkent</w:t>
      </w:r>
      <w:proofErr w:type="spellEnd"/>
      <w:r w:rsidRPr="00A268B9">
        <w:rPr>
          <w:rFonts w:ascii="Times New Roman" w:hAnsi="Times New Roman" w:cs="Times New Roman"/>
          <w:sz w:val="32"/>
          <w:szCs w:val="32"/>
        </w:rPr>
        <w:t>: SKSU</w:t>
      </w:r>
      <w:proofErr w:type="gramStart"/>
      <w:r w:rsidRPr="00A268B9">
        <w:rPr>
          <w:rFonts w:ascii="Times New Roman" w:hAnsi="Times New Roman" w:cs="Times New Roman"/>
          <w:sz w:val="32"/>
          <w:szCs w:val="32"/>
        </w:rPr>
        <w:t>,20</w:t>
      </w:r>
      <w:r w:rsidR="0052525E">
        <w:rPr>
          <w:rFonts w:ascii="Times New Roman" w:hAnsi="Times New Roman" w:cs="Times New Roman"/>
          <w:sz w:val="32"/>
          <w:szCs w:val="32"/>
        </w:rPr>
        <w:t>20</w:t>
      </w:r>
      <w:proofErr w:type="gramEnd"/>
      <w:r w:rsidRPr="00A268B9">
        <w:rPr>
          <w:rFonts w:ascii="Times New Roman" w:hAnsi="Times New Roman" w:cs="Times New Roman"/>
          <w:sz w:val="32"/>
          <w:szCs w:val="32"/>
        </w:rPr>
        <w:t>.-</w:t>
      </w:r>
      <w:r w:rsidR="0052525E">
        <w:rPr>
          <w:rFonts w:ascii="Times New Roman" w:hAnsi="Times New Roman" w:cs="Times New Roman"/>
          <w:sz w:val="32"/>
          <w:szCs w:val="32"/>
        </w:rPr>
        <w:t>124</w:t>
      </w:r>
      <w:r w:rsidRPr="00A268B9">
        <w:rPr>
          <w:rFonts w:ascii="Times New Roman" w:hAnsi="Times New Roman" w:cs="Times New Roman"/>
          <w:sz w:val="32"/>
          <w:szCs w:val="32"/>
        </w:rPr>
        <w:t>p</w:t>
      </w:r>
    </w:p>
    <w:p w:rsidR="00A67347" w:rsidRPr="005832CD" w:rsidRDefault="00A67347" w:rsidP="00A67347">
      <w:pPr>
        <w:jc w:val="center"/>
        <w:rPr>
          <w:rFonts w:ascii="Times New Roman" w:hAnsi="Times New Roman" w:cs="Times New Roman"/>
          <w:sz w:val="28"/>
          <w:szCs w:val="28"/>
        </w:rPr>
      </w:pPr>
    </w:p>
    <w:p w:rsidR="00A67347" w:rsidRPr="005832CD" w:rsidRDefault="00A67347" w:rsidP="00A67347">
      <w:pPr>
        <w:jc w:val="center"/>
        <w:rPr>
          <w:rFonts w:ascii="Times New Roman" w:hAnsi="Times New Roman" w:cs="Times New Roman"/>
          <w:sz w:val="28"/>
          <w:szCs w:val="28"/>
        </w:rPr>
      </w:pPr>
    </w:p>
    <w:p w:rsidR="00A67347" w:rsidRPr="005832CD" w:rsidRDefault="00A67347" w:rsidP="00A67347">
      <w:pPr>
        <w:jc w:val="center"/>
        <w:rPr>
          <w:rFonts w:ascii="Times New Roman" w:hAnsi="Times New Roman" w:cs="Times New Roman"/>
          <w:sz w:val="28"/>
          <w:szCs w:val="28"/>
        </w:rPr>
      </w:pPr>
    </w:p>
    <w:p w:rsidR="00A67347" w:rsidRPr="008655AB" w:rsidRDefault="00A67347" w:rsidP="00A67347">
      <w:pPr>
        <w:ind w:firstLine="567"/>
        <w:jc w:val="center"/>
        <w:rPr>
          <w:rFonts w:ascii="Times New Roman" w:hAnsi="Times New Roman" w:cs="Times New Roman"/>
          <w:sz w:val="28"/>
          <w:szCs w:val="28"/>
        </w:rPr>
      </w:pPr>
      <w:proofErr w:type="gramStart"/>
      <w:r w:rsidRPr="008655AB">
        <w:rPr>
          <w:rFonts w:ascii="Times New Roman" w:hAnsi="Times New Roman" w:cs="Times New Roman"/>
          <w:sz w:val="28"/>
          <w:szCs w:val="28"/>
        </w:rPr>
        <w:t>Signed in print 03.0</w:t>
      </w:r>
      <w:r>
        <w:rPr>
          <w:sz w:val="28"/>
          <w:szCs w:val="28"/>
        </w:rPr>
        <w:t>9</w:t>
      </w:r>
      <w:r w:rsidRPr="008655AB">
        <w:rPr>
          <w:rFonts w:ascii="Times New Roman" w:hAnsi="Times New Roman" w:cs="Times New Roman"/>
          <w:sz w:val="28"/>
          <w:szCs w:val="28"/>
        </w:rPr>
        <w:t>.2019</w:t>
      </w:r>
      <w:r>
        <w:rPr>
          <w:rFonts w:ascii="Times New Roman" w:hAnsi="Times New Roman" w:cs="Times New Roman"/>
          <w:sz w:val="28"/>
          <w:szCs w:val="28"/>
        </w:rPr>
        <w:t>y</w:t>
      </w:r>
      <w:r w:rsidRPr="008655AB">
        <w:rPr>
          <w:rFonts w:ascii="Times New Roman" w:hAnsi="Times New Roman" w:cs="Times New Roman"/>
          <w:sz w:val="28"/>
          <w:szCs w:val="28"/>
        </w:rPr>
        <w:t>.</w:t>
      </w:r>
      <w:proofErr w:type="gramEnd"/>
    </w:p>
    <w:p w:rsidR="00A67347" w:rsidRPr="008655AB" w:rsidRDefault="00A67347" w:rsidP="00A67347">
      <w:pPr>
        <w:ind w:firstLine="567"/>
        <w:jc w:val="center"/>
        <w:rPr>
          <w:rFonts w:ascii="Times New Roman" w:hAnsi="Times New Roman" w:cs="Times New Roman"/>
          <w:sz w:val="28"/>
          <w:szCs w:val="28"/>
        </w:rPr>
      </w:pPr>
      <w:r w:rsidRPr="008655AB">
        <w:rPr>
          <w:rFonts w:ascii="Times New Roman" w:hAnsi="Times New Roman" w:cs="Times New Roman"/>
          <w:sz w:val="28"/>
          <w:szCs w:val="28"/>
        </w:rPr>
        <w:t>A4 size paper</w:t>
      </w:r>
    </w:p>
    <w:p w:rsidR="00A67347" w:rsidRPr="008655AB" w:rsidRDefault="00A67347" w:rsidP="00A67347">
      <w:pPr>
        <w:ind w:firstLine="567"/>
        <w:jc w:val="center"/>
        <w:rPr>
          <w:rFonts w:ascii="Times New Roman" w:hAnsi="Times New Roman" w:cs="Times New Roman"/>
          <w:sz w:val="28"/>
          <w:szCs w:val="28"/>
        </w:rPr>
      </w:pPr>
      <w:proofErr w:type="gramStart"/>
      <w:r w:rsidRPr="008655AB">
        <w:rPr>
          <w:rFonts w:ascii="Times New Roman" w:hAnsi="Times New Roman" w:cs="Times New Roman"/>
          <w:sz w:val="28"/>
          <w:szCs w:val="28"/>
        </w:rPr>
        <w:t>Typographical paper.</w:t>
      </w:r>
      <w:proofErr w:type="gramEnd"/>
      <w:r w:rsidRPr="008655AB">
        <w:rPr>
          <w:rFonts w:ascii="Times New Roman" w:hAnsi="Times New Roman" w:cs="Times New Roman"/>
          <w:sz w:val="28"/>
          <w:szCs w:val="28"/>
        </w:rPr>
        <w:t xml:space="preserve"> </w:t>
      </w:r>
      <w:proofErr w:type="gramStart"/>
      <w:r w:rsidRPr="008655AB">
        <w:rPr>
          <w:rFonts w:ascii="Times New Roman" w:hAnsi="Times New Roman" w:cs="Times New Roman"/>
          <w:sz w:val="28"/>
          <w:szCs w:val="28"/>
        </w:rPr>
        <w:t>Offset printing.</w:t>
      </w:r>
      <w:proofErr w:type="gramEnd"/>
    </w:p>
    <w:p w:rsidR="00A67347" w:rsidRPr="008655AB" w:rsidRDefault="00A67347" w:rsidP="00A67347">
      <w:pPr>
        <w:ind w:firstLine="567"/>
        <w:jc w:val="center"/>
        <w:rPr>
          <w:rFonts w:ascii="Times New Roman" w:hAnsi="Times New Roman" w:cs="Times New Roman"/>
          <w:sz w:val="28"/>
          <w:szCs w:val="28"/>
        </w:rPr>
      </w:pPr>
      <w:proofErr w:type="gramStart"/>
      <w:r w:rsidRPr="008655AB">
        <w:rPr>
          <w:rFonts w:ascii="Times New Roman" w:hAnsi="Times New Roman" w:cs="Times New Roman"/>
          <w:sz w:val="28"/>
          <w:szCs w:val="28"/>
        </w:rPr>
        <w:t xml:space="preserve">Volume </w:t>
      </w:r>
      <w:r>
        <w:rPr>
          <w:rFonts w:ascii="Times New Roman" w:hAnsi="Times New Roman" w:cs="Times New Roman"/>
          <w:sz w:val="28"/>
          <w:szCs w:val="28"/>
        </w:rPr>
        <w:t>6</w:t>
      </w:r>
      <w:r w:rsidRPr="008655AB">
        <w:rPr>
          <w:rFonts w:ascii="Times New Roman" w:hAnsi="Times New Roman" w:cs="Times New Roman"/>
          <w:sz w:val="28"/>
          <w:szCs w:val="28"/>
        </w:rPr>
        <w:t xml:space="preserve">pp </w:t>
      </w:r>
      <w:r>
        <w:rPr>
          <w:rFonts w:ascii="Times New Roman" w:hAnsi="Times New Roman" w:cs="Times New Roman"/>
          <w:sz w:val="28"/>
          <w:szCs w:val="28"/>
        </w:rPr>
        <w:t>3</w:t>
      </w:r>
      <w:r w:rsidRPr="008655AB">
        <w:rPr>
          <w:rFonts w:ascii="Times New Roman" w:hAnsi="Times New Roman" w:cs="Times New Roman"/>
          <w:sz w:val="28"/>
          <w:szCs w:val="28"/>
        </w:rPr>
        <w:t>00 copies.</w:t>
      </w:r>
      <w:proofErr w:type="gramEnd"/>
    </w:p>
    <w:p w:rsidR="00A67347" w:rsidRPr="008655AB" w:rsidRDefault="00A67347" w:rsidP="00A67347">
      <w:pPr>
        <w:ind w:firstLine="567"/>
        <w:jc w:val="center"/>
        <w:rPr>
          <w:rFonts w:ascii="Times New Roman" w:hAnsi="Times New Roman" w:cs="Times New Roman"/>
          <w:sz w:val="28"/>
          <w:szCs w:val="28"/>
        </w:rPr>
      </w:pPr>
    </w:p>
    <w:p w:rsidR="00A67347" w:rsidRPr="008655AB" w:rsidRDefault="00A67347" w:rsidP="00A67347">
      <w:pPr>
        <w:ind w:firstLine="567"/>
        <w:jc w:val="center"/>
        <w:rPr>
          <w:rFonts w:ascii="Times New Roman" w:hAnsi="Times New Roman" w:cs="Times New Roman"/>
          <w:sz w:val="28"/>
          <w:szCs w:val="28"/>
        </w:rPr>
      </w:pPr>
      <w:r w:rsidRPr="008655AB">
        <w:rPr>
          <w:rFonts w:ascii="Times New Roman" w:hAnsi="Times New Roman" w:cs="Times New Roman"/>
          <w:sz w:val="28"/>
          <w:szCs w:val="28"/>
        </w:rPr>
        <w:t>Typography "</w:t>
      </w:r>
      <w:proofErr w:type="spellStart"/>
      <w:r w:rsidRPr="008655AB">
        <w:rPr>
          <w:rFonts w:ascii="Times New Roman" w:hAnsi="Times New Roman" w:cs="Times New Roman"/>
          <w:sz w:val="28"/>
          <w:szCs w:val="28"/>
        </w:rPr>
        <w:t>Alem</w:t>
      </w:r>
      <w:proofErr w:type="spellEnd"/>
      <w:r w:rsidRPr="008655AB">
        <w:rPr>
          <w:rFonts w:ascii="Times New Roman" w:hAnsi="Times New Roman" w:cs="Times New Roman"/>
          <w:sz w:val="28"/>
          <w:szCs w:val="28"/>
        </w:rPr>
        <w:t xml:space="preserve">" Order number </w:t>
      </w:r>
      <w:r>
        <w:rPr>
          <w:sz w:val="28"/>
          <w:szCs w:val="28"/>
        </w:rPr>
        <w:t>30</w:t>
      </w:r>
      <w:r w:rsidRPr="008655AB">
        <w:rPr>
          <w:rFonts w:ascii="Times New Roman" w:hAnsi="Times New Roman" w:cs="Times New Roman"/>
          <w:sz w:val="28"/>
          <w:szCs w:val="28"/>
        </w:rPr>
        <w:t>1</w:t>
      </w:r>
      <w:r>
        <w:rPr>
          <w:rFonts w:ascii="Times New Roman" w:hAnsi="Times New Roman" w:cs="Times New Roman"/>
          <w:sz w:val="28"/>
          <w:szCs w:val="28"/>
        </w:rPr>
        <w:t>5</w:t>
      </w:r>
    </w:p>
    <w:p w:rsidR="00A67347" w:rsidRPr="005A47BA" w:rsidRDefault="005B3533" w:rsidP="00A67347">
      <w:pPr>
        <w:ind w:firstLine="567"/>
        <w:jc w:val="center"/>
        <w:rPr>
          <w:rFonts w:ascii="Times New Roman" w:hAnsi="Times New Roman" w:cs="Times New Roman"/>
          <w:sz w:val="28"/>
          <w:szCs w:val="28"/>
        </w:rPr>
      </w:pPr>
      <w:r>
        <w:rPr>
          <w:rFonts w:ascii="Times New Roman" w:hAnsi="Times New Roman" w:cs="Times New Roman"/>
          <w:noProof/>
          <w:sz w:val="28"/>
          <w:szCs w:val="28"/>
          <w:lang w:val="kk-KZ"/>
        </w:rPr>
        <w:pict>
          <v:rect id="_x0000_s1578" style="position:absolute;left:0;text-align:left;margin-left:222.75pt;margin-top:77.25pt;width:38.7pt;height:27.95pt;z-index:251753472" strokecolor="white"/>
        </w:pict>
      </w:r>
      <w:proofErr w:type="spellStart"/>
      <w:r w:rsidR="00A67347" w:rsidRPr="008655AB">
        <w:rPr>
          <w:rFonts w:ascii="Times New Roman" w:hAnsi="Times New Roman" w:cs="Times New Roman"/>
          <w:sz w:val="28"/>
          <w:szCs w:val="28"/>
        </w:rPr>
        <w:t>Shymkent</w:t>
      </w:r>
      <w:proofErr w:type="spellEnd"/>
      <w:r w:rsidR="00A67347" w:rsidRPr="008655AB">
        <w:rPr>
          <w:rFonts w:ascii="Times New Roman" w:hAnsi="Times New Roman" w:cs="Times New Roman"/>
          <w:sz w:val="28"/>
          <w:szCs w:val="28"/>
        </w:rPr>
        <w:t xml:space="preserve">, </w:t>
      </w:r>
      <w:proofErr w:type="spellStart"/>
      <w:r w:rsidR="00A67347">
        <w:rPr>
          <w:rFonts w:ascii="Times New Roman" w:hAnsi="Times New Roman" w:cs="Times New Roman"/>
          <w:sz w:val="28"/>
          <w:szCs w:val="28"/>
        </w:rPr>
        <w:t>st</w:t>
      </w:r>
      <w:r w:rsidR="00A67347" w:rsidRPr="008655AB">
        <w:rPr>
          <w:rFonts w:ascii="Times New Roman" w:hAnsi="Times New Roman" w:cs="Times New Roman"/>
          <w:sz w:val="28"/>
          <w:szCs w:val="28"/>
        </w:rPr>
        <w:t>.G.Ilyaeva</w:t>
      </w:r>
      <w:proofErr w:type="spellEnd"/>
      <w:r w:rsidR="00A67347" w:rsidRPr="008655AB">
        <w:rPr>
          <w:rFonts w:ascii="Times New Roman" w:hAnsi="Times New Roman" w:cs="Times New Roman"/>
          <w:sz w:val="28"/>
          <w:szCs w:val="28"/>
        </w:rPr>
        <w:t xml:space="preserve"> 7</w:t>
      </w:r>
    </w:p>
    <w:p w:rsidR="00A67347" w:rsidRPr="006378D2" w:rsidRDefault="00A67347" w:rsidP="009569A4">
      <w:pPr>
        <w:tabs>
          <w:tab w:val="left" w:pos="428"/>
        </w:tabs>
        <w:jc w:val="both"/>
        <w:rPr>
          <w:rFonts w:ascii="Times New Roman" w:hAnsi="Times New Roman" w:cs="Times New Roman"/>
          <w:color w:val="auto"/>
          <w:sz w:val="28"/>
          <w:szCs w:val="28"/>
          <w:lang w:eastAsia="ru-RU"/>
        </w:rPr>
      </w:pPr>
    </w:p>
    <w:sectPr w:rsidR="00A67347" w:rsidRPr="006378D2" w:rsidSect="00D5584B">
      <w:pgSz w:w="11909" w:h="16834"/>
      <w:pgMar w:top="1134" w:right="851" w:bottom="1134" w:left="1418" w:header="0" w:footer="6" w:gutter="0"/>
      <w:pgNumType w:start="30"/>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B3533" w:rsidRDefault="005B3533">
      <w:r>
        <w:separator/>
      </w:r>
    </w:p>
  </w:endnote>
  <w:endnote w:type="continuationSeparator" w:id="0">
    <w:p w:rsidR="005B3533" w:rsidRDefault="005B35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40ED" w:rsidRDefault="008A40ED" w:rsidP="00285092">
    <w:pPr>
      <w:pStyle w:val="a5"/>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sidR="00643359">
      <w:rPr>
        <w:rStyle w:val="a6"/>
        <w:noProof/>
      </w:rPr>
      <w:t>2</w:t>
    </w:r>
    <w:r>
      <w:rPr>
        <w:rStyle w:val="a6"/>
      </w:rPr>
      <w:fldChar w:fldCharType="end"/>
    </w:r>
  </w:p>
  <w:p w:rsidR="008A40ED" w:rsidRDefault="008A40ED">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40ED" w:rsidRDefault="008A40ED" w:rsidP="00285092">
    <w:pPr>
      <w:pStyle w:val="a5"/>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sidR="00643359">
      <w:rPr>
        <w:rStyle w:val="a6"/>
        <w:noProof/>
      </w:rPr>
      <w:t>123</w:t>
    </w:r>
    <w:r>
      <w:rPr>
        <w:rStyle w:val="a6"/>
      </w:rPr>
      <w:fldChar w:fldCharType="end"/>
    </w:r>
  </w:p>
  <w:p w:rsidR="008A40ED" w:rsidRDefault="008A40ED">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40ED" w:rsidRDefault="008A40ED" w:rsidP="00285092">
    <w:pPr>
      <w:pStyle w:val="a5"/>
      <w:framePr w:wrap="around" w:vAnchor="text" w:hAnchor="margin" w:xAlign="center" w:y="1"/>
      <w:jc w:val="center"/>
      <w:rPr>
        <w:rStyle w:val="a6"/>
      </w:rPr>
    </w:pPr>
    <w:r>
      <w:rPr>
        <w:rStyle w:val="a6"/>
      </w:rPr>
      <w:fldChar w:fldCharType="begin"/>
    </w:r>
    <w:r>
      <w:rPr>
        <w:rStyle w:val="a6"/>
      </w:rPr>
      <w:instrText xml:space="preserve">PAGE  </w:instrText>
    </w:r>
    <w:r>
      <w:rPr>
        <w:rStyle w:val="a6"/>
      </w:rPr>
      <w:fldChar w:fldCharType="separate"/>
    </w:r>
    <w:r w:rsidR="00643359">
      <w:rPr>
        <w:rStyle w:val="a6"/>
        <w:noProof/>
      </w:rPr>
      <w:t>1</w:t>
    </w:r>
    <w:r>
      <w:rPr>
        <w:rStyle w:val="a6"/>
      </w:rPr>
      <w:fldChar w:fldCharType="end"/>
    </w:r>
  </w:p>
  <w:p w:rsidR="008A40ED" w:rsidRDefault="008A40ED" w:rsidP="00285092">
    <w:pPr>
      <w:pStyle w:val="a5"/>
      <w:ind w:right="360" w:firstLine="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B3533" w:rsidRDefault="005B3533">
      <w:r>
        <w:separator/>
      </w:r>
    </w:p>
  </w:footnote>
  <w:footnote w:type="continuationSeparator" w:id="0">
    <w:p w:rsidR="005B3533" w:rsidRDefault="005B35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D0E1BE2"/>
    <w:lvl w:ilvl="0">
      <w:numFmt w:val="bullet"/>
      <w:lvlText w:val="*"/>
      <w:lvlJc w:val="left"/>
    </w:lvl>
  </w:abstractNum>
  <w:abstractNum w:abstractNumId="1">
    <w:nsid w:val="00000001"/>
    <w:multiLevelType w:val="hybridMultilevel"/>
    <w:tmpl w:val="00000000"/>
    <w:lvl w:ilvl="0" w:tplc="FFFFFFFF">
      <w:start w:val="1"/>
      <w:numFmt w:val="decimal"/>
      <w:lvlText w:val="%1."/>
      <w:lvlJc w:val="left"/>
      <w:pPr>
        <w:tabs>
          <w:tab w:val="num" w:pos="2"/>
        </w:tabs>
      </w:pPr>
    </w:lvl>
    <w:lvl w:ilvl="1" w:tplc="FFFFFFFF">
      <w:start w:val="4"/>
      <w:numFmt w:val="decimal"/>
      <w:lvlText w:val="%2."/>
      <w:lvlJc w:val="left"/>
      <w:pPr>
        <w:tabs>
          <w:tab w:val="num" w:pos="2"/>
        </w:tabs>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2"/>
    <w:multiLevelType w:val="hybridMultilevel"/>
    <w:tmpl w:val="00000000"/>
    <w:lvl w:ilvl="0" w:tplc="FFFFFFFF">
      <w:start w:val="1"/>
      <w:numFmt w:val="decimal"/>
      <w:lvlText w:val="%1."/>
      <w:lvlJc w:val="left"/>
      <w:pPr>
        <w:tabs>
          <w:tab w:val="num" w:pos="2"/>
        </w:tabs>
      </w:pPr>
    </w:lvl>
    <w:lvl w:ilvl="1" w:tplc="FFFFFFFF">
      <w:numFmt w:val="bullet"/>
      <w:lvlText w:val="·"/>
      <w:lvlJc w:val="left"/>
      <w:pPr>
        <w:tabs>
          <w:tab w:val="num" w:pos="2"/>
        </w:tabs>
      </w:pPr>
      <w:rPr>
        <w:rFonts w:ascii="Symbol" w:hAnsi="Symbol" w:cs="Symbol"/>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003"/>
    <w:multiLevelType w:val="hybridMultilevel"/>
    <w:tmpl w:val="00000000"/>
    <w:lvl w:ilvl="0" w:tplc="FFFFFFFF">
      <w:start w:val="1"/>
      <w:numFmt w:val="decimal"/>
      <w:lvlText w:val="%1."/>
      <w:lvlJc w:val="left"/>
      <w:pPr>
        <w:tabs>
          <w:tab w:val="num" w:pos="2"/>
        </w:tabs>
      </w:pPr>
    </w:lvl>
    <w:lvl w:ilvl="1" w:tplc="FFFFFFFF">
      <w:numFmt w:val="bullet"/>
      <w:lvlText w:val="·"/>
      <w:lvlJc w:val="left"/>
      <w:pPr>
        <w:tabs>
          <w:tab w:val="num" w:pos="2"/>
        </w:tabs>
      </w:pPr>
      <w:rPr>
        <w:rFonts w:ascii="Symbol" w:hAnsi="Symbol" w:cs="Symbol"/>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04"/>
    <w:multiLevelType w:val="hybridMultilevel"/>
    <w:tmpl w:val="00000000"/>
    <w:lvl w:ilvl="0" w:tplc="FFFFFFFF">
      <w:start w:val="1"/>
      <w:numFmt w:val="decimal"/>
      <w:lvlText w:val="%1."/>
      <w:lvlJc w:val="left"/>
      <w:pPr>
        <w:tabs>
          <w:tab w:val="num" w:pos="2"/>
        </w:tabs>
      </w:pPr>
    </w:lvl>
    <w:lvl w:ilvl="1" w:tplc="FFFFFFFF">
      <w:start w:val="1"/>
      <w:numFmt w:val="lowerLetter"/>
      <w:lvlText w:val="%2."/>
      <w:lvlJc w:val="left"/>
      <w:pPr>
        <w:tabs>
          <w:tab w:val="num" w:pos="2"/>
        </w:tabs>
      </w:pPr>
    </w:lvl>
    <w:lvl w:ilvl="2" w:tplc="FFFFFFFF">
      <w:numFmt w:val="bullet"/>
      <w:lvlText w:val="·"/>
      <w:lvlJc w:val="left"/>
      <w:pPr>
        <w:tabs>
          <w:tab w:val="num" w:pos="2"/>
        </w:tabs>
      </w:pPr>
      <w:rPr>
        <w:rFonts w:ascii="Symbol" w:hAnsi="Symbol" w:cs="Symbol"/>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005"/>
    <w:multiLevelType w:val="hybridMultilevel"/>
    <w:tmpl w:val="00000000"/>
    <w:lvl w:ilvl="0" w:tplc="FFFFFFFF">
      <w:start w:val="1"/>
      <w:numFmt w:val="decimal"/>
      <w:lvlText w:val="%1."/>
      <w:lvlJc w:val="left"/>
      <w:pPr>
        <w:tabs>
          <w:tab w:val="num" w:pos="2"/>
        </w:tabs>
      </w:pPr>
    </w:lvl>
    <w:lvl w:ilvl="1" w:tplc="FFFFFFFF">
      <w:start w:val="1"/>
      <w:numFmt w:val="lowerLetter"/>
      <w:lvlText w:val="%2."/>
      <w:lvlJc w:val="left"/>
      <w:pPr>
        <w:tabs>
          <w:tab w:val="num" w:pos="2"/>
        </w:tabs>
      </w:pPr>
    </w:lvl>
    <w:lvl w:ilvl="2" w:tplc="FFFFFFFF">
      <w:numFmt w:val="bullet"/>
      <w:lvlText w:val="·"/>
      <w:lvlJc w:val="left"/>
      <w:pPr>
        <w:tabs>
          <w:tab w:val="num" w:pos="2"/>
        </w:tabs>
      </w:pPr>
      <w:rPr>
        <w:rFonts w:ascii="Symbol" w:hAnsi="Symbol" w:cs="Symbol"/>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0006"/>
    <w:multiLevelType w:val="hybridMultilevel"/>
    <w:tmpl w:val="00000000"/>
    <w:lvl w:ilvl="0" w:tplc="FFFFFFFF">
      <w:start w:val="1"/>
      <w:numFmt w:val="decimal"/>
      <w:lvlText w:val="%1."/>
      <w:lvlJc w:val="left"/>
      <w:pPr>
        <w:tabs>
          <w:tab w:val="num" w:pos="2"/>
        </w:tabs>
      </w:pPr>
    </w:lvl>
    <w:lvl w:ilvl="1" w:tplc="FFFFFFFF">
      <w:numFmt w:val="bullet"/>
      <w:lvlText w:val="·"/>
      <w:lvlJc w:val="left"/>
      <w:pPr>
        <w:tabs>
          <w:tab w:val="num" w:pos="2"/>
        </w:tabs>
      </w:pPr>
      <w:rPr>
        <w:rFonts w:ascii="Symbol" w:hAnsi="Symbol" w:cs="Symbol"/>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0007"/>
    <w:multiLevelType w:val="hybridMultilevel"/>
    <w:tmpl w:val="00000000"/>
    <w:lvl w:ilvl="0" w:tplc="FFFFFFFF">
      <w:start w:val="1"/>
      <w:numFmt w:val="decimal"/>
      <w:lvlText w:val="%1."/>
      <w:lvlJc w:val="left"/>
      <w:pPr>
        <w:tabs>
          <w:tab w:val="num" w:pos="2"/>
        </w:tabs>
      </w:pPr>
    </w:lvl>
    <w:lvl w:ilvl="1" w:tplc="FFFFFFFF">
      <w:start w:val="1"/>
      <w:numFmt w:val="lowerLetter"/>
      <w:lvlText w:val="%2."/>
      <w:lvlJc w:val="left"/>
      <w:pPr>
        <w:tabs>
          <w:tab w:val="num" w:pos="2"/>
        </w:tabs>
      </w:pPr>
    </w:lvl>
    <w:lvl w:ilvl="2" w:tplc="FFFFFFFF">
      <w:numFmt w:val="bullet"/>
      <w:lvlText w:val="·"/>
      <w:lvlJc w:val="left"/>
      <w:pPr>
        <w:tabs>
          <w:tab w:val="num" w:pos="2"/>
        </w:tabs>
      </w:pPr>
      <w:rPr>
        <w:rFonts w:ascii="Symbol" w:hAnsi="Symbol" w:cs="Symbol"/>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0008"/>
    <w:multiLevelType w:val="hybridMultilevel"/>
    <w:tmpl w:val="00000000"/>
    <w:lvl w:ilvl="0" w:tplc="FFFFFFFF">
      <w:start w:val="1"/>
      <w:numFmt w:val="decimal"/>
      <w:lvlText w:val="%1."/>
      <w:lvlJc w:val="left"/>
      <w:pPr>
        <w:tabs>
          <w:tab w:val="num" w:pos="2"/>
        </w:tabs>
      </w:pPr>
    </w:lvl>
    <w:lvl w:ilvl="1" w:tplc="FFFFFFFF">
      <w:numFmt w:val="bullet"/>
      <w:lvlText w:val="·"/>
      <w:lvlJc w:val="left"/>
      <w:pPr>
        <w:tabs>
          <w:tab w:val="num" w:pos="2"/>
        </w:tabs>
      </w:pPr>
      <w:rPr>
        <w:rFonts w:ascii="Symbol" w:hAnsi="Symbol" w:cs="Symbol"/>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0009"/>
    <w:multiLevelType w:val="hybridMultilevel"/>
    <w:tmpl w:val="00000000"/>
    <w:lvl w:ilvl="0" w:tplc="FFFFFFFF">
      <w:start w:val="1"/>
      <w:numFmt w:val="decimal"/>
      <w:lvlText w:val="%1."/>
      <w:lvlJc w:val="left"/>
      <w:pPr>
        <w:tabs>
          <w:tab w:val="num" w:pos="2"/>
        </w:tabs>
      </w:pPr>
    </w:lvl>
    <w:lvl w:ilvl="1" w:tplc="FFFFFFFF">
      <w:numFmt w:val="bullet"/>
      <w:lvlText w:val="·"/>
      <w:lvlJc w:val="left"/>
      <w:pPr>
        <w:tabs>
          <w:tab w:val="num" w:pos="2"/>
        </w:tabs>
      </w:pPr>
      <w:rPr>
        <w:rFonts w:ascii="Symbol" w:hAnsi="Symbol" w:cs="Symbol"/>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000A"/>
    <w:multiLevelType w:val="hybridMultilevel"/>
    <w:tmpl w:val="00000000"/>
    <w:lvl w:ilvl="0" w:tplc="FFFFFFFF">
      <w:start w:val="1"/>
      <w:numFmt w:val="decimal"/>
      <w:lvlText w:val="%1."/>
      <w:lvlJc w:val="left"/>
      <w:pPr>
        <w:tabs>
          <w:tab w:val="num" w:pos="2"/>
        </w:tabs>
      </w:pPr>
    </w:lvl>
    <w:lvl w:ilvl="1" w:tplc="FFFFFFFF">
      <w:numFmt w:val="bullet"/>
      <w:lvlText w:val="·"/>
      <w:lvlJc w:val="left"/>
      <w:pPr>
        <w:tabs>
          <w:tab w:val="num" w:pos="2"/>
        </w:tabs>
      </w:pPr>
      <w:rPr>
        <w:rFonts w:ascii="Symbol" w:hAnsi="Symbol" w:cs="Symbol"/>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193076C"/>
    <w:multiLevelType w:val="hybridMultilevel"/>
    <w:tmpl w:val="ED4C3F3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4113741"/>
    <w:multiLevelType w:val="hybridMultilevel"/>
    <w:tmpl w:val="09F66BDA"/>
    <w:lvl w:ilvl="0" w:tplc="FFFFFFFF">
      <w:start w:val="1"/>
      <w:numFmt w:val="decimal"/>
      <w:lvlText w:val="%1."/>
      <w:lvlJc w:val="left"/>
      <w:pPr>
        <w:tabs>
          <w:tab w:val="num" w:pos="2"/>
        </w:tabs>
      </w:pPr>
    </w:lvl>
    <w:lvl w:ilvl="1" w:tplc="04190001">
      <w:start w:val="1"/>
      <w:numFmt w:val="bullet"/>
      <w:lvlText w:val=""/>
      <w:lvlJc w:val="left"/>
      <w:pPr>
        <w:tabs>
          <w:tab w:val="num" w:pos="2"/>
        </w:tabs>
      </w:pPr>
      <w:rPr>
        <w:rFonts w:ascii="Symbol" w:hAnsi="Symbol"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4833287"/>
    <w:multiLevelType w:val="singleLevel"/>
    <w:tmpl w:val="4BB84BAE"/>
    <w:lvl w:ilvl="0">
      <w:start w:val="11"/>
      <w:numFmt w:val="decimal"/>
      <w:lvlText w:val="%1."/>
      <w:legacy w:legacy="1" w:legacySpace="0" w:legacyIndent="1"/>
      <w:lvlJc w:val="left"/>
      <w:rPr>
        <w:rFonts w:ascii="Courier New" w:hAnsi="Courier New" w:cs="Courier New" w:hint="default"/>
      </w:rPr>
    </w:lvl>
  </w:abstractNum>
  <w:abstractNum w:abstractNumId="14">
    <w:nsid w:val="07806271"/>
    <w:multiLevelType w:val="hybridMultilevel"/>
    <w:tmpl w:val="DE1A0FC6"/>
    <w:lvl w:ilvl="0" w:tplc="67906000">
      <w:start w:val="1"/>
      <w:numFmt w:val="decimal"/>
      <w:lvlText w:val="%1."/>
      <w:lvlJc w:val="left"/>
      <w:pPr>
        <w:ind w:left="938" w:hanging="360"/>
      </w:pPr>
      <w:rPr>
        <w:rFonts w:ascii="Times New Roman" w:eastAsia="Times New Roman" w:hAnsi="Times New Roman" w:cs="Times New Roman" w:hint="default"/>
        <w:spacing w:val="-23"/>
        <w:w w:val="100"/>
        <w:sz w:val="24"/>
        <w:szCs w:val="24"/>
        <w:lang w:val="en-US" w:eastAsia="en-US" w:bidi="en-US"/>
      </w:rPr>
    </w:lvl>
    <w:lvl w:ilvl="1" w:tplc="56D802FA">
      <w:start w:val="4"/>
      <w:numFmt w:val="decimal"/>
      <w:lvlText w:val="%2."/>
      <w:lvlJc w:val="left"/>
      <w:pPr>
        <w:ind w:left="1778" w:hanging="851"/>
      </w:pPr>
      <w:rPr>
        <w:rFonts w:ascii="Times New Roman" w:eastAsia="Times New Roman" w:hAnsi="Times New Roman" w:cs="Times New Roman" w:hint="default"/>
        <w:b/>
        <w:bCs/>
        <w:spacing w:val="-1"/>
        <w:w w:val="100"/>
        <w:sz w:val="48"/>
        <w:szCs w:val="48"/>
        <w:lang w:val="en-US" w:eastAsia="en-US" w:bidi="en-US"/>
      </w:rPr>
    </w:lvl>
    <w:lvl w:ilvl="2" w:tplc="76528DCA">
      <w:numFmt w:val="none"/>
      <w:lvlText w:val=""/>
      <w:lvlJc w:val="left"/>
      <w:pPr>
        <w:tabs>
          <w:tab w:val="num" w:pos="360"/>
        </w:tabs>
      </w:pPr>
    </w:lvl>
    <w:lvl w:ilvl="3" w:tplc="1BF02C7A">
      <w:numFmt w:val="none"/>
      <w:lvlText w:val=""/>
      <w:lvlJc w:val="left"/>
      <w:pPr>
        <w:tabs>
          <w:tab w:val="num" w:pos="360"/>
        </w:tabs>
      </w:pPr>
    </w:lvl>
    <w:lvl w:ilvl="4" w:tplc="8F6EDAD8">
      <w:numFmt w:val="bullet"/>
      <w:lvlText w:val="•"/>
      <w:lvlJc w:val="left"/>
      <w:pPr>
        <w:ind w:left="1940" w:hanging="720"/>
      </w:pPr>
      <w:rPr>
        <w:rFonts w:hint="default"/>
        <w:lang w:val="en-US" w:eastAsia="en-US" w:bidi="en-US"/>
      </w:rPr>
    </w:lvl>
    <w:lvl w:ilvl="5" w:tplc="2C565462">
      <w:numFmt w:val="bullet"/>
      <w:lvlText w:val="•"/>
      <w:lvlJc w:val="left"/>
      <w:pPr>
        <w:ind w:left="3400" w:hanging="720"/>
      </w:pPr>
      <w:rPr>
        <w:rFonts w:hint="default"/>
        <w:lang w:val="en-US" w:eastAsia="en-US" w:bidi="en-US"/>
      </w:rPr>
    </w:lvl>
    <w:lvl w:ilvl="6" w:tplc="C9F4367C">
      <w:numFmt w:val="bullet"/>
      <w:lvlText w:val="•"/>
      <w:lvlJc w:val="left"/>
      <w:pPr>
        <w:ind w:left="4860" w:hanging="720"/>
      </w:pPr>
      <w:rPr>
        <w:rFonts w:hint="default"/>
        <w:lang w:val="en-US" w:eastAsia="en-US" w:bidi="en-US"/>
      </w:rPr>
    </w:lvl>
    <w:lvl w:ilvl="7" w:tplc="95347634">
      <w:numFmt w:val="bullet"/>
      <w:lvlText w:val="•"/>
      <w:lvlJc w:val="left"/>
      <w:pPr>
        <w:ind w:left="6320" w:hanging="720"/>
      </w:pPr>
      <w:rPr>
        <w:rFonts w:hint="default"/>
        <w:lang w:val="en-US" w:eastAsia="en-US" w:bidi="en-US"/>
      </w:rPr>
    </w:lvl>
    <w:lvl w:ilvl="8" w:tplc="3B80FC20">
      <w:numFmt w:val="bullet"/>
      <w:lvlText w:val="•"/>
      <w:lvlJc w:val="left"/>
      <w:pPr>
        <w:ind w:left="7780" w:hanging="720"/>
      </w:pPr>
      <w:rPr>
        <w:rFonts w:hint="default"/>
        <w:lang w:val="en-US" w:eastAsia="en-US" w:bidi="en-US"/>
      </w:rPr>
    </w:lvl>
  </w:abstractNum>
  <w:abstractNum w:abstractNumId="15">
    <w:nsid w:val="150341BF"/>
    <w:multiLevelType w:val="multilevel"/>
    <w:tmpl w:val="1B5275D4"/>
    <w:lvl w:ilvl="0">
      <w:start w:val="8"/>
      <w:numFmt w:val="decimal"/>
      <w:lvlText w:val="%1"/>
      <w:lvlJc w:val="left"/>
      <w:pPr>
        <w:tabs>
          <w:tab w:val="num" w:pos="360"/>
        </w:tabs>
        <w:ind w:left="360" w:hanging="360"/>
      </w:pPr>
      <w:rPr>
        <w:rFonts w:hint="default"/>
      </w:rPr>
    </w:lvl>
    <w:lvl w:ilvl="1">
      <w:start w:val="1"/>
      <w:numFmt w:val="decimal"/>
      <w:lvlText w:val="%1.%2"/>
      <w:lvlJc w:val="left"/>
      <w:pPr>
        <w:tabs>
          <w:tab w:val="num" w:pos="1084"/>
        </w:tabs>
        <w:ind w:left="1084" w:hanging="360"/>
      </w:pPr>
      <w:rPr>
        <w:rFonts w:hint="default"/>
      </w:rPr>
    </w:lvl>
    <w:lvl w:ilvl="2">
      <w:start w:val="1"/>
      <w:numFmt w:val="decimal"/>
      <w:lvlText w:val="%1.%2.%3"/>
      <w:lvlJc w:val="left"/>
      <w:pPr>
        <w:tabs>
          <w:tab w:val="num" w:pos="2168"/>
        </w:tabs>
        <w:ind w:left="2168" w:hanging="720"/>
      </w:pPr>
      <w:rPr>
        <w:rFonts w:hint="default"/>
      </w:rPr>
    </w:lvl>
    <w:lvl w:ilvl="3">
      <w:start w:val="1"/>
      <w:numFmt w:val="decimal"/>
      <w:lvlText w:val="%1.%2.%3.%4"/>
      <w:lvlJc w:val="left"/>
      <w:pPr>
        <w:tabs>
          <w:tab w:val="num" w:pos="3252"/>
        </w:tabs>
        <w:ind w:left="3252" w:hanging="1080"/>
      </w:pPr>
      <w:rPr>
        <w:rFonts w:hint="default"/>
      </w:rPr>
    </w:lvl>
    <w:lvl w:ilvl="4">
      <w:start w:val="1"/>
      <w:numFmt w:val="decimal"/>
      <w:lvlText w:val="%1.%2.%3.%4.%5"/>
      <w:lvlJc w:val="left"/>
      <w:pPr>
        <w:tabs>
          <w:tab w:val="num" w:pos="3976"/>
        </w:tabs>
        <w:ind w:left="3976" w:hanging="1080"/>
      </w:pPr>
      <w:rPr>
        <w:rFonts w:hint="default"/>
      </w:rPr>
    </w:lvl>
    <w:lvl w:ilvl="5">
      <w:start w:val="1"/>
      <w:numFmt w:val="decimal"/>
      <w:lvlText w:val="%1.%2.%3.%4.%5.%6"/>
      <w:lvlJc w:val="left"/>
      <w:pPr>
        <w:tabs>
          <w:tab w:val="num" w:pos="5060"/>
        </w:tabs>
        <w:ind w:left="5060" w:hanging="1440"/>
      </w:pPr>
      <w:rPr>
        <w:rFonts w:hint="default"/>
      </w:rPr>
    </w:lvl>
    <w:lvl w:ilvl="6">
      <w:start w:val="1"/>
      <w:numFmt w:val="decimal"/>
      <w:lvlText w:val="%1.%2.%3.%4.%5.%6.%7"/>
      <w:lvlJc w:val="left"/>
      <w:pPr>
        <w:tabs>
          <w:tab w:val="num" w:pos="5784"/>
        </w:tabs>
        <w:ind w:left="5784" w:hanging="1440"/>
      </w:pPr>
      <w:rPr>
        <w:rFonts w:hint="default"/>
      </w:rPr>
    </w:lvl>
    <w:lvl w:ilvl="7">
      <w:start w:val="1"/>
      <w:numFmt w:val="decimal"/>
      <w:lvlText w:val="%1.%2.%3.%4.%5.%6.%7.%8"/>
      <w:lvlJc w:val="left"/>
      <w:pPr>
        <w:tabs>
          <w:tab w:val="num" w:pos="6868"/>
        </w:tabs>
        <w:ind w:left="6868" w:hanging="1800"/>
      </w:pPr>
      <w:rPr>
        <w:rFonts w:hint="default"/>
      </w:rPr>
    </w:lvl>
    <w:lvl w:ilvl="8">
      <w:start w:val="1"/>
      <w:numFmt w:val="decimal"/>
      <w:lvlText w:val="%1.%2.%3.%4.%5.%6.%7.%8.%9"/>
      <w:lvlJc w:val="left"/>
      <w:pPr>
        <w:tabs>
          <w:tab w:val="num" w:pos="7952"/>
        </w:tabs>
        <w:ind w:left="7952" w:hanging="2160"/>
      </w:pPr>
      <w:rPr>
        <w:rFonts w:hint="default"/>
      </w:rPr>
    </w:lvl>
  </w:abstractNum>
  <w:abstractNum w:abstractNumId="16">
    <w:nsid w:val="21514C66"/>
    <w:multiLevelType w:val="hybridMultilevel"/>
    <w:tmpl w:val="4418A54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21AB5732"/>
    <w:multiLevelType w:val="hybridMultilevel"/>
    <w:tmpl w:val="87C88468"/>
    <w:lvl w:ilvl="0" w:tplc="0419000F">
      <w:start w:val="1"/>
      <w:numFmt w:val="decimal"/>
      <w:lvlText w:val="%1."/>
      <w:lvlJc w:val="left"/>
      <w:pPr>
        <w:tabs>
          <w:tab w:val="num" w:pos="720"/>
        </w:tabs>
        <w:ind w:left="720" w:hanging="360"/>
      </w:pPr>
    </w:lvl>
    <w:lvl w:ilvl="1" w:tplc="22F8CD42">
      <w:start w:val="1"/>
      <w:numFmt w:val="decimal"/>
      <w:lvlText w:val="%2"/>
      <w:lvlJc w:val="left"/>
      <w:pPr>
        <w:tabs>
          <w:tab w:val="num" w:pos="1800"/>
        </w:tabs>
        <w:ind w:left="1800" w:hanging="720"/>
      </w:pPr>
      <w:rPr>
        <w:rFonts w:hint="default"/>
        <w:color w:val="00000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018564A"/>
    <w:multiLevelType w:val="hybridMultilevel"/>
    <w:tmpl w:val="217275C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30B25BB0"/>
    <w:multiLevelType w:val="hybridMultilevel"/>
    <w:tmpl w:val="D25CAC4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420D2F03"/>
    <w:multiLevelType w:val="multilevel"/>
    <w:tmpl w:val="D25CAC4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nsid w:val="45602FDE"/>
    <w:multiLevelType w:val="hybridMultilevel"/>
    <w:tmpl w:val="4AA63CC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45AC236A"/>
    <w:multiLevelType w:val="singleLevel"/>
    <w:tmpl w:val="F96EA47C"/>
    <w:lvl w:ilvl="0">
      <w:start w:val="7"/>
      <w:numFmt w:val="decimal"/>
      <w:lvlText w:val="%1."/>
      <w:legacy w:legacy="1" w:legacySpace="0" w:legacyIndent="1"/>
      <w:lvlJc w:val="left"/>
      <w:rPr>
        <w:rFonts w:ascii="Courier New" w:hAnsi="Courier New" w:cs="Courier New" w:hint="default"/>
      </w:rPr>
    </w:lvl>
  </w:abstractNum>
  <w:abstractNum w:abstractNumId="23">
    <w:nsid w:val="4D754478"/>
    <w:multiLevelType w:val="hybridMultilevel"/>
    <w:tmpl w:val="0C58F27A"/>
    <w:lvl w:ilvl="0" w:tplc="8FC4FB66">
      <w:start w:val="5"/>
      <w:numFmt w:val="decimal"/>
      <w:lvlText w:val="%1."/>
      <w:lvlJc w:val="left"/>
      <w:pPr>
        <w:tabs>
          <w:tab w:val="num" w:pos="1084"/>
        </w:tabs>
        <w:ind w:left="1084" w:hanging="360"/>
      </w:pPr>
      <w:rPr>
        <w:rFonts w:hint="default"/>
      </w:rPr>
    </w:lvl>
    <w:lvl w:ilvl="1" w:tplc="04190019" w:tentative="1">
      <w:start w:val="1"/>
      <w:numFmt w:val="lowerLetter"/>
      <w:lvlText w:val="%2."/>
      <w:lvlJc w:val="left"/>
      <w:pPr>
        <w:tabs>
          <w:tab w:val="num" w:pos="1804"/>
        </w:tabs>
        <w:ind w:left="1804" w:hanging="360"/>
      </w:pPr>
    </w:lvl>
    <w:lvl w:ilvl="2" w:tplc="0419001B" w:tentative="1">
      <w:start w:val="1"/>
      <w:numFmt w:val="lowerRoman"/>
      <w:lvlText w:val="%3."/>
      <w:lvlJc w:val="right"/>
      <w:pPr>
        <w:tabs>
          <w:tab w:val="num" w:pos="2524"/>
        </w:tabs>
        <w:ind w:left="2524" w:hanging="180"/>
      </w:pPr>
    </w:lvl>
    <w:lvl w:ilvl="3" w:tplc="0419000F" w:tentative="1">
      <w:start w:val="1"/>
      <w:numFmt w:val="decimal"/>
      <w:lvlText w:val="%4."/>
      <w:lvlJc w:val="left"/>
      <w:pPr>
        <w:tabs>
          <w:tab w:val="num" w:pos="3244"/>
        </w:tabs>
        <w:ind w:left="3244" w:hanging="360"/>
      </w:pPr>
    </w:lvl>
    <w:lvl w:ilvl="4" w:tplc="04190019" w:tentative="1">
      <w:start w:val="1"/>
      <w:numFmt w:val="lowerLetter"/>
      <w:lvlText w:val="%5."/>
      <w:lvlJc w:val="left"/>
      <w:pPr>
        <w:tabs>
          <w:tab w:val="num" w:pos="3964"/>
        </w:tabs>
        <w:ind w:left="3964" w:hanging="360"/>
      </w:pPr>
    </w:lvl>
    <w:lvl w:ilvl="5" w:tplc="0419001B" w:tentative="1">
      <w:start w:val="1"/>
      <w:numFmt w:val="lowerRoman"/>
      <w:lvlText w:val="%6."/>
      <w:lvlJc w:val="right"/>
      <w:pPr>
        <w:tabs>
          <w:tab w:val="num" w:pos="4684"/>
        </w:tabs>
        <w:ind w:left="4684" w:hanging="180"/>
      </w:pPr>
    </w:lvl>
    <w:lvl w:ilvl="6" w:tplc="0419000F" w:tentative="1">
      <w:start w:val="1"/>
      <w:numFmt w:val="decimal"/>
      <w:lvlText w:val="%7."/>
      <w:lvlJc w:val="left"/>
      <w:pPr>
        <w:tabs>
          <w:tab w:val="num" w:pos="5404"/>
        </w:tabs>
        <w:ind w:left="5404" w:hanging="360"/>
      </w:pPr>
    </w:lvl>
    <w:lvl w:ilvl="7" w:tplc="04190019" w:tentative="1">
      <w:start w:val="1"/>
      <w:numFmt w:val="lowerLetter"/>
      <w:lvlText w:val="%8."/>
      <w:lvlJc w:val="left"/>
      <w:pPr>
        <w:tabs>
          <w:tab w:val="num" w:pos="6124"/>
        </w:tabs>
        <w:ind w:left="6124" w:hanging="360"/>
      </w:pPr>
    </w:lvl>
    <w:lvl w:ilvl="8" w:tplc="0419001B" w:tentative="1">
      <w:start w:val="1"/>
      <w:numFmt w:val="lowerRoman"/>
      <w:lvlText w:val="%9."/>
      <w:lvlJc w:val="right"/>
      <w:pPr>
        <w:tabs>
          <w:tab w:val="num" w:pos="6844"/>
        </w:tabs>
        <w:ind w:left="6844" w:hanging="180"/>
      </w:pPr>
    </w:lvl>
  </w:abstractNum>
  <w:abstractNum w:abstractNumId="24">
    <w:nsid w:val="589339B3"/>
    <w:multiLevelType w:val="hybridMultilevel"/>
    <w:tmpl w:val="E8B2A88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5CDD47F7"/>
    <w:multiLevelType w:val="hybridMultilevel"/>
    <w:tmpl w:val="3474D504"/>
    <w:lvl w:ilvl="0" w:tplc="0419000F">
      <w:start w:val="1"/>
      <w:numFmt w:val="decimal"/>
      <w:lvlText w:val="%1."/>
      <w:lvlJc w:val="left"/>
      <w:pPr>
        <w:ind w:left="720" w:hanging="360"/>
      </w:pPr>
    </w:lvl>
    <w:lvl w:ilvl="1" w:tplc="0419000F">
      <w:start w:val="1"/>
      <w:numFmt w:val="decimal"/>
      <w:lvlText w:val="%2."/>
      <w:lvlJc w:val="left"/>
      <w:pPr>
        <w:ind w:left="1440" w:hanging="360"/>
      </w:pPr>
      <w:rPr>
        <w:rFonts w:hint="default"/>
      </w:rPr>
    </w:lvl>
    <w:lvl w:ilvl="2" w:tplc="3878E42A">
      <w:start w:val="2007"/>
      <w:numFmt w:val="bullet"/>
      <w:lvlText w:val="–"/>
      <w:lvlJc w:val="left"/>
      <w:pPr>
        <w:ind w:left="2340" w:hanging="360"/>
      </w:pPr>
      <w:rPr>
        <w:rFonts w:ascii="Times New Roman" w:eastAsia="Courier New" w:hAnsi="Times New Roman" w:cs="Times New Roman"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EF9408D"/>
    <w:multiLevelType w:val="singleLevel"/>
    <w:tmpl w:val="4BB84BAE"/>
    <w:lvl w:ilvl="0">
      <w:start w:val="11"/>
      <w:numFmt w:val="decimal"/>
      <w:lvlText w:val="%1."/>
      <w:legacy w:legacy="1" w:legacySpace="0" w:legacyIndent="1"/>
      <w:lvlJc w:val="left"/>
      <w:rPr>
        <w:rFonts w:ascii="Courier New" w:hAnsi="Courier New" w:cs="Courier New" w:hint="default"/>
      </w:rPr>
    </w:lvl>
  </w:abstractNum>
  <w:abstractNum w:abstractNumId="27">
    <w:nsid w:val="61E00F2E"/>
    <w:multiLevelType w:val="hybridMultilevel"/>
    <w:tmpl w:val="2948F60A"/>
    <w:lvl w:ilvl="0" w:tplc="56D802FA">
      <w:start w:val="4"/>
      <w:numFmt w:val="decimal"/>
      <w:lvlText w:val="%1."/>
      <w:lvlJc w:val="left"/>
      <w:pPr>
        <w:ind w:left="1778" w:hanging="851"/>
      </w:pPr>
      <w:rPr>
        <w:rFonts w:ascii="Times New Roman" w:eastAsia="Times New Roman" w:hAnsi="Times New Roman" w:cs="Times New Roman" w:hint="default"/>
        <w:b/>
        <w:bCs/>
        <w:spacing w:val="-1"/>
        <w:w w:val="100"/>
        <w:sz w:val="48"/>
        <w:szCs w:val="48"/>
        <w:lang w:val="en-US" w:eastAsia="en-US" w:bidi="en-U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74E5DC8"/>
    <w:multiLevelType w:val="singleLevel"/>
    <w:tmpl w:val="F96EA47C"/>
    <w:lvl w:ilvl="0">
      <w:start w:val="7"/>
      <w:numFmt w:val="decimal"/>
      <w:lvlText w:val="%1."/>
      <w:legacy w:legacy="1" w:legacySpace="0" w:legacyIndent="1"/>
      <w:lvlJc w:val="left"/>
      <w:rPr>
        <w:rFonts w:ascii="Courier New" w:hAnsi="Courier New" w:cs="Courier New" w:hint="default"/>
      </w:rPr>
    </w:lvl>
  </w:abstractNum>
  <w:abstractNum w:abstractNumId="29">
    <w:nsid w:val="690D5ECA"/>
    <w:multiLevelType w:val="hybridMultilevel"/>
    <w:tmpl w:val="81808C5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0">
    <w:nsid w:val="779B4DB7"/>
    <w:multiLevelType w:val="hybridMultilevel"/>
    <w:tmpl w:val="4034961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7B844F04"/>
    <w:multiLevelType w:val="hybridMultilevel"/>
    <w:tmpl w:val="DBB42450"/>
    <w:lvl w:ilvl="0" w:tplc="9F46CA50">
      <w:start w:val="4"/>
      <w:numFmt w:val="decimal"/>
      <w:lvlText w:val="%1."/>
      <w:lvlJc w:val="left"/>
      <w:pPr>
        <w:tabs>
          <w:tab w:val="num" w:pos="1084"/>
        </w:tabs>
        <w:ind w:left="1084" w:hanging="360"/>
      </w:pPr>
      <w:rPr>
        <w:rFonts w:hint="default"/>
      </w:rPr>
    </w:lvl>
    <w:lvl w:ilvl="1" w:tplc="04190019">
      <w:start w:val="1"/>
      <w:numFmt w:val="lowerLetter"/>
      <w:lvlText w:val="%2."/>
      <w:lvlJc w:val="left"/>
      <w:pPr>
        <w:tabs>
          <w:tab w:val="num" w:pos="1804"/>
        </w:tabs>
        <w:ind w:left="1804" w:hanging="360"/>
      </w:pPr>
    </w:lvl>
    <w:lvl w:ilvl="2" w:tplc="0419001B" w:tentative="1">
      <w:start w:val="1"/>
      <w:numFmt w:val="lowerRoman"/>
      <w:lvlText w:val="%3."/>
      <w:lvlJc w:val="right"/>
      <w:pPr>
        <w:tabs>
          <w:tab w:val="num" w:pos="2524"/>
        </w:tabs>
        <w:ind w:left="2524" w:hanging="180"/>
      </w:pPr>
    </w:lvl>
    <w:lvl w:ilvl="3" w:tplc="0419000F" w:tentative="1">
      <w:start w:val="1"/>
      <w:numFmt w:val="decimal"/>
      <w:lvlText w:val="%4."/>
      <w:lvlJc w:val="left"/>
      <w:pPr>
        <w:tabs>
          <w:tab w:val="num" w:pos="3244"/>
        </w:tabs>
        <w:ind w:left="3244" w:hanging="360"/>
      </w:pPr>
    </w:lvl>
    <w:lvl w:ilvl="4" w:tplc="04190019" w:tentative="1">
      <w:start w:val="1"/>
      <w:numFmt w:val="lowerLetter"/>
      <w:lvlText w:val="%5."/>
      <w:lvlJc w:val="left"/>
      <w:pPr>
        <w:tabs>
          <w:tab w:val="num" w:pos="3964"/>
        </w:tabs>
        <w:ind w:left="3964" w:hanging="360"/>
      </w:pPr>
    </w:lvl>
    <w:lvl w:ilvl="5" w:tplc="0419001B" w:tentative="1">
      <w:start w:val="1"/>
      <w:numFmt w:val="lowerRoman"/>
      <w:lvlText w:val="%6."/>
      <w:lvlJc w:val="right"/>
      <w:pPr>
        <w:tabs>
          <w:tab w:val="num" w:pos="4684"/>
        </w:tabs>
        <w:ind w:left="4684" w:hanging="180"/>
      </w:pPr>
    </w:lvl>
    <w:lvl w:ilvl="6" w:tplc="0419000F" w:tentative="1">
      <w:start w:val="1"/>
      <w:numFmt w:val="decimal"/>
      <w:lvlText w:val="%7."/>
      <w:lvlJc w:val="left"/>
      <w:pPr>
        <w:tabs>
          <w:tab w:val="num" w:pos="5404"/>
        </w:tabs>
        <w:ind w:left="5404" w:hanging="360"/>
      </w:pPr>
    </w:lvl>
    <w:lvl w:ilvl="7" w:tplc="04190019" w:tentative="1">
      <w:start w:val="1"/>
      <w:numFmt w:val="lowerLetter"/>
      <w:lvlText w:val="%8."/>
      <w:lvlJc w:val="left"/>
      <w:pPr>
        <w:tabs>
          <w:tab w:val="num" w:pos="6124"/>
        </w:tabs>
        <w:ind w:left="6124" w:hanging="360"/>
      </w:pPr>
    </w:lvl>
    <w:lvl w:ilvl="8" w:tplc="0419001B" w:tentative="1">
      <w:start w:val="1"/>
      <w:numFmt w:val="lowerRoman"/>
      <w:lvlText w:val="%9."/>
      <w:lvlJc w:val="right"/>
      <w:pPr>
        <w:tabs>
          <w:tab w:val="num" w:pos="6844"/>
        </w:tabs>
        <w:ind w:left="6844" w:hanging="180"/>
      </w:pPr>
    </w:lvl>
  </w:abstractNum>
  <w:num w:numId="1">
    <w:abstractNumId w:val="31"/>
  </w:num>
  <w:num w:numId="2">
    <w:abstractNumId w:val="15"/>
  </w:num>
  <w:num w:numId="3">
    <w:abstractNumId w:val="11"/>
  </w:num>
  <w:num w:numId="4">
    <w:abstractNumId w:val="30"/>
  </w:num>
  <w:num w:numId="5">
    <w:abstractNumId w:val="16"/>
  </w:num>
  <w:num w:numId="6">
    <w:abstractNumId w:val="24"/>
  </w:num>
  <w:num w:numId="7">
    <w:abstractNumId w:val="19"/>
  </w:num>
  <w:num w:numId="8">
    <w:abstractNumId w:val="21"/>
  </w:num>
  <w:num w:numId="9">
    <w:abstractNumId w:val="17"/>
  </w:num>
  <w:num w:numId="10">
    <w:abstractNumId w:val="20"/>
  </w:num>
  <w:num w:numId="11">
    <w:abstractNumId w:val="18"/>
  </w:num>
  <w:num w:numId="12">
    <w:abstractNumId w:val="23"/>
  </w:num>
  <w:num w:numId="13">
    <w:abstractNumId w:val="29"/>
  </w:num>
  <w:num w:numId="14">
    <w:abstractNumId w:val="1"/>
  </w:num>
  <w:num w:numId="15">
    <w:abstractNumId w:val="2"/>
  </w:num>
  <w:num w:numId="16">
    <w:abstractNumId w:val="3"/>
  </w:num>
  <w:num w:numId="17">
    <w:abstractNumId w:val="4"/>
  </w:num>
  <w:num w:numId="18">
    <w:abstractNumId w:val="5"/>
  </w:num>
  <w:num w:numId="19">
    <w:abstractNumId w:val="6"/>
  </w:num>
  <w:num w:numId="20">
    <w:abstractNumId w:val="7"/>
  </w:num>
  <w:num w:numId="21">
    <w:abstractNumId w:val="8"/>
  </w:num>
  <w:num w:numId="22">
    <w:abstractNumId w:val="9"/>
  </w:num>
  <w:num w:numId="23">
    <w:abstractNumId w:val="10"/>
  </w:num>
  <w:num w:numId="24">
    <w:abstractNumId w:val="0"/>
    <w:lvlOverride w:ilvl="0">
      <w:lvl w:ilvl="0">
        <w:numFmt w:val="bullet"/>
        <w:lvlText w:val=""/>
        <w:legacy w:legacy="1" w:legacySpace="0" w:legacyIndent="1"/>
        <w:lvlJc w:val="left"/>
        <w:rPr>
          <w:rFonts w:ascii="Symbol" w:hAnsi="Symbol" w:hint="default"/>
        </w:rPr>
      </w:lvl>
    </w:lvlOverride>
  </w:num>
  <w:num w:numId="25">
    <w:abstractNumId w:val="13"/>
  </w:num>
  <w:num w:numId="26">
    <w:abstractNumId w:val="28"/>
  </w:num>
  <w:num w:numId="27">
    <w:abstractNumId w:val="26"/>
  </w:num>
  <w:num w:numId="28">
    <w:abstractNumId w:val="22"/>
  </w:num>
  <w:num w:numId="29">
    <w:abstractNumId w:val="14"/>
  </w:num>
  <w:num w:numId="30">
    <w:abstractNumId w:val="0"/>
    <w:lvlOverride w:ilvl="0">
      <w:lvl w:ilvl="0">
        <w:numFmt w:val="bullet"/>
        <w:lvlText w:val=""/>
        <w:legacy w:legacy="1" w:legacySpace="0" w:legacyIndent="0"/>
        <w:lvlJc w:val="left"/>
        <w:rPr>
          <w:rFonts w:ascii="Symbol" w:hAnsi="Symbol" w:hint="default"/>
        </w:rPr>
      </w:lvl>
    </w:lvlOverride>
  </w:num>
  <w:num w:numId="31">
    <w:abstractNumId w:val="12"/>
  </w:num>
  <w:num w:numId="32">
    <w:abstractNumId w:val="27"/>
  </w:num>
  <w:num w:numId="3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evenAndOddHeaders/>
  <w:drawingGridHorizontalSpacing w:val="181"/>
  <w:drawingGridVerticalSpacing w:val="181"/>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B0328"/>
    <w:rsid w:val="000364FA"/>
    <w:rsid w:val="00043A41"/>
    <w:rsid w:val="0004793B"/>
    <w:rsid w:val="00052BFE"/>
    <w:rsid w:val="000818F2"/>
    <w:rsid w:val="00086F5D"/>
    <w:rsid w:val="00091728"/>
    <w:rsid w:val="00097AF9"/>
    <w:rsid w:val="000D27A6"/>
    <w:rsid w:val="000F6A10"/>
    <w:rsid w:val="001234DC"/>
    <w:rsid w:val="00131742"/>
    <w:rsid w:val="00134D31"/>
    <w:rsid w:val="001637B2"/>
    <w:rsid w:val="00167FBB"/>
    <w:rsid w:val="001E0F00"/>
    <w:rsid w:val="001E1D00"/>
    <w:rsid w:val="0022689A"/>
    <w:rsid w:val="00253F1F"/>
    <w:rsid w:val="0025760C"/>
    <w:rsid w:val="00257AEF"/>
    <w:rsid w:val="00270794"/>
    <w:rsid w:val="00272BD7"/>
    <w:rsid w:val="00284F84"/>
    <w:rsid w:val="00285092"/>
    <w:rsid w:val="002E057C"/>
    <w:rsid w:val="002F18BF"/>
    <w:rsid w:val="003012AB"/>
    <w:rsid w:val="00311E7F"/>
    <w:rsid w:val="0032062D"/>
    <w:rsid w:val="00327CB5"/>
    <w:rsid w:val="0033057A"/>
    <w:rsid w:val="003407A5"/>
    <w:rsid w:val="00346F23"/>
    <w:rsid w:val="00351CB9"/>
    <w:rsid w:val="00354C04"/>
    <w:rsid w:val="003743BB"/>
    <w:rsid w:val="0038229A"/>
    <w:rsid w:val="00397E87"/>
    <w:rsid w:val="003A2B0F"/>
    <w:rsid w:val="003B6D57"/>
    <w:rsid w:val="003C2CDE"/>
    <w:rsid w:val="003D0D4C"/>
    <w:rsid w:val="003D132F"/>
    <w:rsid w:val="003D2979"/>
    <w:rsid w:val="003E30CE"/>
    <w:rsid w:val="003F73CC"/>
    <w:rsid w:val="00400825"/>
    <w:rsid w:val="00420FF8"/>
    <w:rsid w:val="00450ED6"/>
    <w:rsid w:val="004626AD"/>
    <w:rsid w:val="004807C7"/>
    <w:rsid w:val="00481551"/>
    <w:rsid w:val="00481DE3"/>
    <w:rsid w:val="0048437C"/>
    <w:rsid w:val="00490747"/>
    <w:rsid w:val="004A39B8"/>
    <w:rsid w:val="004B0328"/>
    <w:rsid w:val="004C61DD"/>
    <w:rsid w:val="004D5C35"/>
    <w:rsid w:val="004F256C"/>
    <w:rsid w:val="0050446A"/>
    <w:rsid w:val="005106C0"/>
    <w:rsid w:val="00520D97"/>
    <w:rsid w:val="00520E60"/>
    <w:rsid w:val="0052525E"/>
    <w:rsid w:val="0055683C"/>
    <w:rsid w:val="00566E30"/>
    <w:rsid w:val="005732AC"/>
    <w:rsid w:val="0057633D"/>
    <w:rsid w:val="00580435"/>
    <w:rsid w:val="005B1EAA"/>
    <w:rsid w:val="005B3533"/>
    <w:rsid w:val="005C215A"/>
    <w:rsid w:val="005E433D"/>
    <w:rsid w:val="00610C2C"/>
    <w:rsid w:val="00630079"/>
    <w:rsid w:val="00631080"/>
    <w:rsid w:val="006378D2"/>
    <w:rsid w:val="00643359"/>
    <w:rsid w:val="00671C2E"/>
    <w:rsid w:val="00675F90"/>
    <w:rsid w:val="00676D90"/>
    <w:rsid w:val="00677999"/>
    <w:rsid w:val="006937A4"/>
    <w:rsid w:val="006B0A89"/>
    <w:rsid w:val="006B436D"/>
    <w:rsid w:val="006C1C92"/>
    <w:rsid w:val="006C403F"/>
    <w:rsid w:val="006C65F5"/>
    <w:rsid w:val="006F1A77"/>
    <w:rsid w:val="00706E6E"/>
    <w:rsid w:val="00720725"/>
    <w:rsid w:val="00734B2F"/>
    <w:rsid w:val="00736B15"/>
    <w:rsid w:val="007377E1"/>
    <w:rsid w:val="00752618"/>
    <w:rsid w:val="007737A0"/>
    <w:rsid w:val="00785B6A"/>
    <w:rsid w:val="00785F51"/>
    <w:rsid w:val="00790E8B"/>
    <w:rsid w:val="007A00D0"/>
    <w:rsid w:val="007A5CE4"/>
    <w:rsid w:val="007A7869"/>
    <w:rsid w:val="007B0E63"/>
    <w:rsid w:val="007B5C85"/>
    <w:rsid w:val="007C647E"/>
    <w:rsid w:val="007C7A4F"/>
    <w:rsid w:val="0084247D"/>
    <w:rsid w:val="008453FE"/>
    <w:rsid w:val="008545AE"/>
    <w:rsid w:val="008752A0"/>
    <w:rsid w:val="008A40ED"/>
    <w:rsid w:val="008A650A"/>
    <w:rsid w:val="008B087D"/>
    <w:rsid w:val="008C12A8"/>
    <w:rsid w:val="008F5CA8"/>
    <w:rsid w:val="00902809"/>
    <w:rsid w:val="00921C85"/>
    <w:rsid w:val="00930464"/>
    <w:rsid w:val="00951841"/>
    <w:rsid w:val="0095274D"/>
    <w:rsid w:val="009569A4"/>
    <w:rsid w:val="00980CF9"/>
    <w:rsid w:val="009B4FC5"/>
    <w:rsid w:val="009C0DAB"/>
    <w:rsid w:val="009E25CB"/>
    <w:rsid w:val="009F2168"/>
    <w:rsid w:val="009F2265"/>
    <w:rsid w:val="009F4FED"/>
    <w:rsid w:val="00A02A16"/>
    <w:rsid w:val="00A110A4"/>
    <w:rsid w:val="00A416BC"/>
    <w:rsid w:val="00A42AEE"/>
    <w:rsid w:val="00A47FCE"/>
    <w:rsid w:val="00A512D2"/>
    <w:rsid w:val="00A67347"/>
    <w:rsid w:val="00A737FF"/>
    <w:rsid w:val="00A754F7"/>
    <w:rsid w:val="00A832E8"/>
    <w:rsid w:val="00A83338"/>
    <w:rsid w:val="00A90D36"/>
    <w:rsid w:val="00AA4DFB"/>
    <w:rsid w:val="00AD20EC"/>
    <w:rsid w:val="00AD74BD"/>
    <w:rsid w:val="00AE7ABB"/>
    <w:rsid w:val="00AF2A4B"/>
    <w:rsid w:val="00AF46E6"/>
    <w:rsid w:val="00B00524"/>
    <w:rsid w:val="00B0720F"/>
    <w:rsid w:val="00B1550E"/>
    <w:rsid w:val="00B240D0"/>
    <w:rsid w:val="00B33EDF"/>
    <w:rsid w:val="00B56FB3"/>
    <w:rsid w:val="00B6369C"/>
    <w:rsid w:val="00B73F6F"/>
    <w:rsid w:val="00B861F3"/>
    <w:rsid w:val="00B977B4"/>
    <w:rsid w:val="00BA0AE0"/>
    <w:rsid w:val="00BA4426"/>
    <w:rsid w:val="00BA7378"/>
    <w:rsid w:val="00BB248D"/>
    <w:rsid w:val="00BB68A7"/>
    <w:rsid w:val="00BC72E5"/>
    <w:rsid w:val="00BD05CF"/>
    <w:rsid w:val="00BE7B2B"/>
    <w:rsid w:val="00BF03AB"/>
    <w:rsid w:val="00C03977"/>
    <w:rsid w:val="00C122BA"/>
    <w:rsid w:val="00C42F87"/>
    <w:rsid w:val="00C4644E"/>
    <w:rsid w:val="00C774BA"/>
    <w:rsid w:val="00C86D57"/>
    <w:rsid w:val="00C97C75"/>
    <w:rsid w:val="00CA3BA5"/>
    <w:rsid w:val="00CA7AFE"/>
    <w:rsid w:val="00CB33FE"/>
    <w:rsid w:val="00CB472B"/>
    <w:rsid w:val="00CD4DA8"/>
    <w:rsid w:val="00CE75F7"/>
    <w:rsid w:val="00CF6CFF"/>
    <w:rsid w:val="00D1234D"/>
    <w:rsid w:val="00D203E8"/>
    <w:rsid w:val="00D236DB"/>
    <w:rsid w:val="00D276B7"/>
    <w:rsid w:val="00D32169"/>
    <w:rsid w:val="00D4788C"/>
    <w:rsid w:val="00D5584B"/>
    <w:rsid w:val="00D942B8"/>
    <w:rsid w:val="00D97DAF"/>
    <w:rsid w:val="00DA738E"/>
    <w:rsid w:val="00DB532E"/>
    <w:rsid w:val="00DB6C10"/>
    <w:rsid w:val="00DC1636"/>
    <w:rsid w:val="00DE7891"/>
    <w:rsid w:val="00E0217F"/>
    <w:rsid w:val="00E03EDD"/>
    <w:rsid w:val="00E042D7"/>
    <w:rsid w:val="00E15262"/>
    <w:rsid w:val="00E32964"/>
    <w:rsid w:val="00E329B5"/>
    <w:rsid w:val="00E47CEC"/>
    <w:rsid w:val="00E50851"/>
    <w:rsid w:val="00E527F9"/>
    <w:rsid w:val="00E529AE"/>
    <w:rsid w:val="00E55A7C"/>
    <w:rsid w:val="00E637DF"/>
    <w:rsid w:val="00E72262"/>
    <w:rsid w:val="00E73CE8"/>
    <w:rsid w:val="00E82CFF"/>
    <w:rsid w:val="00E93455"/>
    <w:rsid w:val="00EA4C7C"/>
    <w:rsid w:val="00EB0BBF"/>
    <w:rsid w:val="00EE4F28"/>
    <w:rsid w:val="00F11E8E"/>
    <w:rsid w:val="00F120B8"/>
    <w:rsid w:val="00F200EC"/>
    <w:rsid w:val="00F329A9"/>
    <w:rsid w:val="00F3432A"/>
    <w:rsid w:val="00F3702C"/>
    <w:rsid w:val="00F4202F"/>
    <w:rsid w:val="00F437BF"/>
    <w:rsid w:val="00F457BA"/>
    <w:rsid w:val="00F47BB5"/>
    <w:rsid w:val="00F71D93"/>
    <w:rsid w:val="00F74321"/>
    <w:rsid w:val="00FA55C5"/>
    <w:rsid w:val="00FC39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Courier New" w:hAnsi="Courier New" w:cs="Courier New"/>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9" w:unhideWhenUsed="1" w:qFormat="1"/>
    <w:lsdException w:name="heading 3" w:semiHidden="1" w:uiPriority="99" w:unhideWhenUsed="1" w:qFormat="1"/>
    <w:lsdException w:name="heading 4" w:semiHidden="1" w:uiPriority="99" w:unhideWhenUsed="1" w:qFormat="1"/>
    <w:lsdException w:name="heading 5" w:semiHidden="1" w:uiPriority="9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A3BA5"/>
    <w:pPr>
      <w:widowControl w:val="0"/>
    </w:pPr>
    <w:rPr>
      <w:color w:val="000000"/>
      <w:sz w:val="24"/>
      <w:szCs w:val="24"/>
      <w:lang w:val="en-US" w:eastAsia="en-US" w:bidi="he-IL"/>
    </w:rPr>
  </w:style>
  <w:style w:type="paragraph" w:styleId="1">
    <w:name w:val="heading 1"/>
    <w:basedOn w:val="a"/>
    <w:next w:val="a"/>
    <w:link w:val="10"/>
    <w:uiPriority w:val="9"/>
    <w:qFormat/>
    <w:rsid w:val="00F329A9"/>
    <w:pPr>
      <w:widowControl/>
      <w:autoSpaceDE w:val="0"/>
      <w:autoSpaceDN w:val="0"/>
      <w:adjustRightInd w:val="0"/>
      <w:outlineLvl w:val="0"/>
    </w:pPr>
    <w:rPr>
      <w:rFonts w:eastAsiaTheme="minorHAnsi"/>
      <w:color w:val="auto"/>
      <w:lang w:val="en-GB" w:bidi="ar-SA"/>
    </w:rPr>
  </w:style>
  <w:style w:type="paragraph" w:styleId="2">
    <w:name w:val="heading 2"/>
    <w:basedOn w:val="a"/>
    <w:next w:val="a"/>
    <w:link w:val="20"/>
    <w:uiPriority w:val="99"/>
    <w:qFormat/>
    <w:rsid w:val="00F329A9"/>
    <w:pPr>
      <w:widowControl/>
      <w:autoSpaceDE w:val="0"/>
      <w:autoSpaceDN w:val="0"/>
      <w:adjustRightInd w:val="0"/>
      <w:outlineLvl w:val="1"/>
    </w:pPr>
    <w:rPr>
      <w:rFonts w:eastAsiaTheme="minorHAnsi"/>
      <w:color w:val="auto"/>
      <w:lang w:val="en-GB" w:bidi="ar-SA"/>
    </w:rPr>
  </w:style>
  <w:style w:type="paragraph" w:styleId="3">
    <w:name w:val="heading 3"/>
    <w:basedOn w:val="a"/>
    <w:next w:val="a"/>
    <w:link w:val="30"/>
    <w:uiPriority w:val="99"/>
    <w:qFormat/>
    <w:rsid w:val="00F329A9"/>
    <w:pPr>
      <w:widowControl/>
      <w:autoSpaceDE w:val="0"/>
      <w:autoSpaceDN w:val="0"/>
      <w:adjustRightInd w:val="0"/>
      <w:outlineLvl w:val="2"/>
    </w:pPr>
    <w:rPr>
      <w:rFonts w:eastAsiaTheme="minorHAnsi"/>
      <w:color w:val="auto"/>
      <w:lang w:val="en-GB" w:bidi="ar-SA"/>
    </w:rPr>
  </w:style>
  <w:style w:type="paragraph" w:styleId="4">
    <w:name w:val="heading 4"/>
    <w:basedOn w:val="a"/>
    <w:next w:val="a"/>
    <w:link w:val="40"/>
    <w:uiPriority w:val="99"/>
    <w:qFormat/>
    <w:rsid w:val="00F329A9"/>
    <w:pPr>
      <w:widowControl/>
      <w:autoSpaceDE w:val="0"/>
      <w:autoSpaceDN w:val="0"/>
      <w:adjustRightInd w:val="0"/>
      <w:outlineLvl w:val="3"/>
    </w:pPr>
    <w:rPr>
      <w:rFonts w:eastAsiaTheme="minorHAnsi"/>
      <w:color w:val="auto"/>
      <w:lang w:val="en-GB" w:bidi="ar-SA"/>
    </w:rPr>
  </w:style>
  <w:style w:type="paragraph" w:styleId="5">
    <w:name w:val="heading 5"/>
    <w:basedOn w:val="a"/>
    <w:next w:val="a"/>
    <w:link w:val="50"/>
    <w:uiPriority w:val="99"/>
    <w:unhideWhenUsed/>
    <w:qFormat/>
    <w:rsid w:val="003B6D57"/>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CA3BA5"/>
    <w:rPr>
      <w:color w:val="0066CC"/>
      <w:u w:val="single"/>
    </w:rPr>
  </w:style>
  <w:style w:type="table" w:styleId="11">
    <w:name w:val="Table Grid 1"/>
    <w:basedOn w:val="a1"/>
    <w:rsid w:val="006378D2"/>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a4">
    <w:name w:val="Table Grid"/>
    <w:basedOn w:val="a1"/>
    <w:rsid w:val="00257AE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Оглавление 5 Знак"/>
    <w:basedOn w:val="a0"/>
    <w:link w:val="52"/>
    <w:rsid w:val="00F3702C"/>
    <w:rPr>
      <w:spacing w:val="6"/>
      <w:lang w:bidi="he-IL"/>
    </w:rPr>
  </w:style>
  <w:style w:type="paragraph" w:styleId="52">
    <w:name w:val="toc 5"/>
    <w:basedOn w:val="a"/>
    <w:next w:val="a"/>
    <w:link w:val="51"/>
    <w:autoRedefine/>
    <w:semiHidden/>
    <w:rsid w:val="00F3702C"/>
    <w:pPr>
      <w:shd w:val="clear" w:color="auto" w:fill="FFFFFF"/>
      <w:spacing w:line="317" w:lineRule="exact"/>
    </w:pPr>
    <w:rPr>
      <w:rFonts w:ascii="Times New Roman" w:eastAsia="Times New Roman" w:hAnsi="Times New Roman" w:cs="Times New Roman"/>
      <w:color w:val="auto"/>
      <w:spacing w:val="6"/>
      <w:sz w:val="20"/>
      <w:szCs w:val="20"/>
      <w:lang w:val="ru-RU" w:eastAsia="ru-RU"/>
    </w:rPr>
  </w:style>
  <w:style w:type="paragraph" w:customStyle="1" w:styleId="Heading11">
    <w:name w:val="Heading #11"/>
    <w:basedOn w:val="a"/>
    <w:rsid w:val="003D132F"/>
    <w:pPr>
      <w:shd w:val="clear" w:color="auto" w:fill="FFFFFF"/>
      <w:spacing w:before="840" w:after="180" w:line="240" w:lineRule="atLeast"/>
      <w:jc w:val="center"/>
      <w:outlineLvl w:val="0"/>
    </w:pPr>
    <w:rPr>
      <w:rFonts w:ascii="Times New Roman" w:hAnsi="Times New Roman" w:cs="Times New Roman"/>
      <w:b/>
      <w:bCs/>
      <w:color w:val="auto"/>
      <w:sz w:val="37"/>
      <w:szCs w:val="37"/>
      <w:lang w:eastAsia="ru-RU"/>
    </w:rPr>
  </w:style>
  <w:style w:type="paragraph" w:customStyle="1" w:styleId="H3">
    <w:name w:val="H3"/>
    <w:basedOn w:val="a"/>
    <w:next w:val="a"/>
    <w:rsid w:val="003D132F"/>
    <w:pPr>
      <w:keepNext/>
      <w:widowControl/>
      <w:autoSpaceDE w:val="0"/>
      <w:autoSpaceDN w:val="0"/>
      <w:adjustRightInd w:val="0"/>
      <w:spacing w:before="100" w:after="100"/>
      <w:outlineLvl w:val="3"/>
    </w:pPr>
    <w:rPr>
      <w:rFonts w:ascii="Times New Roman" w:eastAsia="Times New Roman" w:hAnsi="Times New Roman" w:cs="Times New Roman"/>
      <w:b/>
      <w:bCs/>
      <w:color w:val="auto"/>
      <w:sz w:val="28"/>
      <w:szCs w:val="28"/>
      <w:lang w:val="ru-RU" w:eastAsia="ru-RU" w:bidi="ar-SA"/>
    </w:rPr>
  </w:style>
  <w:style w:type="paragraph" w:customStyle="1" w:styleId="H4">
    <w:name w:val="H4"/>
    <w:basedOn w:val="a"/>
    <w:next w:val="a"/>
    <w:rsid w:val="003D132F"/>
    <w:pPr>
      <w:keepNext/>
      <w:widowControl/>
      <w:autoSpaceDE w:val="0"/>
      <w:autoSpaceDN w:val="0"/>
      <w:adjustRightInd w:val="0"/>
      <w:spacing w:before="100" w:after="100"/>
      <w:outlineLvl w:val="4"/>
    </w:pPr>
    <w:rPr>
      <w:rFonts w:ascii="Times New Roman" w:eastAsia="Times New Roman" w:hAnsi="Times New Roman" w:cs="Times New Roman"/>
      <w:b/>
      <w:bCs/>
      <w:color w:val="auto"/>
      <w:lang w:val="ru-RU" w:eastAsia="ru-RU" w:bidi="ar-SA"/>
    </w:rPr>
  </w:style>
  <w:style w:type="paragraph" w:styleId="a5">
    <w:name w:val="footer"/>
    <w:basedOn w:val="a"/>
    <w:rsid w:val="00285092"/>
    <w:pPr>
      <w:tabs>
        <w:tab w:val="center" w:pos="4677"/>
        <w:tab w:val="right" w:pos="9355"/>
      </w:tabs>
    </w:pPr>
  </w:style>
  <w:style w:type="character" w:styleId="a6">
    <w:name w:val="page number"/>
    <w:basedOn w:val="a0"/>
    <w:rsid w:val="00285092"/>
  </w:style>
  <w:style w:type="paragraph" w:styleId="a7">
    <w:name w:val="header"/>
    <w:basedOn w:val="a"/>
    <w:rsid w:val="00285092"/>
    <w:pPr>
      <w:tabs>
        <w:tab w:val="center" w:pos="4677"/>
        <w:tab w:val="right" w:pos="9355"/>
      </w:tabs>
    </w:pPr>
  </w:style>
  <w:style w:type="character" w:customStyle="1" w:styleId="Bodytext">
    <w:name w:val="Body text_"/>
    <w:basedOn w:val="a0"/>
    <w:link w:val="Bodytext1"/>
    <w:rsid w:val="00F47BB5"/>
    <w:rPr>
      <w:spacing w:val="-2"/>
      <w:lang w:bidi="he-IL"/>
    </w:rPr>
  </w:style>
  <w:style w:type="character" w:customStyle="1" w:styleId="BodytextSpacing0pt2">
    <w:name w:val="Body text + Spacing 0 pt2"/>
    <w:basedOn w:val="Bodytext"/>
    <w:rsid w:val="00F47BB5"/>
    <w:rPr>
      <w:spacing w:val="-2"/>
      <w:lang w:bidi="he-IL"/>
    </w:rPr>
  </w:style>
  <w:style w:type="character" w:customStyle="1" w:styleId="BodytextGeorgia3">
    <w:name w:val="Body text + Georgia3"/>
    <w:aliases w:val="91,5 pt8,Spacing 0 pt29"/>
    <w:basedOn w:val="Bodytext"/>
    <w:rsid w:val="00F47BB5"/>
    <w:rPr>
      <w:rFonts w:ascii="Georgia" w:hAnsi="Georgia" w:cs="Georgia"/>
      <w:spacing w:val="-2"/>
      <w:sz w:val="19"/>
      <w:szCs w:val="19"/>
      <w:lang w:bidi="he-IL"/>
    </w:rPr>
  </w:style>
  <w:style w:type="character" w:customStyle="1" w:styleId="Bodytext12pt">
    <w:name w:val="Body text + 12 pt"/>
    <w:aliases w:val="Bold4,Spacing 0 pt7"/>
    <w:basedOn w:val="Bodytext"/>
    <w:rsid w:val="00F47BB5"/>
    <w:rPr>
      <w:b/>
      <w:bCs/>
      <w:spacing w:val="-7"/>
      <w:sz w:val="24"/>
      <w:szCs w:val="24"/>
      <w:lang w:bidi="he-IL"/>
    </w:rPr>
  </w:style>
  <w:style w:type="paragraph" w:customStyle="1" w:styleId="Bodytext1">
    <w:name w:val="Body text1"/>
    <w:basedOn w:val="a"/>
    <w:link w:val="Bodytext"/>
    <w:rsid w:val="00F47BB5"/>
    <w:pPr>
      <w:shd w:val="clear" w:color="auto" w:fill="FFFFFF"/>
      <w:spacing w:line="240" w:lineRule="atLeast"/>
      <w:ind w:hanging="1300"/>
    </w:pPr>
    <w:rPr>
      <w:rFonts w:ascii="Times New Roman" w:eastAsia="Times New Roman" w:hAnsi="Times New Roman" w:cs="Times New Roman"/>
      <w:color w:val="auto"/>
      <w:spacing w:val="-2"/>
      <w:sz w:val="20"/>
      <w:szCs w:val="20"/>
      <w:lang w:val="ru-RU" w:eastAsia="ru-RU"/>
    </w:rPr>
  </w:style>
  <w:style w:type="character" w:customStyle="1" w:styleId="hps">
    <w:name w:val="hps"/>
    <w:basedOn w:val="a0"/>
    <w:rsid w:val="00E93455"/>
  </w:style>
  <w:style w:type="character" w:customStyle="1" w:styleId="hpsatn">
    <w:name w:val="hps atn"/>
    <w:basedOn w:val="a0"/>
    <w:rsid w:val="00E93455"/>
  </w:style>
  <w:style w:type="character" w:customStyle="1" w:styleId="shorttext">
    <w:name w:val="short_text"/>
    <w:basedOn w:val="a0"/>
    <w:rsid w:val="00D97DAF"/>
  </w:style>
  <w:style w:type="character" w:customStyle="1" w:styleId="hpsalt-edited">
    <w:name w:val="hps alt-edited"/>
    <w:basedOn w:val="a0"/>
    <w:rsid w:val="00131742"/>
  </w:style>
  <w:style w:type="paragraph" w:styleId="a8">
    <w:name w:val="Balloon Text"/>
    <w:basedOn w:val="a"/>
    <w:link w:val="a9"/>
    <w:uiPriority w:val="99"/>
    <w:rsid w:val="009C0DAB"/>
    <w:rPr>
      <w:rFonts w:ascii="Tahoma" w:hAnsi="Tahoma" w:cs="Tahoma"/>
      <w:sz w:val="16"/>
      <w:szCs w:val="16"/>
    </w:rPr>
  </w:style>
  <w:style w:type="character" w:customStyle="1" w:styleId="a9">
    <w:name w:val="Текст выноски Знак"/>
    <w:basedOn w:val="a0"/>
    <w:link w:val="a8"/>
    <w:uiPriority w:val="99"/>
    <w:rsid w:val="009C0DAB"/>
    <w:rPr>
      <w:rFonts w:ascii="Tahoma" w:hAnsi="Tahoma" w:cs="Tahoma"/>
      <w:color w:val="000000"/>
      <w:sz w:val="16"/>
      <w:szCs w:val="16"/>
      <w:lang w:val="en-US" w:eastAsia="en-US" w:bidi="he-IL"/>
    </w:rPr>
  </w:style>
  <w:style w:type="character" w:customStyle="1" w:styleId="10">
    <w:name w:val="Заголовок 1 Знак"/>
    <w:basedOn w:val="a0"/>
    <w:link w:val="1"/>
    <w:uiPriority w:val="9"/>
    <w:rsid w:val="00F329A9"/>
    <w:rPr>
      <w:rFonts w:eastAsiaTheme="minorHAnsi"/>
      <w:sz w:val="24"/>
      <w:szCs w:val="24"/>
      <w:lang w:val="en-GB" w:eastAsia="en-US"/>
    </w:rPr>
  </w:style>
  <w:style w:type="character" w:customStyle="1" w:styleId="20">
    <w:name w:val="Заголовок 2 Знак"/>
    <w:basedOn w:val="a0"/>
    <w:link w:val="2"/>
    <w:uiPriority w:val="99"/>
    <w:rsid w:val="00F329A9"/>
    <w:rPr>
      <w:rFonts w:eastAsiaTheme="minorHAnsi"/>
      <w:sz w:val="24"/>
      <w:szCs w:val="24"/>
      <w:lang w:val="en-GB" w:eastAsia="en-US"/>
    </w:rPr>
  </w:style>
  <w:style w:type="character" w:customStyle="1" w:styleId="30">
    <w:name w:val="Заголовок 3 Знак"/>
    <w:basedOn w:val="a0"/>
    <w:link w:val="3"/>
    <w:uiPriority w:val="99"/>
    <w:rsid w:val="00F329A9"/>
    <w:rPr>
      <w:rFonts w:eastAsiaTheme="minorHAnsi"/>
      <w:sz w:val="24"/>
      <w:szCs w:val="24"/>
      <w:lang w:val="en-GB" w:eastAsia="en-US"/>
    </w:rPr>
  </w:style>
  <w:style w:type="character" w:customStyle="1" w:styleId="40">
    <w:name w:val="Заголовок 4 Знак"/>
    <w:basedOn w:val="a0"/>
    <w:link w:val="4"/>
    <w:uiPriority w:val="99"/>
    <w:rsid w:val="00F329A9"/>
    <w:rPr>
      <w:rFonts w:eastAsiaTheme="minorHAnsi"/>
      <w:sz w:val="24"/>
      <w:szCs w:val="24"/>
      <w:lang w:val="en-GB" w:eastAsia="en-US"/>
    </w:rPr>
  </w:style>
  <w:style w:type="paragraph" w:customStyle="1" w:styleId="110">
    <w:name w:val="Заголовок 11"/>
    <w:basedOn w:val="a"/>
    <w:uiPriority w:val="1"/>
    <w:qFormat/>
    <w:rsid w:val="0038229A"/>
    <w:pPr>
      <w:autoSpaceDE w:val="0"/>
      <w:autoSpaceDN w:val="0"/>
      <w:spacing w:before="80"/>
      <w:ind w:left="1778" w:hanging="852"/>
      <w:outlineLvl w:val="1"/>
    </w:pPr>
    <w:rPr>
      <w:rFonts w:ascii="Times New Roman" w:eastAsia="Times New Roman" w:hAnsi="Times New Roman" w:cs="Times New Roman"/>
      <w:b/>
      <w:bCs/>
      <w:color w:val="auto"/>
      <w:sz w:val="48"/>
      <w:szCs w:val="48"/>
      <w:lang w:bidi="en-US"/>
    </w:rPr>
  </w:style>
  <w:style w:type="character" w:customStyle="1" w:styleId="50">
    <w:name w:val="Заголовок 5 Знак"/>
    <w:basedOn w:val="a0"/>
    <w:link w:val="5"/>
    <w:uiPriority w:val="9"/>
    <w:semiHidden/>
    <w:rsid w:val="003B6D57"/>
    <w:rPr>
      <w:rFonts w:asciiTheme="majorHAnsi" w:eastAsiaTheme="majorEastAsia" w:hAnsiTheme="majorHAnsi" w:cstheme="majorBidi"/>
      <w:color w:val="243F60" w:themeColor="accent1" w:themeShade="7F"/>
      <w:sz w:val="24"/>
      <w:szCs w:val="24"/>
      <w:lang w:val="en-US" w:eastAsia="en-US" w:bidi="he-IL"/>
    </w:rPr>
  </w:style>
  <w:style w:type="paragraph" w:customStyle="1" w:styleId="510">
    <w:name w:val="Заголовок 51"/>
    <w:basedOn w:val="a"/>
    <w:uiPriority w:val="1"/>
    <w:qFormat/>
    <w:rsid w:val="00E15262"/>
    <w:pPr>
      <w:autoSpaceDE w:val="0"/>
      <w:autoSpaceDN w:val="0"/>
      <w:spacing w:before="10"/>
      <w:ind w:left="20"/>
      <w:outlineLvl w:val="5"/>
    </w:pPr>
    <w:rPr>
      <w:rFonts w:ascii="Times New Roman" w:eastAsia="Times New Roman" w:hAnsi="Times New Roman" w:cs="Times New Roman"/>
      <w:b/>
      <w:bCs/>
      <w:i/>
      <w:color w:val="auto"/>
      <w:lang w:bidi="en-US"/>
    </w:rPr>
  </w:style>
  <w:style w:type="paragraph" w:styleId="aa">
    <w:name w:val="Body Text"/>
    <w:basedOn w:val="a"/>
    <w:link w:val="ab"/>
    <w:uiPriority w:val="1"/>
    <w:qFormat/>
    <w:rsid w:val="00E73CE8"/>
    <w:pPr>
      <w:autoSpaceDE w:val="0"/>
      <w:autoSpaceDN w:val="0"/>
    </w:pPr>
    <w:rPr>
      <w:rFonts w:ascii="Times New Roman" w:eastAsia="Times New Roman" w:hAnsi="Times New Roman" w:cs="Times New Roman"/>
      <w:color w:val="auto"/>
      <w:lang w:bidi="en-US"/>
    </w:rPr>
  </w:style>
  <w:style w:type="character" w:customStyle="1" w:styleId="ab">
    <w:name w:val="Основной текст Знак"/>
    <w:basedOn w:val="a0"/>
    <w:link w:val="aa"/>
    <w:uiPriority w:val="1"/>
    <w:rsid w:val="00E73CE8"/>
    <w:rPr>
      <w:rFonts w:ascii="Times New Roman" w:eastAsia="Times New Roman" w:hAnsi="Times New Roman" w:cs="Times New Roman"/>
      <w:sz w:val="24"/>
      <w:szCs w:val="24"/>
      <w:lang w:val="en-US" w:eastAsia="en-US" w:bidi="en-US"/>
    </w:rPr>
  </w:style>
  <w:style w:type="paragraph" w:styleId="ac">
    <w:name w:val="List Paragraph"/>
    <w:basedOn w:val="a"/>
    <w:uiPriority w:val="34"/>
    <w:qFormat/>
    <w:rsid w:val="00043A41"/>
    <w:pPr>
      <w:ind w:left="720"/>
      <w:contextualSpacing/>
    </w:pPr>
  </w:style>
  <w:style w:type="table" w:styleId="ad">
    <w:name w:val="Table Contemporary"/>
    <w:basedOn w:val="a1"/>
    <w:rsid w:val="00043A41"/>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2">
    <w:name w:val="Table Simple 1"/>
    <w:basedOn w:val="a1"/>
    <w:rsid w:val="0050446A"/>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036">
      <w:bodyDiv w:val="1"/>
      <w:marLeft w:val="0"/>
      <w:marRight w:val="0"/>
      <w:marTop w:val="0"/>
      <w:marBottom w:val="0"/>
      <w:divBdr>
        <w:top w:val="none" w:sz="0" w:space="0" w:color="auto"/>
        <w:left w:val="none" w:sz="0" w:space="0" w:color="auto"/>
        <w:bottom w:val="none" w:sz="0" w:space="0" w:color="auto"/>
        <w:right w:val="none" w:sz="0" w:space="0" w:color="auto"/>
      </w:divBdr>
      <w:divsChild>
        <w:div w:id="611135108">
          <w:marLeft w:val="0"/>
          <w:marRight w:val="0"/>
          <w:marTop w:val="0"/>
          <w:marBottom w:val="0"/>
          <w:divBdr>
            <w:top w:val="none" w:sz="0" w:space="0" w:color="auto"/>
            <w:left w:val="none" w:sz="0" w:space="0" w:color="auto"/>
            <w:bottom w:val="none" w:sz="0" w:space="0" w:color="auto"/>
            <w:right w:val="none" w:sz="0" w:space="0" w:color="auto"/>
          </w:divBdr>
          <w:divsChild>
            <w:div w:id="1998026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319484">
      <w:bodyDiv w:val="1"/>
      <w:marLeft w:val="0"/>
      <w:marRight w:val="0"/>
      <w:marTop w:val="0"/>
      <w:marBottom w:val="0"/>
      <w:divBdr>
        <w:top w:val="none" w:sz="0" w:space="0" w:color="auto"/>
        <w:left w:val="none" w:sz="0" w:space="0" w:color="auto"/>
        <w:bottom w:val="none" w:sz="0" w:space="0" w:color="auto"/>
        <w:right w:val="none" w:sz="0" w:space="0" w:color="auto"/>
      </w:divBdr>
      <w:divsChild>
        <w:div w:id="315570250">
          <w:marLeft w:val="0"/>
          <w:marRight w:val="0"/>
          <w:marTop w:val="0"/>
          <w:marBottom w:val="0"/>
          <w:divBdr>
            <w:top w:val="none" w:sz="0" w:space="0" w:color="auto"/>
            <w:left w:val="none" w:sz="0" w:space="0" w:color="auto"/>
            <w:bottom w:val="none" w:sz="0" w:space="0" w:color="auto"/>
            <w:right w:val="none" w:sz="0" w:space="0" w:color="auto"/>
          </w:divBdr>
          <w:divsChild>
            <w:div w:id="141436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147519">
      <w:bodyDiv w:val="1"/>
      <w:marLeft w:val="0"/>
      <w:marRight w:val="0"/>
      <w:marTop w:val="0"/>
      <w:marBottom w:val="0"/>
      <w:divBdr>
        <w:top w:val="none" w:sz="0" w:space="0" w:color="auto"/>
        <w:left w:val="none" w:sz="0" w:space="0" w:color="auto"/>
        <w:bottom w:val="none" w:sz="0" w:space="0" w:color="auto"/>
        <w:right w:val="none" w:sz="0" w:space="0" w:color="auto"/>
      </w:divBdr>
      <w:divsChild>
        <w:div w:id="1009597735">
          <w:marLeft w:val="0"/>
          <w:marRight w:val="0"/>
          <w:marTop w:val="0"/>
          <w:marBottom w:val="0"/>
          <w:divBdr>
            <w:top w:val="none" w:sz="0" w:space="0" w:color="auto"/>
            <w:left w:val="none" w:sz="0" w:space="0" w:color="auto"/>
            <w:bottom w:val="none" w:sz="0" w:space="0" w:color="auto"/>
            <w:right w:val="none" w:sz="0" w:space="0" w:color="auto"/>
          </w:divBdr>
          <w:divsChild>
            <w:div w:id="137496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658230">
      <w:bodyDiv w:val="1"/>
      <w:marLeft w:val="0"/>
      <w:marRight w:val="0"/>
      <w:marTop w:val="0"/>
      <w:marBottom w:val="0"/>
      <w:divBdr>
        <w:top w:val="none" w:sz="0" w:space="0" w:color="auto"/>
        <w:left w:val="none" w:sz="0" w:space="0" w:color="auto"/>
        <w:bottom w:val="none" w:sz="0" w:space="0" w:color="auto"/>
        <w:right w:val="none" w:sz="0" w:space="0" w:color="auto"/>
      </w:divBdr>
      <w:divsChild>
        <w:div w:id="1192761801">
          <w:marLeft w:val="0"/>
          <w:marRight w:val="0"/>
          <w:marTop w:val="0"/>
          <w:marBottom w:val="0"/>
          <w:divBdr>
            <w:top w:val="none" w:sz="0" w:space="0" w:color="auto"/>
            <w:left w:val="none" w:sz="0" w:space="0" w:color="auto"/>
            <w:bottom w:val="none" w:sz="0" w:space="0" w:color="auto"/>
            <w:right w:val="none" w:sz="0" w:space="0" w:color="auto"/>
          </w:divBdr>
          <w:divsChild>
            <w:div w:id="679353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671395">
      <w:bodyDiv w:val="1"/>
      <w:marLeft w:val="0"/>
      <w:marRight w:val="0"/>
      <w:marTop w:val="0"/>
      <w:marBottom w:val="0"/>
      <w:divBdr>
        <w:top w:val="none" w:sz="0" w:space="0" w:color="auto"/>
        <w:left w:val="none" w:sz="0" w:space="0" w:color="auto"/>
        <w:bottom w:val="none" w:sz="0" w:space="0" w:color="auto"/>
        <w:right w:val="none" w:sz="0" w:space="0" w:color="auto"/>
      </w:divBdr>
      <w:divsChild>
        <w:div w:id="707486499">
          <w:marLeft w:val="0"/>
          <w:marRight w:val="0"/>
          <w:marTop w:val="0"/>
          <w:marBottom w:val="0"/>
          <w:divBdr>
            <w:top w:val="none" w:sz="0" w:space="0" w:color="auto"/>
            <w:left w:val="none" w:sz="0" w:space="0" w:color="auto"/>
            <w:bottom w:val="none" w:sz="0" w:space="0" w:color="auto"/>
            <w:right w:val="none" w:sz="0" w:space="0" w:color="auto"/>
          </w:divBdr>
          <w:divsChild>
            <w:div w:id="2115514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jpeg"/><Relationship Id="rId42" Type="http://schemas.openxmlformats.org/officeDocument/2006/relationships/hyperlink" Target="www.sekab.se" TargetMode="External"/><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jpeg"/><Relationship Id="rId63" Type="http://schemas.openxmlformats.org/officeDocument/2006/relationships/image" Target="media/image49.png"/><Relationship Id="rId68" Type="http://schemas.openxmlformats.org/officeDocument/2006/relationships/image" Target="media/image53.jpeg"/><Relationship Id="rId76" Type="http://schemas.openxmlformats.org/officeDocument/2006/relationships/image" Target="media/image61.jpeg"/><Relationship Id="rId84" Type="http://schemas.openxmlformats.org/officeDocument/2006/relationships/hyperlink" Target="http://www.epa.gov/ncea" TargetMode="External"/><Relationship Id="rId7" Type="http://schemas.openxmlformats.org/officeDocument/2006/relationships/footnotes" Target="footnotes.xml"/><Relationship Id="rId71" Type="http://schemas.openxmlformats.org/officeDocument/2006/relationships/image" Target="media/image56.png"/><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7.jpeg"/><Relationship Id="rId11" Type="http://schemas.openxmlformats.org/officeDocument/2006/relationships/image" Target="media/image2.jpe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png"/><Relationship Id="rId45" Type="http://schemas.openxmlformats.org/officeDocument/2006/relationships/image" Target="media/image31.pn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hyperlink" Target="http://www.normung.din.de/" TargetMode="External"/><Relationship Id="rId74" Type="http://schemas.openxmlformats.org/officeDocument/2006/relationships/image" Target="media/image59.jpeg"/><Relationship Id="rId79" Type="http://schemas.openxmlformats.org/officeDocument/2006/relationships/image" Target="media/image64.png"/><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hyperlink" Target="http://www.hort.purdue.edu/newcrop/ncnu02/" TargetMode="External"/><Relationship Id="rId19" Type="http://schemas.openxmlformats.org/officeDocument/2006/relationships/image" Target="media/image7.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3.xml"/><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hyperlink" Target="www.sekab.se" TargetMode="External"/><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50.png"/><Relationship Id="rId69" Type="http://schemas.openxmlformats.org/officeDocument/2006/relationships/image" Target="media/image54.png"/><Relationship Id="rId77" Type="http://schemas.openxmlformats.org/officeDocument/2006/relationships/image" Target="media/image62.jpeg"/><Relationship Id="rId8" Type="http://schemas.openxmlformats.org/officeDocument/2006/relationships/endnotes" Target="endnotes.xml"/><Relationship Id="rId51" Type="http://schemas.openxmlformats.org/officeDocument/2006/relationships/image" Target="media/image37.jpeg"/><Relationship Id="rId72" Type="http://schemas.openxmlformats.org/officeDocument/2006/relationships/image" Target="media/image57.jpeg"/><Relationship Id="rId80" Type="http://schemas.openxmlformats.org/officeDocument/2006/relationships/hyperlink" Target="http://www.agqm"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image" Target="media/image52.jpeg"/><Relationship Id="rId20" Type="http://schemas.openxmlformats.org/officeDocument/2006/relationships/image" Target="media/image8.jpeg"/><Relationship Id="rId41" Type="http://schemas.openxmlformats.org/officeDocument/2006/relationships/image" Target="media/image29.jpe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5.png"/><Relationship Id="rId75" Type="http://schemas.openxmlformats.org/officeDocument/2006/relationships/image" Target="media/image60.jpeg"/><Relationship Id="rId83" Type="http://schemas.openxmlformats.org/officeDocument/2006/relationships/hyperlink" Target="http://www.biodiesel.org/pdf_files/fuelfactshe"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5.jpeg"/><Relationship Id="rId57" Type="http://schemas.openxmlformats.org/officeDocument/2006/relationships/image" Target="media/image43.jpeg"/><Relationship Id="rId10" Type="http://schemas.openxmlformats.org/officeDocument/2006/relationships/chart" Target="charts/chart1.xml"/><Relationship Id="rId31" Type="http://schemas.openxmlformats.org/officeDocument/2006/relationships/image" Target="media/image19.jpe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8.jpeg"/><Relationship Id="rId78" Type="http://schemas.openxmlformats.org/officeDocument/2006/relationships/image" Target="media/image63.jpeg"/><Relationship Id="rId81" Type="http://schemas.openxmlformats.org/officeDocument/2006/relationships/hyperlink" Target="http://www.ethanol.org/pdfs/health_impacts.p" TargetMode="External"/><Relationship Id="rId86"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hPercent val="100"/>
      <c:rotY val="20"/>
      <c:depthPercent val="140"/>
      <c:rAngAx val="1"/>
    </c:view3D>
    <c:floor>
      <c:thickness val="0"/>
    </c:floor>
    <c:sideWall>
      <c:thickness val="0"/>
    </c:sideWall>
    <c:backWall>
      <c:thickness val="0"/>
    </c:backWall>
    <c:plotArea>
      <c:layout>
        <c:manualLayout>
          <c:layoutTarget val="inner"/>
          <c:xMode val="edge"/>
          <c:yMode val="edge"/>
          <c:x val="0.102379483814523"/>
          <c:y val="5.2419072615923032E-2"/>
          <c:w val="0.63492060367454384"/>
          <c:h val="0.79479549431321272"/>
        </c:manualLayout>
      </c:layout>
      <c:bar3DChart>
        <c:barDir val="col"/>
        <c:grouping val="clustered"/>
        <c:varyColors val="0"/>
        <c:ser>
          <c:idx val="1"/>
          <c:order val="0"/>
          <c:tx>
            <c:strRef>
              <c:f>Лист1!$B$4</c:f>
              <c:strCache>
                <c:ptCount val="1"/>
                <c:pt idx="0">
                  <c:v>Выбросы от стационарных источников</c:v>
                </c:pt>
              </c:strCache>
            </c:strRef>
          </c:tx>
          <c:invertIfNegative val="0"/>
          <c:cat>
            <c:numRef>
              <c:f>Лист1!$C$3:$G$3</c:f>
              <c:numCache>
                <c:formatCode>General</c:formatCode>
                <c:ptCount val="5"/>
                <c:pt idx="0">
                  <c:v>2003</c:v>
                </c:pt>
                <c:pt idx="1">
                  <c:v>2004</c:v>
                </c:pt>
                <c:pt idx="2">
                  <c:v>2005</c:v>
                </c:pt>
                <c:pt idx="3">
                  <c:v>2006</c:v>
                </c:pt>
                <c:pt idx="4">
                  <c:v>2007</c:v>
                </c:pt>
              </c:numCache>
            </c:numRef>
          </c:cat>
          <c:val>
            <c:numRef>
              <c:f>Лист1!$C$4:$G$4</c:f>
              <c:numCache>
                <c:formatCode>General</c:formatCode>
                <c:ptCount val="5"/>
                <c:pt idx="0">
                  <c:v>42.1</c:v>
                </c:pt>
                <c:pt idx="1">
                  <c:v>25</c:v>
                </c:pt>
                <c:pt idx="2">
                  <c:v>26.6</c:v>
                </c:pt>
                <c:pt idx="3">
                  <c:v>20.100000000000001</c:v>
                </c:pt>
                <c:pt idx="4">
                  <c:v>25.1</c:v>
                </c:pt>
              </c:numCache>
            </c:numRef>
          </c:val>
        </c:ser>
        <c:ser>
          <c:idx val="2"/>
          <c:order val="1"/>
          <c:tx>
            <c:strRef>
              <c:f>Лист1!$B$5</c:f>
              <c:strCache>
                <c:ptCount val="1"/>
                <c:pt idx="0">
                  <c:v>Выбросы от автотраспорта</c:v>
                </c:pt>
              </c:strCache>
            </c:strRef>
          </c:tx>
          <c:invertIfNegative val="0"/>
          <c:cat>
            <c:numRef>
              <c:f>Лист1!$C$3:$G$3</c:f>
              <c:numCache>
                <c:formatCode>General</c:formatCode>
                <c:ptCount val="5"/>
                <c:pt idx="0">
                  <c:v>2003</c:v>
                </c:pt>
                <c:pt idx="1">
                  <c:v>2004</c:v>
                </c:pt>
                <c:pt idx="2">
                  <c:v>2005</c:v>
                </c:pt>
                <c:pt idx="3">
                  <c:v>2006</c:v>
                </c:pt>
                <c:pt idx="4">
                  <c:v>2007</c:v>
                </c:pt>
              </c:numCache>
            </c:numRef>
          </c:cat>
          <c:val>
            <c:numRef>
              <c:f>Лист1!$C$5:$G$5</c:f>
              <c:numCache>
                <c:formatCode>General</c:formatCode>
                <c:ptCount val="5"/>
                <c:pt idx="0">
                  <c:v>80.7</c:v>
                </c:pt>
                <c:pt idx="1">
                  <c:v>97.4</c:v>
                </c:pt>
                <c:pt idx="2">
                  <c:v>97.6</c:v>
                </c:pt>
                <c:pt idx="3">
                  <c:v>99.5</c:v>
                </c:pt>
                <c:pt idx="4">
                  <c:v>101.4</c:v>
                </c:pt>
              </c:numCache>
            </c:numRef>
          </c:val>
        </c:ser>
        <c:ser>
          <c:idx val="3"/>
          <c:order val="2"/>
          <c:tx>
            <c:strRef>
              <c:f>Лист1!$B$6</c:f>
              <c:strCache>
                <c:ptCount val="1"/>
                <c:pt idx="0">
                  <c:v>Всего выбросов</c:v>
                </c:pt>
              </c:strCache>
            </c:strRef>
          </c:tx>
          <c:invertIfNegative val="0"/>
          <c:cat>
            <c:numRef>
              <c:f>Лист1!$C$3:$G$3</c:f>
              <c:numCache>
                <c:formatCode>General</c:formatCode>
                <c:ptCount val="5"/>
                <c:pt idx="0">
                  <c:v>2003</c:v>
                </c:pt>
                <c:pt idx="1">
                  <c:v>2004</c:v>
                </c:pt>
                <c:pt idx="2">
                  <c:v>2005</c:v>
                </c:pt>
                <c:pt idx="3">
                  <c:v>2006</c:v>
                </c:pt>
                <c:pt idx="4">
                  <c:v>2007</c:v>
                </c:pt>
              </c:numCache>
            </c:numRef>
          </c:cat>
          <c:val>
            <c:numRef>
              <c:f>Лист1!$C$6:$G$6</c:f>
              <c:numCache>
                <c:formatCode>General</c:formatCode>
                <c:ptCount val="5"/>
                <c:pt idx="0">
                  <c:v>122.8</c:v>
                </c:pt>
                <c:pt idx="1">
                  <c:v>122.4</c:v>
                </c:pt>
                <c:pt idx="2">
                  <c:v>124.2</c:v>
                </c:pt>
                <c:pt idx="3">
                  <c:v>119.6</c:v>
                </c:pt>
                <c:pt idx="4">
                  <c:v>126.5</c:v>
                </c:pt>
              </c:numCache>
            </c:numRef>
          </c:val>
        </c:ser>
        <c:dLbls>
          <c:showLegendKey val="0"/>
          <c:showVal val="1"/>
          <c:showCatName val="0"/>
          <c:showSerName val="0"/>
          <c:showPercent val="0"/>
          <c:showBubbleSize val="0"/>
        </c:dLbls>
        <c:gapWidth val="150"/>
        <c:shape val="box"/>
        <c:axId val="572703104"/>
        <c:axId val="572704640"/>
        <c:axId val="0"/>
      </c:bar3DChart>
      <c:catAx>
        <c:axId val="572703104"/>
        <c:scaling>
          <c:orientation val="minMax"/>
        </c:scaling>
        <c:delete val="0"/>
        <c:axPos val="b"/>
        <c:numFmt formatCode="General" sourceLinked="1"/>
        <c:majorTickMark val="out"/>
        <c:minorTickMark val="none"/>
        <c:tickLblPos val="nextTo"/>
        <c:crossAx val="572704640"/>
        <c:crosses val="autoZero"/>
        <c:auto val="1"/>
        <c:lblAlgn val="ctr"/>
        <c:lblOffset val="100"/>
        <c:noMultiLvlLbl val="0"/>
      </c:catAx>
      <c:valAx>
        <c:axId val="572704640"/>
        <c:scaling>
          <c:orientation val="minMax"/>
        </c:scaling>
        <c:delete val="0"/>
        <c:axPos val="l"/>
        <c:majorGridlines/>
        <c:numFmt formatCode="General" sourceLinked="1"/>
        <c:majorTickMark val="out"/>
        <c:minorTickMark val="none"/>
        <c:tickLblPos val="nextTo"/>
        <c:crossAx val="572703104"/>
        <c:crosses val="autoZero"/>
        <c:crossBetween val="between"/>
      </c:valAx>
    </c:plotArea>
    <c:legend>
      <c:legendPos val="r"/>
      <c:layout>
        <c:manualLayout>
          <c:xMode val="edge"/>
          <c:yMode val="edge"/>
          <c:x val="0.73827909011373738"/>
          <c:y val="0.20197615923009624"/>
          <c:w val="0.25436657917760414"/>
          <c:h val="0.58575459317585299"/>
        </c:manualLayout>
      </c:layout>
      <c:overlay val="0"/>
    </c:legend>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C5E3A8-634B-45FC-B914-A7D4B72E9C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402</TotalTime>
  <Pages>124</Pages>
  <Words>44065</Words>
  <Characters>251173</Characters>
  <Application>Microsoft Office Word</Application>
  <DocSecurity>0</DocSecurity>
  <Lines>2093</Lines>
  <Paragraphs>589</Paragraphs>
  <ScaleCrop>false</ScaleCrop>
  <HeadingPairs>
    <vt:vector size="2" baseType="variant">
      <vt:variant>
        <vt:lpstr>Название</vt:lpstr>
      </vt:variant>
      <vt:variant>
        <vt:i4>1</vt:i4>
      </vt:variant>
    </vt:vector>
  </HeadingPairs>
  <TitlesOfParts>
    <vt:vector size="1" baseType="lpstr">
      <vt:lpstr>F</vt:lpstr>
    </vt:vector>
  </TitlesOfParts>
  <Company>Reanimator Extreme Edition</Company>
  <LinksUpToDate>false</LinksUpToDate>
  <CharactersWithSpaces>294649</CharactersWithSpaces>
  <SharedDoc>false</SharedDoc>
  <HLinks>
    <vt:vector size="36" baseType="variant">
      <vt:variant>
        <vt:i4>3801151</vt:i4>
      </vt:variant>
      <vt:variant>
        <vt:i4>15</vt:i4>
      </vt:variant>
      <vt:variant>
        <vt:i4>0</vt:i4>
      </vt:variant>
      <vt:variant>
        <vt:i4>5</vt:i4>
      </vt:variant>
      <vt:variant>
        <vt:lpwstr>http://www.bbc.co.uk/news/</vt:lpwstr>
      </vt:variant>
      <vt:variant>
        <vt:lpwstr/>
      </vt:variant>
      <vt:variant>
        <vt:i4>2555966</vt:i4>
      </vt:variant>
      <vt:variant>
        <vt:i4>12</vt:i4>
      </vt:variant>
      <vt:variant>
        <vt:i4>0</vt:i4>
      </vt:variant>
      <vt:variant>
        <vt:i4>5</vt:i4>
      </vt:variant>
      <vt:variant>
        <vt:lpwstr>http://www.who.int/hia/</vt:lpwstr>
      </vt:variant>
      <vt:variant>
        <vt:lpwstr/>
      </vt:variant>
      <vt:variant>
        <vt:i4>7405694</vt:i4>
      </vt:variant>
      <vt:variant>
        <vt:i4>9</vt:i4>
      </vt:variant>
      <vt:variant>
        <vt:i4>0</vt:i4>
      </vt:variant>
      <vt:variant>
        <vt:i4>5</vt:i4>
      </vt:variant>
      <vt:variant>
        <vt:lpwstr>http://www.who.int/phe/en/</vt:lpwstr>
      </vt:variant>
      <vt:variant>
        <vt:lpwstr/>
      </vt:variant>
      <vt:variant>
        <vt:i4>6684718</vt:i4>
      </vt:variant>
      <vt:variant>
        <vt:i4>6</vt:i4>
      </vt:variant>
      <vt:variant>
        <vt:i4>0</vt:i4>
      </vt:variant>
      <vt:variant>
        <vt:i4>5</vt:i4>
      </vt:variant>
      <vt:variant>
        <vt:lpwstr>http://www.epa.gov/otaq/models/</vt:lpwstr>
      </vt:variant>
      <vt:variant>
        <vt:lpwstr/>
      </vt:variant>
      <vt:variant>
        <vt:i4>7667770</vt:i4>
      </vt:variant>
      <vt:variant>
        <vt:i4>3</vt:i4>
      </vt:variant>
      <vt:variant>
        <vt:i4>0</vt:i4>
      </vt:variant>
      <vt:variant>
        <vt:i4>5</vt:i4>
      </vt:variant>
      <vt:variant>
        <vt:lpwstr>http://www.sciencedirect.com/(accessed</vt:lpwstr>
      </vt:variant>
      <vt:variant>
        <vt:lpwstr/>
      </vt:variant>
      <vt:variant>
        <vt:i4>7274539</vt:i4>
      </vt:variant>
      <vt:variant>
        <vt:i4>0</vt:i4>
      </vt:variant>
      <vt:variant>
        <vt:i4>0</vt:i4>
      </vt:variant>
      <vt:variant>
        <vt:i4>5</vt:i4>
      </vt:variant>
      <vt:variant>
        <vt:lpwstr>http://www.cetesb.sp.gov.br/Ar/emissoes/introducao.asp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dc:title>
  <dc:creator>User</dc:creator>
  <cp:lastModifiedBy>Пользователь Windows</cp:lastModifiedBy>
  <cp:revision>46</cp:revision>
  <cp:lastPrinted>2020-02-10T15:23:00Z</cp:lastPrinted>
  <dcterms:created xsi:type="dcterms:W3CDTF">2020-02-06T14:18:00Z</dcterms:created>
  <dcterms:modified xsi:type="dcterms:W3CDTF">2020-02-19T16:46:00Z</dcterms:modified>
</cp:coreProperties>
</file>